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ind w:firstLine="3213" w:firstLineChars="1000"/>
        <w:jc w:val="both"/>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房屋租赁合同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合同编号：</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常州新运资产经营有限公司</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身份证号码/统一社会信用代码：</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联系地址：</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default"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紧急联系人：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根据《中华人民共和国民法典》及有关规定，甲乙双方在自愿、平等的原则下经过充分协商，就房屋租赁事宜达成一致意见，签订本合同。</w:t>
      </w:r>
    </w:p>
    <w:p>
      <w:pPr>
        <w:wordWrap w:val="0"/>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第一条【租赁标的】</w:t>
      </w:r>
    </w:p>
    <w:p>
      <w:pPr>
        <w:wordWrap w:val="0"/>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甲方将位于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钟楼区星港苑1号2楼207室</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（以下简称“该房屋”）出租给乙方使用。建筑面积约为</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35 </w:t>
      </w:r>
      <w:r>
        <w:rPr>
          <w:rFonts w:hint="eastAsia" w:ascii="仿宋" w:hAnsi="仿宋" w:eastAsia="仿宋" w:cs="宋体"/>
          <w:color w:val="000000" w:themeColor="text1"/>
          <w:sz w:val="28"/>
          <w:szCs w:val="28"/>
          <w:shd w:val="clear" w:color="auto" w:fill="FFFFFF"/>
          <w14:textFill>
            <w14:solidFill>
              <w14:schemeClr w14:val="tx1"/>
            </w14:solidFill>
          </w14:textFill>
        </w:rPr>
        <w:t>平方米。</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双方确认房屋初始状态（含设施、设备、装修）详见《房屋交接清单》，房屋交接时，乙方验收后无异议的，在《房屋交接清单》上签字确认；有异议的，需当场书面提出，未提出异议的视为乙方接受。对于《房屋交接清单》中甲方已明确提示的房屋瑕疵问题，乙方已知晓并接受，并放弃因此向甲方主张任何权利。</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第二条【租赁用途】</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乙方向甲方承诺，该租赁房屋仅用于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_</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商用 </w:t>
      </w:r>
      <w:r>
        <w:rPr>
          <w:rFonts w:hint="eastAsia" w:ascii="仿宋" w:hAnsi="仿宋" w:eastAsia="仿宋" w:cs="宋体"/>
          <w:color w:val="000000" w:themeColor="text1"/>
          <w:sz w:val="28"/>
          <w:szCs w:val="28"/>
          <w:shd w:val="clear" w:color="auto" w:fill="FFFFFF"/>
          <w14:textFill>
            <w14:solidFill>
              <w14:schemeClr w14:val="tx1"/>
            </w14:solidFill>
          </w14:textFill>
        </w:rPr>
        <w:t>，并遵守国家和物业管理规定，禁止用于本合同第十五条所列违法违规用途。乙方不得擅自改变房屋的用途，如需变更用途，需提前 30 日向甲方提交书面申请，经甲方书面同意后方可变更。</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第三条 【租赁期限、租金及其他费用】</w:t>
      </w:r>
    </w:p>
    <w:p>
      <w:pPr>
        <w:spacing w:line="500" w:lineRule="exact"/>
        <w:ind w:firstLine="560" w:firstLineChars="200"/>
        <w:rPr>
          <w:rFonts w:hint="eastAsia" w:ascii="仿宋" w:hAnsi="仿宋" w:eastAsia="仿宋" w:cs="宋体"/>
          <w:color w:val="000000" w:themeColor="text1"/>
          <w:sz w:val="28"/>
          <w:szCs w:val="28"/>
          <w:u w:val="single"/>
          <w:shd w:val="clear" w:color="auto" w:fill="FFFFFF"/>
          <w:lang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3.1 租赁期限为</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1</w:t>
      </w:r>
      <w:r>
        <w:rPr>
          <w:rFonts w:hint="eastAsia" w:ascii="仿宋" w:hAnsi="仿宋" w:eastAsia="仿宋" w:cs="宋体"/>
          <w:color w:val="000000" w:themeColor="text1"/>
          <w:sz w:val="28"/>
          <w:szCs w:val="28"/>
          <w:shd w:val="clear" w:color="auto" w:fill="FFFFFF"/>
          <w14:textFill>
            <w14:solidFill>
              <w14:schemeClr w14:val="tx1"/>
            </w14:solidFill>
          </w14:textFill>
        </w:rPr>
        <w:t>年，从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日至</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日止</w:t>
      </w:r>
      <w:r>
        <w:rPr>
          <w:rFonts w:hint="eastAsia" w:ascii="仿宋" w:hAnsi="仿宋" w:eastAsia="仿宋" w:cs="宋体"/>
          <w:color w:val="000000" w:themeColor="text1"/>
          <w:sz w:val="28"/>
          <w:szCs w:val="28"/>
          <w:shd w:val="clear" w:color="auto" w:fill="FFFFFF"/>
          <w:lang w:eastAsia="zh-CN"/>
          <w14:textFill>
            <w14:solidFill>
              <w14:schemeClr w14:val="tx1"/>
            </w14:solidFill>
          </w14:textFill>
        </w:rPr>
        <w:t>。</w:t>
      </w:r>
      <w:r>
        <w:rPr>
          <w:rFonts w:hint="eastAsia" w:ascii="仿宋" w:hAnsi="仿宋" w:eastAsia="仿宋" w:cs="宋体"/>
          <w:color w:val="000000" w:themeColor="text1"/>
          <w:sz w:val="28"/>
          <w:szCs w:val="28"/>
          <w:u w:val="none"/>
          <w:shd w:val="clear" w:color="auto" w:fill="FFFFFF"/>
          <w14:textFill>
            <w14:solidFill>
              <w14:schemeClr w14:val="tx1"/>
            </w14:solidFill>
          </w14:textFill>
        </w:rPr>
        <w:t>其中</w:t>
      </w:r>
      <w:r>
        <w:rPr>
          <w:rFonts w:hint="eastAsia" w:ascii="仿宋" w:hAnsi="仿宋" w:eastAsia="仿宋" w:cs="宋体"/>
          <w:color w:val="000000" w:themeColor="text1"/>
          <w:sz w:val="28"/>
          <w:szCs w:val="28"/>
          <w:u w:val="single"/>
          <w:shd w:val="clear" w:color="auto" w:fill="FFFFFF"/>
          <w14:textFill>
            <w14:solidFill>
              <w14:schemeClr w14:val="tx1"/>
            </w14:solidFill>
          </w14:textFill>
        </w:rPr>
        <w:t>自     年    月     日至     年    月    日</w:t>
      </w:r>
      <w:r>
        <w:rPr>
          <w:rFonts w:hint="eastAsia" w:ascii="仿宋" w:hAnsi="仿宋" w:eastAsia="仿宋" w:cs="宋体"/>
          <w:color w:val="000000" w:themeColor="text1"/>
          <w:sz w:val="28"/>
          <w:szCs w:val="28"/>
          <w:u w:val="none"/>
          <w:shd w:val="clear" w:color="auto" w:fill="FFFFFF"/>
          <w14:textFill>
            <w14:solidFill>
              <w14:schemeClr w14:val="tx1"/>
            </w14:solidFill>
          </w14:textFill>
        </w:rPr>
        <w:t>为装修期，装修期内免收房屋租金，但乙方承担装修期相应的物业费、水电气费、电话费及网络费等其他支出</w:t>
      </w:r>
      <w:r>
        <w:rPr>
          <w:rFonts w:hint="eastAsia" w:ascii="仿宋" w:hAnsi="仿宋" w:eastAsia="仿宋" w:cs="宋体"/>
          <w:color w:val="000000" w:themeColor="text1"/>
          <w:sz w:val="28"/>
          <w:szCs w:val="28"/>
          <w:shd w:val="clear" w:color="auto" w:fill="FFFFFF"/>
          <w14:textFill>
            <w14:solidFill>
              <w14:schemeClr w14:val="tx1"/>
            </w14:solidFill>
          </w14:textFill>
        </w:rPr>
        <w:t>。</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3.2 如乙方在租赁期满或合同解除后，未按本合同约定的时间撤离该房屋或未经甲方的书面同意继续占用该房屋的，其占用不能视为合同续期或合同续订。</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3.3 租金每满</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一年 </w:t>
      </w:r>
      <w:r>
        <w:rPr>
          <w:rFonts w:hint="eastAsia" w:ascii="仿宋" w:hAnsi="仿宋" w:eastAsia="仿宋" w:cs="宋体"/>
          <w:color w:val="000000" w:themeColor="text1"/>
          <w:sz w:val="28"/>
          <w:szCs w:val="28"/>
          <w:shd w:val="clear" w:color="auto" w:fill="FFFFFF"/>
          <w14:textFill>
            <w14:solidFill>
              <w14:schemeClr w14:val="tx1"/>
            </w14:solidFill>
          </w14:textFill>
        </w:rPr>
        <w:t>为一期，</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先付后用</w:t>
      </w:r>
      <w:r>
        <w:rPr>
          <w:rFonts w:hint="eastAsia" w:ascii="仿宋" w:hAnsi="仿宋" w:eastAsia="仿宋" w:cs="宋体"/>
          <w:color w:val="000000" w:themeColor="text1"/>
          <w:sz w:val="28"/>
          <w:szCs w:val="28"/>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第一年租金：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元，第二年租金：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元，第三年租金：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w:t>
      </w:r>
      <w:r>
        <w:rPr>
          <w:rFonts w:hint="eastAsia" w:ascii="仿宋" w:hAnsi="仿宋" w:eastAsia="仿宋" w:cs="宋体"/>
          <w:color w:val="000000" w:themeColor="text1"/>
          <w:sz w:val="28"/>
          <w:szCs w:val="28"/>
          <w:shd w:val="clear" w:color="auto" w:fill="FFFFFF"/>
          <w14:textFill>
            <w14:solidFill>
              <w14:schemeClr w14:val="tx1"/>
            </w14:solidFill>
          </w14:textFill>
        </w:rPr>
        <w:t>租金总额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收取的租金缴入甲方指定账户，甲方在收款后向乙方开出租赁发票。第一期租金乙方应在本合同签订后10日内支付，其余租金由乙方在对应结算期间起算日的前</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30 </w:t>
      </w:r>
      <w:r>
        <w:rPr>
          <w:rFonts w:hint="eastAsia" w:ascii="仿宋" w:hAnsi="仿宋" w:eastAsia="仿宋" w:cs="宋体"/>
          <w:color w:val="000000" w:themeColor="text1"/>
          <w:sz w:val="28"/>
          <w:szCs w:val="28"/>
          <w:shd w:val="clear" w:color="auto" w:fill="FFFFFF"/>
          <w14:textFill>
            <w14:solidFill>
              <w14:schemeClr w14:val="tx1"/>
            </w14:solidFill>
          </w14:textFill>
        </w:rPr>
        <w:t>日内交付给甲方。</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收款账号：</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户名：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常州新运资产经营有限公司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账号：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1105020919001541008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开户行：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中国工商银行股份有限公司常州钟楼支行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3.4物业费由乙方承担</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strike w:val="0"/>
          <w:dstrike w:val="0"/>
          <w:color w:val="000000" w:themeColor="text1"/>
          <w:sz w:val="28"/>
          <w:szCs w:val="28"/>
          <w:u w:val="none"/>
          <w:shd w:val="clear" w:color="auto" w:fill="FFFFFF"/>
          <w:lang w:val="en-US" w:eastAsia="zh-CN"/>
          <w14:textFill>
            <w14:solidFill>
              <w14:schemeClr w14:val="tx1"/>
            </w14:solidFill>
          </w14:textFill>
        </w:rPr>
        <w:t>金额：</w:t>
      </w:r>
      <w:r>
        <w:rPr>
          <w:rFonts w:hint="eastAsia" w:ascii="仿宋" w:hAnsi="仿宋" w:eastAsia="仿宋" w:cs="宋体"/>
          <w:strike w:val="0"/>
          <w:dstrike w:val="0"/>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元/平/月</w:t>
      </w:r>
      <w:r>
        <w:rPr>
          <w:rFonts w:hint="eastAsia" w:ascii="仿宋" w:hAnsi="仿宋" w:eastAsia="仿宋" w:cs="宋体"/>
          <w: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具体按照现场物业收费标准，由承租人直接与物业公司结算。 </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3.5房屋返还日前水费、电费、电话费、有线电视、物业费等各项费用均由乙方承担，因乙方未缴纳费用导致相关单位停止服务的，由乙方自行承担全部责任。</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第四条【保证金】</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4.1为保证乙方合理并善意地使用该房屋及配套设施，乙方在签订本合同时支付保证金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元给甲方。</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4.2合同终止时，乙方结清费用（含租金、水电气费、电话费、网络费、物业费等）、返还房屋并经甲方验收合格之后，甲方将保证金无息退还乙方。</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4.3按照本合同约定或法律规定应由乙方承担的相关费用（包括但不限于水费、电费、电话费、有线电视、物业管理费用）、违约金、赔偿金、房屋占用费等，甲方有权直接从乙方交纳的保证金中扣除，不足部分，由乙方另行支付。扣除相关款项后导致保证金不足4.1款约定金额的，乙方应在接到甲方通知之日起3日内予以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第五条【维修责任】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5.1 在租赁期内，双方维修责任：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（1）甲方负责对上述房屋的主体结构（包括梁、柱、楼板、承重墙、地基、屋顶、外墙）进行维修。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（2）房屋交接后房屋内外由乙方实际使用的设施、设备、物品及服务于乙方的公共配套设施、设备、物品等的维修皆由乙方自行负责并承担相关费用。</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（3）乙方负责自行装修部分的维修。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乙方在使用期内不合理使用造成房屋及其附着物受损的，应由乙方负责维修；由此造成出租房屋及其附着物损坏的，或造成第三人人身、财产损失的，均由乙方承担责任；同时造成甲方损失的，乙方应予赔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5.2 乙方在使用房屋过程中，应密切关注房屋的安全状况，如发现房屋结构出现安全隐患，应在</w:t>
      </w:r>
      <w:r>
        <w:rPr>
          <w:rFonts w:hint="eastAsia" w:ascii="仿宋" w:hAnsi="仿宋" w:eastAsia="仿宋" w:cs="宋体"/>
          <w:color w:val="000000" w:themeColor="text1"/>
          <w:sz w:val="28"/>
          <w:szCs w:val="28"/>
          <w:u w:val="single"/>
          <w:shd w:val="clear" w:color="auto" w:fill="FFFFFF"/>
          <w14:textFill>
            <w14:solidFill>
              <w14:schemeClr w14:val="tx1"/>
            </w14:solidFill>
          </w14:textFill>
        </w:rPr>
        <w:t>5</w:t>
      </w:r>
      <w:r>
        <w:rPr>
          <w:rFonts w:hint="eastAsia" w:ascii="仿宋" w:hAnsi="仿宋" w:eastAsia="仿宋" w:cs="宋体"/>
          <w:color w:val="000000" w:themeColor="text1"/>
          <w:sz w:val="28"/>
          <w:szCs w:val="28"/>
          <w:shd w:val="clear" w:color="auto" w:fill="FFFFFF"/>
          <w14:textFill>
            <w14:solidFill>
              <w14:schemeClr w14:val="tx1"/>
            </w14:solidFill>
          </w14:textFill>
        </w:rPr>
        <w:t>日内书面通知甲方，甲方在收到乙方书面通知后，按照本合同的约定，由甲方派遣维修人员进行维修，乙方需积极配合甲方做好维修工作；如经鉴定房屋为危房或甲方不能在短时期内修复的，甲方应及时通知乙方停止使用上述房屋，停止使用期间不再收取租金，甲方也不承担违约责任或乙方任何损失。如乙方不按甲方通知要求停止使用或拒绝修缮的，由此产生的一切后果由乙方自行承担。房屋修复后，双方仍按本合同履行，租赁期限顺应延长；如经鉴定出租房为危房且不能修复的，本合同自然终止，租金据实结算。</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第六条 【装饰装修、设备】</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6.1 乙方如需改变房屋的内部结构、装修或配备对房屋结构有影响的设备（包括外立面装饰、安装管线、广告牌、灯箱等），其设计规模、范围、工艺、用料等方案均须事先以书面形式征得甲方书面同意，并向相关管理部门办理相关手续后方可施工，否则造成的后果与损失由乙方自行承担，甲方可提前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6.2 乙方对该房屋装修、改造、审批等所需的费用均由乙方自行承担。在合同终止或解除后，乙方不得以任何理由要求甲方收购或补偿乙方自置的含本合同项下及本合同之前的所有装修或任何设备设施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6.3 乙方经甲方书面同意装饰装修的，合同无论因何缘故解除或终止时，除双方另有书面约定外，对于未形成附合的装饰装修物，甲方同意利用的，可经评估折价归甲方所有，甲方不同意利用的，乙方应负责拆除，因拆除造成房屋毁损的，乙方应当恢复原状；对于已形成附合的装饰装修物，甲方同意利用的，归甲方所有，乙方不再要求甲方就装修投入或残值损失作任何补偿，甲方不同意利用的，乙方应负责恢复原状。乙方不履行恢复原状义务的，甲方可以自行或委托第三方整修至原状，费用由乙方承担。</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6.4 如乙方需办理二次消防手续的，由乙方自行负责办理，甲方仅需提供必要的协助，乙方因未能办理二次消防手续而造成的全部损失由乙方自行承担。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第七条【违约责任】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7.1 乙方逾期交付租金或其他费用的，除应及时如数补交之外，每逾期一日，由甲方以欠付金额为基数按全国银行间同业拆借中心一年期贷款利率1.5倍向乙方收取逾期付款违约金。</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7.2有下列情形之一，甲方有权采取断水、断电、断气、中断或屏蔽通讯、网络以及其他强制措施限制乙方使用租赁房屋，并有权解除本合同，同时有权要求乙方承担三个月租金的违约金（享有三个月及以上免租期的，乙方承担四个月租金的违约金）。乙方因此遭受的一切经济损失或信誉损害由乙方自行承担，甲方无需承担任何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（1）乙方将承租的房屋全部或部分擅自转租、转让、转借、入股、承包、与他人调剂交换的；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（2）乙方未按期足额支付租金达壹个月以上（含）的；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（3）乙方所欠各项费用（指能源、通讯和物业等费用）达（大写）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壹仟</w:t>
      </w:r>
      <w:r>
        <w:rPr>
          <w:rFonts w:hint="eastAsia" w:ascii="仿宋" w:hAnsi="仿宋" w:eastAsia="仿宋" w:cs="宋体"/>
          <w:color w:val="000000" w:themeColor="text1"/>
          <w:sz w:val="28"/>
          <w:szCs w:val="28"/>
          <w:shd w:val="clear" w:color="auto" w:fill="FFFFFF"/>
          <w14:textFill>
            <w14:solidFill>
              <w14:schemeClr w14:val="tx1"/>
            </w14:solidFill>
          </w14:textFill>
        </w:rPr>
        <w:t>元以上（含）；</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（4）未经甲方批准同意，乙方擅自改变出租房屋用途或使用性质的；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（5）乙方在出租房屋进行应受到行政处罚及以上处罚的违法活动的；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（6）乙方未足额补充保证金达壹个月以上（含）的；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（7）其他严重损害甲方利益的。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甲方解除合同的，向乙方出具书面《解除合同通知书》，通知书送达乙方后，本合同即解除；乙方需在通知书载明的期限内（不超过 7 日）交还房屋，结清全部费用，逾期未交还的，按本合同约定承担责任。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7.3 乙方违反合同，擅自将出租房屋转租第三人使用的，因此造成出租房屋及设施、设备毁坏的，除了需按照</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7.2</w:t>
      </w:r>
      <w:r>
        <w:rPr>
          <w:rFonts w:hint="eastAsia" w:ascii="仿宋" w:hAnsi="仿宋" w:eastAsia="仿宋" w:cs="宋体"/>
          <w:color w:val="000000" w:themeColor="text1"/>
          <w:sz w:val="28"/>
          <w:szCs w:val="28"/>
          <w:shd w:val="clear" w:color="auto" w:fill="FFFFFF"/>
          <w14:textFill>
            <w14:solidFill>
              <w14:schemeClr w14:val="tx1"/>
            </w14:solidFill>
          </w14:textFill>
        </w:rPr>
        <w:t>条约定承担违约责任外，还应承担房屋及设施、设备的修复或者赔偿责任。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7.4 租赁期内若乙方擅自退租，乙方应当承担相应的违约责任，且已付租金及保证金甲方可不予退还。</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7.5任何一方未能履行本合同规定的条款或违反国家和地方房屋租赁的有关规定，给另一方所造成的损失由违约方承担（包括实际损失和预期可得利益损失、为实现相关权益而支出的诉讼费、仲裁费、财产保全费、差旅费、执行费、评估费、拍卖费、送达费、公告费、律师费等）。</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第八条 【优先承租权】</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乙方如需继续承租上述房屋，须在合同期满前60日以</w:t>
      </w:r>
      <w:r>
        <w:rPr>
          <w:rFonts w:hint="eastAsia" w:ascii="仿宋" w:hAnsi="仿宋" w:eastAsia="仿宋" w:cs="宋体"/>
          <w:sz w:val="28"/>
          <w:szCs w:val="28"/>
          <w:shd w:val="clear" w:color="auto" w:fill="FFFFFF"/>
        </w:rPr>
        <w:t>书面形式</w:t>
      </w:r>
      <w:r>
        <w:rPr>
          <w:rFonts w:hint="eastAsia" w:ascii="仿宋" w:hAnsi="仿宋" w:eastAsia="仿宋" w:cs="宋体"/>
          <w:color w:val="000000" w:themeColor="text1"/>
          <w:sz w:val="28"/>
          <w:szCs w:val="28"/>
          <w:shd w:val="clear" w:color="auto" w:fill="FFFFFF"/>
          <w14:textFill>
            <w14:solidFill>
              <w14:schemeClr w14:val="tx1"/>
            </w14:solidFill>
          </w14:textFill>
        </w:rPr>
        <w:t>通知甲方，经甲方审核同意后，将委托第三方重新组织公开招租，在同等条件下乙方享有优先承租权；如乙方未在上述期限内书面通知甲方，则视为乙方不再续租，公开招租时不再享有优先承租权，租赁期满本合同自然终止。</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第九条【房屋返还】</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9.1本合同无论因何种原因解除或终止，乙方必须在解除或终止之日24：00以前将房屋交还甲方，乙方向甲方交还房屋时应当保持房屋及其原有附属设施、设备的完好状态，如有毁损或灭失，由乙方负责赔偿，甲方有权从保证金中扣取赔偿款，保证金不足以抵扣的，甲方有权继续向乙方追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9.2对于乙方增设的可移动设施、设备或办公用品等动产，乙方必须在房屋交还日以前搬离，未按期搬离且自甲方书面催告之日起5日内仍未搬离的，视为乙方放弃所有权，甲方有权以其认为合适的方式处理前述动产，而无须给予乙方任何赔偿或补偿，同时，甲方有权向乙方追要因清理、保管、处理前述动产所产生的所有费用。乙方如逾期不交还房屋，应当按照原租金标准1.3倍向甲方支付占用期间的房屋使用费，直至将房屋实际交还为止。</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9.3交还期满后乙方仍未能将该房屋交还甲方的，甲方有权自交还期期满之日次日起，对该房屋采取停止水、电、气、网络等供应，控制人员进出，阻止乙方继续使用等措施。</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第十条 【承租人承诺】</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10.1 乙方在签订本合同前，应对上述房屋及其周边现状进行充分了解，同时应当到相关管理部门认真咨询、了解，知悉其经营手续和相关情况，并向相关管理部门办理有关手续后方可从事经营活动，同时因乙方经营原因需对水、电、气等相关配套设施、设备增容扩量的，由乙方自行解决并承担费用，否则，一切责任由乙方自行承担。双方签订合同后，即视为乙方对租赁房屋及其周边现状的认可，非甲方原因造成乙方不能使用承租房屋进行经营的，不影响本合同的效力，乙方不得以此为由拒付租金或要求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10.2 乙方在租赁期内应负责房屋的安全、保卫、消防等工作，否则造成一切后果均由乙方自行承担，与甲方无关。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10.3 乙方在租赁期内所产生的一切债权债务，发生人身财产损失、水电安全等情况，均与甲方无关。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10.4 乙方租赁甲方房屋有物业管理的，如需乙方另行与物业管理公司签订物业管理协议，乙方应当在签订本合同之日起5日内与物业管理公司签订相关协议，遵守相关协议内容，承担相关费用，并向甲方提交所签物业管理协议进行备案。乙方应当按照因乙方拖欠物业费用给甲方造成损失的，甲方有权从保证金中扣除，不足部分由乙方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第十一条【有关拆迁事项的特殊约定】</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11.1 如遇拆迁，且拆迁公告公布后，本合同自然终止。乙方应在拆迁公告规定的搬迁期限内搬迁，否则应按实际使用时间支付房屋使用费（按租赁合同的租金标准计算）。</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11.2 乙方不享受针对该房屋的任何拆迁补偿和安置，但乙方有权依据拆迁时的本市拆迁规定享受其自行装修部分的补偿和其他相关补偿。</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11.3 当甲方与动迁部门签订涉及上述房屋的拆迁补偿安置协议后，该房屋的处分权即转移至动迁部门，乙方可根据拆迁时的本市拆迁规定与动迁部门具体协商相关补偿，乙方应将上述房屋直接交付给动迁部门，否则，所引起的一切责任由乙方承担。若乙方逾期交付，影响甲方拆迁权益的，乙方应赔偿甲方全部的损失。</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第十二条【免责条款】</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12.1 房屋及设施由于不可抗力造成的损失，甲、乙双方互不承担责任。</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12.2 由于政策法规等原因导致合同不能全面履行的，或国家政策需要拆除、改造已租赁的房屋，使甲、乙双方造成损失的，互不承担责任。租金按实际使用时间计算，不足整月的按天数计算，多退少补。</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第十三条 【送达条款】</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为双方便于联系工作、方便配合，乙方告知甲方的通讯地址：</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星港苑1号楼2楼207室</w:t>
      </w:r>
      <w:bookmarkStart w:id="0" w:name="_GoBack"/>
      <w:bookmarkEnd w:id="0"/>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none"/>
          <w:shd w:val="clear" w:color="auto" w:fill="FFFFFF"/>
          <w:lang w:val="en-US" w:eastAsia="zh-CN"/>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甲方按此地址、电话或邮箱发送相关文件，不论是否签收包括但不限于拒收均视为已经送达，同时乙方不可撤销的确认上述通讯地址同时作为接收一切诉讼／仲裁／公证等文书（包括但不限于开庭传票、裁判文书等）的送达地址，司法机关、仲裁机构、公证机构等按上述通讯地址向乙方寄送的一切文书均视为已经送达。乙方若需变更通讯地址，须于变更后3日内书面通知甲方，并经甲方签字确认，否则由此产生的一切不利后果均由乙方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第十四条【争议的解决方式】</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本合同在履行过程中发生的争议，由双方当事人协商解决；也可由有关部门调解；协商或调解不成的，按下列第</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2 </w:t>
      </w:r>
      <w:r>
        <w:rPr>
          <w:rFonts w:hint="eastAsia" w:ascii="仿宋" w:hAnsi="仿宋" w:eastAsia="仿宋" w:cs="宋体"/>
          <w:color w:val="000000" w:themeColor="text1"/>
          <w:sz w:val="28"/>
          <w:szCs w:val="28"/>
          <w:shd w:val="clear" w:color="auto" w:fill="FFFFFF"/>
          <w14:textFill>
            <w14:solidFill>
              <w14:schemeClr w14:val="tx1"/>
            </w14:solidFill>
          </w14:textFill>
        </w:rPr>
        <w:t>种方式解决：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1、提交常州仲裁委员会仲裁；</w:t>
      </w:r>
    </w:p>
    <w:p>
      <w:pPr>
        <w:spacing w:line="500" w:lineRule="exact"/>
        <w:ind w:firstLine="560" w:firstLineChars="200"/>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2、依法向租赁物所在地人民法院起诉。</w:t>
      </w:r>
    </w:p>
    <w:p>
      <w:pPr>
        <w:spacing w:line="500" w:lineRule="exact"/>
        <w:ind w:firstLine="562"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第十五条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其他约定：</w:t>
      </w:r>
      <w:r>
        <w:rPr>
          <w:rFonts w:hint="eastAsia" w:ascii="仿宋" w:hAnsi="仿宋" w:eastAsia="仿宋" w:cs="宋体"/>
          <w:color w:val="000000" w:themeColor="text1"/>
          <w:sz w:val="28"/>
          <w:szCs w:val="28"/>
          <w:u w:val="single"/>
          <w:shd w:val="clear" w:color="auto" w:fill="FFFFFF"/>
          <w14:textFill>
            <w14:solidFill>
              <w14:schemeClr w14:val="tx1"/>
            </w14:solidFill>
          </w14:textFill>
        </w:rPr>
        <w:t>本次招租标的不得用于经营高污染、高噪音、废品回收、理财私募财富公司、保健类产品推销、无证照幼儿园、无证照养老机构、危险品经营、黄赌毒等违法活动，一经发现，出租方有权解除房屋租赁合同，承租方必须在接到通知7天内无条件将房屋交还出租方，因承租方违约造成的所有损失均由承租方承担，与出租方无关。</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第十六条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本合同经双方签章后生效。</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第十七条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本合同一式</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肆  </w:t>
      </w:r>
      <w:r>
        <w:rPr>
          <w:rFonts w:hint="eastAsia" w:ascii="仿宋" w:hAnsi="仿宋" w:eastAsia="仿宋" w:cs="宋体"/>
          <w:color w:val="000000" w:themeColor="text1"/>
          <w:sz w:val="28"/>
          <w:szCs w:val="28"/>
          <w:shd w:val="clear" w:color="auto" w:fill="FFFFFF"/>
          <w14:textFill>
            <w14:solidFill>
              <w14:schemeClr w14:val="tx1"/>
            </w14:solidFill>
          </w14:textFill>
        </w:rPr>
        <w:t>份，双方各执</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贰 </w:t>
      </w:r>
      <w:r>
        <w:rPr>
          <w:rFonts w:hint="eastAsia" w:ascii="仿宋" w:hAnsi="仿宋" w:eastAsia="仿宋" w:cs="宋体"/>
          <w:color w:val="000000" w:themeColor="text1"/>
          <w:sz w:val="28"/>
          <w:szCs w:val="28"/>
          <w:shd w:val="clear" w:color="auto" w:fill="FFFFFF"/>
          <w14:textFill>
            <w14:solidFill>
              <w14:schemeClr w14:val="tx1"/>
            </w14:solidFill>
          </w14:textFill>
        </w:rPr>
        <w:t>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以下无正文，为签字盖章页                                             </w:t>
      </w: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甲方：（盖章）　　　　　　　　  乙方：（签字/签章）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经办人：　　　　　　　　　　   经办人：　　　　　　　　</w:t>
      </w:r>
    </w:p>
    <w:p>
      <w:pPr>
        <w:spacing w:line="500" w:lineRule="exact"/>
        <w:ind w:firstLine="4200" w:firstLineChars="15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签订日期：    年    月    日</w:t>
      </w: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附件1:</w:t>
      </w:r>
    </w:p>
    <w:p>
      <w:pPr>
        <w:spacing w:line="500" w:lineRule="exact"/>
        <w:ind w:firstLine="643" w:firstLineChars="200"/>
        <w:jc w:val="center"/>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消防、治安安全责任书</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常州新运资产经营有限公司 </w:t>
      </w:r>
    </w:p>
    <w:p>
      <w:pPr>
        <w:spacing w:line="500" w:lineRule="exact"/>
        <w:rPr>
          <w:rFonts w:hint="default" w:ascii="仿宋" w:hAnsi="仿宋" w:eastAsia="仿宋" w:cs="宋体"/>
          <w:color w:val="000000" w:themeColor="text1"/>
          <w:sz w:val="28"/>
          <w:szCs w:val="28"/>
          <w:shd w:val="clear" w:color="auto" w:fill="FFFFFF"/>
          <w:lang w:val="en-US"/>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确保甲方资产/物业安全及入驻企业的财产及人员安全，加强消防安全管理工作，按照“预防为主、防消结合”的工作方针，开展有组织、有领导的群防群治工作，并将“谁主管、谁负责”的原则落实到实处，根据公安消防机关的要求，签订如下安全责任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一、乙方根据实际情况需要，成立专门的消防组织，由乙方单位负责人落实，做好消防工作，开展有组织、有领导的群防、群治工作。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二、乙方需定期组织本单位员工学习消防法规、增强消防意识，并结合甲方资产/物业消防重点部位存在的实际情况，对员工进行应急消防知识的培训，并做好相应的防范措施。</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三、乙方需确定消防安全责任人，根据“谁主管、谁负责”的原则，直接对消防工作负责，制定与本单位实际情况和甲方资产/物业情况相符合的消防安全制度、消防安全操作规程，制定灭火和应急疏散预案，管理好消防工作，真正使消防工作落到实处。</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四、乙方应按照规定配置消防设施、器材，设置消防安全标志，并定期组织检验、维修，确保完好有效，相关记录应当完整准确，存档备查。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五、乙方应保障疏散通道、安全出口、消防车通道畅通，保证防火防烟分区、防火间距符合消防技术标准。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六、乙方负责组织防火检查，及时消除火灾隐患；组织进行有针对性的消防演练。</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七、乙方应做到人走关闭电源，杜绝因不关灯、不关电器设备而引起的电气火灾。</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八、乙方如需进行电、气焊等动火作业，须办理相关审批手续并得到许可后方可施工，并做好现场防护措施，杜绝因电、气焊等动火作业引发火灾，随时接受有关部门检查。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九、严禁乱拉、乱设电线，乙方如需增设线路或用电项目，需报甲方审核同意后方可安装。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十、乙方需教育本单位员工爱护甲方资产/物业内的消防设施，如有损坏，应照价赔偿，性质严重者，根据《消防法》有关规定，甲方有权将肇事者送交公安机关处理。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十一、乙方应随时接受并配合甲方及公安消防机关的检查，对在检查中发现的安全隐患，乙方须无条件、及时的进行整改。</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二、二次装修过程中，不得私自对室内的消防报警系统及设备进行改造，不得随意增加或减少消防报警数量（点），如确需改造的，必须先报消防部门备案，经消防部门审核通过后，按要求进行改造施工，否则，由此引起的一切后果，责任由乙方承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十三、乙方对本单位所有贵重仪器、设备物品和现金等要有安全保管措施和防护手段，对甲方资产/物业治安重点部位应定期检查并及时加以整改，如门窗的防盗。</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十四、乙方应对出入甲方资产/物业的人员进行登记，发现可疑人员及时举报，协助公安机关做好治安工作。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十五、严禁易燃、易爆以及腐蚀性和放射性等有毒、有害物品被带入甲方资产/物业，乙方应做好安全检查，发现可疑情况及时报警。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十六、乙方应按照消防、治安等相关法律法规、规章、政策规定，履行好其他消防、治安等安全职责。</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十七、乙方应采取措施有效监督甲方资产/物业内入驻企业严格遵守和执行相关法律法规、规章、政策规定，做好消防安全、治安保卫工作。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十八、因乙方工作不力发生任何治安案件或安全责任事故或意外事故的，乙方应承担一切法律责任和法律后果，若因此给甲方造成损失，乙方应承担赔偿责任。</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十九、本责任书一式肆份，甲方执贰份，乙方执贰份均具有同等法律约束力。</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甲方（盖章）：                     乙方（盖字/盖章）：</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负责人或委托代理人：              负责人或委托代理人：</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20" w:lineRule="exact"/>
        <w:ind w:firstLine="5180" w:firstLineChars="1850"/>
        <w:textAlignment w:val="auto"/>
      </w:pPr>
      <w:r>
        <w:rPr>
          <w:rFonts w:hint="eastAsia" w:ascii="仿宋" w:hAnsi="仿宋" w:eastAsia="仿宋" w:cs="宋体"/>
          <w:bCs/>
          <w:color w:val="000000" w:themeColor="text1"/>
          <w:sz w:val="28"/>
          <w:szCs w:val="28"/>
          <w:shd w:val="clear" w:color="auto" w:fill="FFFFFF"/>
          <w14:textFill>
            <w14:solidFill>
              <w14:schemeClr w14:val="tx1"/>
            </w14:solidFill>
          </w14:textFill>
        </w:rPr>
        <w:t>签订日期：</w:t>
      </w: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附件2:</w:t>
      </w:r>
    </w:p>
    <w:p>
      <w:pPr>
        <w:spacing w:line="480" w:lineRule="exact"/>
        <w:jc w:val="center"/>
        <w:rPr>
          <w:rFonts w:ascii="仿宋" w:hAnsi="仿宋" w:eastAsia="仿宋" w:cs="宋体"/>
          <w:b/>
          <w:color w:val="000000" w:themeColor="text1"/>
          <w:sz w:val="32"/>
          <w:szCs w:val="32"/>
          <w:shd w:val="clear" w:color="auto" w:fill="FFFFFF"/>
          <w14:textFill>
            <w14:solidFill>
              <w14:schemeClr w14:val="tx1"/>
            </w14:solidFill>
          </w14:textFill>
        </w:rPr>
      </w:pPr>
      <w:r>
        <w:rPr>
          <w:rFonts w:hint="eastAsia" w:ascii="仿宋" w:hAnsi="仿宋" w:eastAsia="仿宋" w:cs="宋体"/>
          <w:b/>
          <w:color w:val="000000" w:themeColor="text1"/>
          <w:sz w:val="32"/>
          <w:szCs w:val="32"/>
          <w:shd w:val="clear" w:color="auto" w:fill="FFFFFF"/>
          <w14:textFill>
            <w14:solidFill>
              <w14:schemeClr w14:val="tx1"/>
            </w14:solidFill>
          </w14:textFill>
        </w:rPr>
        <w:t>装饰装修管理规定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加强商铺房屋装饰装修的管理和监督，有效制止违章装修行为，保障房屋的结构安全和外观统一，使承租方有一个安全、整洁、舒适的商业经营环境，凡承租方进行室内外装修时，应当保证建筑工程质量和结构安全，符合消防、供水、供电、燃气、环境保护等有关规定和标准，并遵守出租方对商铺房屋装修的有关管理规定。</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一、装修流程说明</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1、承租方先确定装修方案，选定装修施工单位，并由施工单位指定一名防火安全责任人。</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2、承租方会同装修施工负责人备齐如下装修申报材料到新运集团</w:t>
      </w:r>
      <w:r>
        <w:rPr>
          <w:rFonts w:hint="eastAsia" w:ascii="仿宋" w:hAnsi="仿宋" w:eastAsia="仿宋" w:cs="宋体"/>
          <w:sz w:val="28"/>
          <w:szCs w:val="28"/>
          <w:highlight w:val="none"/>
          <w:u w:val="single"/>
          <w:shd w:val="clear" w:color="auto" w:fill="FFFFFF"/>
          <w:lang w:val="en-US" w:eastAsia="zh-CN"/>
        </w:rPr>
        <w:t>产业发展子集团运营管理部</w:t>
      </w:r>
      <w:r>
        <w:rPr>
          <w:rFonts w:hint="eastAsia" w:ascii="仿宋" w:hAnsi="仿宋" w:eastAsia="仿宋" w:cs="宋体"/>
          <w:sz w:val="28"/>
          <w:szCs w:val="28"/>
          <w:highlight w:val="none"/>
          <w:u w:val="single"/>
          <w:shd w:val="clear" w:color="auto" w:fill="FFFFFF"/>
        </w:rPr>
        <w:t>（下同：运营部）</w:t>
      </w:r>
      <w:r>
        <w:rPr>
          <w:rFonts w:hint="eastAsia" w:ascii="仿宋" w:hAnsi="仿宋" w:eastAsia="仿宋" w:cs="宋体"/>
          <w:color w:val="000000" w:themeColor="text1"/>
          <w:sz w:val="28"/>
          <w:szCs w:val="28"/>
          <w:shd w:val="clear" w:color="auto" w:fill="FFFFFF"/>
          <w14:textFill>
            <w14:solidFill>
              <w14:schemeClr w14:val="tx1"/>
            </w14:solidFill>
          </w14:textFill>
        </w:rPr>
        <w:t>申报装修手续。装饰装修申报流程及相关资料如下：</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（1）装修前七天承租方或其委托人到运营部领取《装饰装修申请表》，并按表中要求逐项如实填写。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（2）承租方需向出租方提供以下资料：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a、装饰企业营业执照、资质证书复印件，负责人身份证复印件；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b、房屋的装饰装修施工图纸及门头店招设计尺寸图和效果图；</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c、涉及结构、消防系统、电增容、外立面等改造的房屋，承租方应先向相关政府主管部门申报，并提供审批通过的设计图纸和文件；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sz w:val="28"/>
          <w:szCs w:val="28"/>
          <w:shd w:val="clear" w:color="auto" w:fill="FFFFFF"/>
        </w:rPr>
      </w:pPr>
      <w:r>
        <w:rPr>
          <w:rFonts w:hint="eastAsia" w:ascii="仿宋" w:hAnsi="仿宋" w:eastAsia="仿宋" w:cs="宋体"/>
          <w:color w:val="000000" w:themeColor="text1"/>
          <w:sz w:val="28"/>
          <w:szCs w:val="28"/>
          <w:shd w:val="clear" w:color="auto" w:fill="FFFFFF"/>
          <w14:textFill>
            <w14:solidFill>
              <w14:schemeClr w14:val="tx1"/>
            </w14:solidFill>
          </w14:textFill>
        </w:rPr>
        <w:t>（3）</w:t>
      </w:r>
      <w:r>
        <w:rPr>
          <w:rFonts w:hint="eastAsia" w:ascii="仿宋" w:hAnsi="仿宋" w:eastAsia="仿宋" w:cs="宋体"/>
          <w:sz w:val="28"/>
          <w:szCs w:val="28"/>
          <w:shd w:val="clear" w:color="auto" w:fill="FFFFFF"/>
        </w:rPr>
        <w:t>出租方对承租方提供的门头店招设计尺寸、店招材质进行审核，承租方另需提供城管审批通过的店招内容文件。（统一由城管处负责审核）</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（4）经出租方对承租方提供的装饰装修施工图（包括建筑、给排水、电气图等）、政府批文等进行备案后，同意承租方进场施工。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3、承租方必须遵守的装修施工时间规定：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（1）自通知交房之日起，免租期为装修施工期，如需延期请及时办理延期手续，装修施工期间每天的施工时间按物业公司要求执行。</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（2）承租方必须严格按照规定时间施工，晚上18：00后不得进行凿、敲、钻、割等产生噪音的工作，以免影响他人休息及安全。出租方或物业公司有权进行检查及处理相关违规行为。</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二、施工人员守则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1、施工人员禁止在施工现场内赌博、喝酒、吸烟、吐痰、闲荡、制造扰乱等。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2、不得携带易燃易爆等危险性物品进入施工区域。</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3、施工人员不得占用公共区域，堆放材料、工具、废物等物品，保持公共区域清洁完好。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4、每日工作完毕，请关好商铺内水电开关，并检查无误后方可离开，确保安全。</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三、装饰装修禁止行为及注意事项</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1、未经相关政府部门批准，严禁破坏房屋的梁、柱、楼板、承重墙、结构框架、建筑外墙等，不得在上述部位开门、开洞、凿孔、打槽。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2、禁止将没有防水要求的房间或者阳台改为卫生间或厨房使用，禁止改变其它房屋的使用功能。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3、严禁损坏房屋原有节能设施，降低节能效果。</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4、严禁擅自移动和隐埋公共设施。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5、严禁私自占用和破坏房屋的公用部位，不得侵占公用墙体。</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6、不得改变房屋外立面风格，严禁擅自安装防盗网、雨阳蓬、搭建房屋等构筑物。</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7、严禁擅自移动、更改、破坏消防设施。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8、禁止拆改和封包天然气管道、阀门、计量表。</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9、装修施工的垃圾，必须袋装堆放在指定位置，严禁乱堆乱放和污染环境。</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10、禁止随意安装空调室外机，空调室外机必须安装在统一预留位置上，空调冷凝水管必须接到预留集水管内，禁止擅自安装空调雨篷。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11、禁止随意增加房屋荷载，尤其是在对楼面装修时不得使用超重设备和材料等。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12、室内排水管在装修时不得改动、封包，厨卫上下水管路装修时必须预留检修口（尺寸应大于350mm*350mm），以方便今后检修维修。</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四、安全责任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1、施工用电必须严格执行用电管理条例和规程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2、施工区域临时接驳电线需保证一机一闸一漏保，禁止私拉乱接。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3、施工区域严禁使用煤气包、燃气灶、电炉、电炊具等电热设施。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4、施工单位须按照国家相关规定对施工人员配备必要的劳动、安全保护器具。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5、在进行高空作业时必须按规定佩戴安全帽和安全带。</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6、装修过程中施工人员的人身财产安全与出租方无关。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7、装修工程中造成第三人人身财产损失的与出租方无关。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五、违约责任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1、当事人因未履行本规定或违反国家法律、法规及有关规定，造成损失的均由承租方承担。</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2、装修过程中发现违反以上规定，出租方有权责令承租方限期整改，并由承租方承担全部责任，情节严重者终止合同或报行政主管部门处理。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本规定作为《房屋租赁合同》的组成部分，自承租方签字盖章之日起生效。 </w:t>
      </w:r>
    </w:p>
    <w:p>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承租方签字/盖章：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日  期：</w:t>
      </w:r>
    </w:p>
    <w:sectPr>
      <w:footerReference r:id="rId3" w:type="default"/>
      <w:pgSz w:w="11906" w:h="16838"/>
      <w:pgMar w:top="1440" w:right="1293" w:bottom="1440" w:left="129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default" w:eastAsiaTheme="minorEastAsia"/>
        <w:lang w:val="en-US" w:eastAsia="zh-CN"/>
      </w:rPr>
    </w:pPr>
  </w:p>
  <w:p>
    <w:pPr>
      <w:pStyle w:val="2"/>
      <w:rPr>
        <w:rFonts w:hint="default" w:eastAsiaTheme="minorEastAsia"/>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7736E"/>
    <w:rsid w:val="0203347E"/>
    <w:rsid w:val="02556127"/>
    <w:rsid w:val="0549485B"/>
    <w:rsid w:val="0946210F"/>
    <w:rsid w:val="0B802292"/>
    <w:rsid w:val="0D7269C8"/>
    <w:rsid w:val="0E9263E1"/>
    <w:rsid w:val="10222930"/>
    <w:rsid w:val="102C683B"/>
    <w:rsid w:val="123627F0"/>
    <w:rsid w:val="163A1947"/>
    <w:rsid w:val="21747F5E"/>
    <w:rsid w:val="23E80271"/>
    <w:rsid w:val="25D3194F"/>
    <w:rsid w:val="25E269E6"/>
    <w:rsid w:val="26150B87"/>
    <w:rsid w:val="27761690"/>
    <w:rsid w:val="28840E1D"/>
    <w:rsid w:val="2AE06BC1"/>
    <w:rsid w:val="2B792EEE"/>
    <w:rsid w:val="2CF52E14"/>
    <w:rsid w:val="2D97473C"/>
    <w:rsid w:val="32465A8F"/>
    <w:rsid w:val="32A660DD"/>
    <w:rsid w:val="32F03690"/>
    <w:rsid w:val="334E1683"/>
    <w:rsid w:val="380D1C01"/>
    <w:rsid w:val="389651DE"/>
    <w:rsid w:val="38D67D9C"/>
    <w:rsid w:val="42D25F85"/>
    <w:rsid w:val="484A5D54"/>
    <w:rsid w:val="4BE25D5E"/>
    <w:rsid w:val="4C03274C"/>
    <w:rsid w:val="4C5A6E04"/>
    <w:rsid w:val="4C7E756C"/>
    <w:rsid w:val="544F4BA5"/>
    <w:rsid w:val="55DF1B7D"/>
    <w:rsid w:val="56414D36"/>
    <w:rsid w:val="5D1453FD"/>
    <w:rsid w:val="5F722EE3"/>
    <w:rsid w:val="649959F8"/>
    <w:rsid w:val="6B1A25B2"/>
    <w:rsid w:val="6BEA681F"/>
    <w:rsid w:val="6CEC7BAE"/>
    <w:rsid w:val="6DD5223D"/>
    <w:rsid w:val="6F385F64"/>
    <w:rsid w:val="71B25C7D"/>
    <w:rsid w:val="75494201"/>
    <w:rsid w:val="75F4581B"/>
    <w:rsid w:val="76D86123"/>
    <w:rsid w:val="79E065DE"/>
    <w:rsid w:val="7F8D4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8028</Words>
  <Characters>8148</Characters>
  <Lines>0</Lines>
  <Paragraphs>0</Paragraphs>
  <TotalTime>1</TotalTime>
  <ScaleCrop>false</ScaleCrop>
  <LinksUpToDate>false</LinksUpToDate>
  <CharactersWithSpaces>8642</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2025-12-24T08:05:00Z</dcterms:created>
  <dc:creator>Administrator</dc:creator>
  <cp:lastModifiedBy>Dell</cp:lastModifiedBy>
  <cp:lastPrinted>2026-07-23T02:55:00Z</cp:lastPrinted>
  <dcterms:modified xsi:type="dcterms:W3CDTF">2026-09-30T08:11:09Z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eyJoZGlkIjoiNWM3MzZkYjEwYTAyNGUxMWI1MzVjZjc3M2Q1NDE3MDEiLCJ1c2VySWQiOiI3NDc0MDI0OTQifQ==</vt:lpwstr>
  </property>
  <property fmtid="{D5CDD505-2E9C-101B-9397-08002B2CF9AE}" pid="4" name="ICV">
    <vt:lpwstr>E82F7FCB0D1F40B7AC12942C288BD361_13</vt:lpwstr>
  </property>
</Properties>
</file>