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677AE">
      <w:pPr>
        <w:spacing w:line="660" w:lineRule="exact"/>
        <w:jc w:val="center"/>
        <w:rPr>
          <w:rFonts w:ascii="Times New Roman" w:hAnsi="宋体" w:eastAsia="方正小标宋简体" w:cs="宋体"/>
          <w:sz w:val="44"/>
          <w:szCs w:val="36"/>
          <w:u w:val="single"/>
        </w:rPr>
      </w:pPr>
      <w:r>
        <w:rPr>
          <w:rFonts w:hint="eastAsia" w:ascii="Times New Roman" w:hAnsi="宋体" w:eastAsia="方正小标宋简体" w:cs="宋体"/>
          <w:bCs/>
          <w:sz w:val="44"/>
          <w:szCs w:val="32"/>
          <w:u w:val="single"/>
          <w:lang w:val="en-US" w:eastAsia="zh-CN" w:bidi="ar"/>
        </w:rPr>
        <w:t>淮安港市区港区黄码港作业区码头工程配套临时建筑物拆除项目</w:t>
      </w:r>
      <w:r>
        <w:rPr>
          <w:rFonts w:hint="eastAsia" w:ascii="Times New Roman" w:hAnsi="宋体" w:eastAsia="方正小标宋简体" w:cs="宋体"/>
          <w:bCs/>
          <w:sz w:val="44"/>
          <w:szCs w:val="32"/>
          <w:u w:val="single"/>
          <w:lang w:bidi="ar"/>
        </w:rPr>
        <w:t>合同</w:t>
      </w:r>
    </w:p>
    <w:p w14:paraId="22E8C999">
      <w:pPr>
        <w:snapToGrid w:val="0"/>
        <w:spacing w:line="360" w:lineRule="auto"/>
        <w:ind w:firstLine="480" w:firstLineChars="200"/>
        <w:jc w:val="left"/>
        <w:rPr>
          <w:rFonts w:ascii="宋体" w:hAnsi="宋体" w:eastAsia="宋体" w:cs="宋体"/>
          <w:sz w:val="24"/>
          <w:lang w:bidi="ar"/>
        </w:rPr>
      </w:pPr>
    </w:p>
    <w:p w14:paraId="0967C0E5">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r>
        <w:rPr>
          <w:rFonts w:hint="eastAsia" w:ascii="宋体" w:hAnsi="宋体" w:eastAsia="宋体" w:cs="宋体"/>
          <w:sz w:val="24"/>
          <w:u w:val="single"/>
          <w:lang w:val="en-US" w:eastAsia="zh-CN" w:bidi="ar"/>
        </w:rPr>
        <w:t xml:space="preserve">     </w:t>
      </w:r>
      <w:r>
        <w:rPr>
          <w:rFonts w:hint="eastAsia" w:ascii="宋体" w:hAnsi="宋体" w:eastAsia="宋体" w:cs="宋体"/>
          <w:sz w:val="24"/>
          <w:u w:val="single"/>
          <w:lang w:bidi="ar"/>
        </w:rPr>
        <w:t xml:space="preserve">淮安大成港业投资股份有限公司 </w:t>
      </w:r>
      <w:r>
        <w:rPr>
          <w:rFonts w:hint="eastAsia" w:ascii="宋体" w:hAnsi="宋体" w:eastAsia="宋体" w:cs="宋体"/>
          <w:sz w:val="24"/>
          <w:u w:val="single"/>
          <w:lang w:val="en-US" w:eastAsia="zh-CN" w:bidi="ar"/>
        </w:rPr>
        <w:t xml:space="preserve">    </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p>
    <w:p w14:paraId="04A7D22F">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14:paraId="7640AED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7EA7FD33">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14:paraId="1F9C1016">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港市区港区黄码港作业区码头工程项目配套临时建筑物范围内所有建筑物、构筑物（含基础、以现状为准）；室外道路、铺装（含面层、结构层、基础层，以现状为准）等。其中南侧办公楼，北侧办公楼内沙盘、空调、大屏、音响控制系统、监控、弱电控制系统及室外车棚不在转让范围内。具备进场条件时，转让方通知受让方进场拆除，所有拆除后的资产（含建筑垃圾）归受让人所有，受让人负责清运及处置，并承担相关费用。</w:t>
      </w:r>
    </w:p>
    <w:p w14:paraId="56AF242D">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w:t>
      </w:r>
      <w:r>
        <w:rPr>
          <w:rFonts w:hint="eastAsia" w:ascii="宋体" w:hAnsi="宋体" w:eastAsia="宋体" w:cs="宋体"/>
          <w:sz w:val="24"/>
          <w:lang w:val="en-US" w:eastAsia="zh-CN" w:bidi="ar"/>
        </w:rPr>
        <w:t>3</w:t>
      </w:r>
      <w:r>
        <w:rPr>
          <w:rFonts w:hint="eastAsia" w:ascii="宋体" w:hAnsi="宋体" w:eastAsia="宋体" w:cs="宋体"/>
          <w:sz w:val="24"/>
          <w:lang w:bidi="ar"/>
        </w:rPr>
        <w:t>000元，应在接到索赔通知3日历天内支付违约金，否则直接从乙方缴纳的履约及安全保证金中扣除。</w:t>
      </w:r>
    </w:p>
    <w:p w14:paraId="1B3CBBA3">
      <w:pPr>
        <w:numPr>
          <w:ilvl w:val="0"/>
          <w:numId w:val="0"/>
        </w:num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kern w:val="2"/>
          <w:sz w:val="24"/>
          <w:szCs w:val="24"/>
          <w:lang w:val="en-US" w:eastAsia="zh-CN" w:bidi="ar"/>
        </w:rPr>
        <w:t>2、</w:t>
      </w:r>
      <w:r>
        <w:rPr>
          <w:rFonts w:hint="eastAsia" w:ascii="宋体" w:hAnsi="宋体" w:eastAsia="宋体" w:cs="宋体"/>
          <w:sz w:val="24"/>
          <w:lang w:bidi="ar"/>
        </w:rPr>
        <w:t>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20</w:t>
      </w:r>
      <w:r>
        <w:rPr>
          <w:rFonts w:ascii="宋体" w:hAnsi="宋体" w:eastAsia="宋体" w:cs="宋体"/>
          <w:b/>
          <w:bCs/>
          <w:sz w:val="24"/>
          <w:u w:val="single"/>
          <w:lang w:bidi="ar"/>
        </w:rPr>
        <w:t xml:space="preserve">  </w:t>
      </w:r>
      <w:r>
        <w:rPr>
          <w:rFonts w:hint="eastAsia" w:ascii="宋体" w:hAnsi="宋体" w:eastAsia="宋体" w:cs="宋体"/>
          <w:sz w:val="24"/>
          <w:lang w:bidi="ar"/>
        </w:rPr>
        <w:t>日历天，乙方接到甲方通知，方可进场，按甲方通知的工期规定完成时间拆除并清运</w:t>
      </w:r>
      <w:r>
        <w:rPr>
          <w:rFonts w:hint="eastAsia" w:ascii="宋体" w:hAnsi="宋体" w:eastAsia="宋体" w:cs="宋体"/>
          <w:sz w:val="24"/>
          <w:lang w:eastAsia="zh-CN" w:bidi="ar"/>
        </w:rPr>
        <w:t>，</w:t>
      </w:r>
      <w:r>
        <w:rPr>
          <w:rFonts w:hint="eastAsia" w:ascii="宋体" w:hAnsi="宋体" w:eastAsia="宋体" w:cs="宋体"/>
          <w:sz w:val="24"/>
          <w:lang w:bidi="ar"/>
        </w:rPr>
        <w:t>垃圾清运完成后，平整场地</w:t>
      </w:r>
      <w:r>
        <w:rPr>
          <w:rFonts w:hint="eastAsia" w:ascii="宋体" w:hAnsi="宋体" w:eastAsia="宋体" w:cs="宋体"/>
          <w:sz w:val="24"/>
          <w:lang w:eastAsia="zh-CN" w:bidi="ar"/>
        </w:rPr>
        <w:t>（</w:t>
      </w:r>
      <w:r>
        <w:rPr>
          <w:rFonts w:hint="eastAsia" w:ascii="宋体" w:hAnsi="宋体" w:eastAsia="宋体" w:cs="宋体"/>
          <w:sz w:val="24"/>
          <w:lang w:val="en-US" w:eastAsia="zh-CN" w:bidi="ar"/>
        </w:rPr>
        <w:t>填素土</w:t>
      </w:r>
      <w:r>
        <w:rPr>
          <w:rFonts w:hint="eastAsia" w:ascii="宋体" w:hAnsi="宋体" w:eastAsia="宋体" w:cs="宋体"/>
          <w:sz w:val="24"/>
          <w:lang w:eastAsia="zh-CN" w:bidi="ar"/>
        </w:rPr>
        <w:t>）</w:t>
      </w:r>
      <w:r>
        <w:rPr>
          <w:rFonts w:hint="eastAsia" w:ascii="宋体" w:hAnsi="宋体" w:eastAsia="宋体" w:cs="宋体"/>
          <w:sz w:val="24"/>
          <w:lang w:bidi="ar"/>
        </w:rPr>
        <w:t>至原地面标高</w:t>
      </w:r>
      <w:r>
        <w:rPr>
          <w:rFonts w:hint="eastAsia" w:ascii="宋体" w:hAnsi="宋体" w:eastAsia="宋体" w:cs="宋体"/>
          <w:sz w:val="24"/>
          <w:lang w:eastAsia="zh-CN" w:bidi="ar"/>
        </w:rPr>
        <w:t>，</w:t>
      </w:r>
      <w:r>
        <w:rPr>
          <w:rFonts w:hint="eastAsia" w:ascii="宋体" w:hAnsi="宋体" w:eastAsia="宋体" w:cs="宋体"/>
          <w:sz w:val="24"/>
          <w:lang w:val="en-US" w:eastAsia="zh-CN" w:bidi="ar"/>
        </w:rPr>
        <w:t>满足耕种复垦条件。</w:t>
      </w:r>
    </w:p>
    <w:p w14:paraId="72909688">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14:paraId="293250A6">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14:paraId="33D33EF5">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2D48BEE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14:paraId="64ED0CB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w:t>
      </w:r>
      <w:r>
        <w:rPr>
          <w:rFonts w:hint="eastAsia" w:ascii="宋体" w:hAnsi="宋体" w:eastAsia="宋体" w:cs="宋体"/>
          <w:sz w:val="24"/>
          <w:lang w:eastAsia="zh-CN" w:bidi="ar"/>
        </w:rPr>
        <w:t>（</w:t>
      </w:r>
      <w:r>
        <w:rPr>
          <w:rFonts w:hint="eastAsia" w:ascii="宋体" w:hAnsi="宋体" w:eastAsia="宋体" w:cs="宋体"/>
          <w:sz w:val="24"/>
          <w:lang w:val="en-US" w:eastAsia="zh-CN" w:bidi="ar"/>
        </w:rPr>
        <w:t>填素土</w:t>
      </w:r>
      <w:r>
        <w:rPr>
          <w:rFonts w:hint="eastAsia" w:ascii="宋体" w:hAnsi="宋体" w:eastAsia="宋体" w:cs="宋体"/>
          <w:sz w:val="24"/>
          <w:lang w:eastAsia="zh-CN" w:bidi="ar"/>
        </w:rPr>
        <w:t>）</w:t>
      </w:r>
      <w:r>
        <w:rPr>
          <w:rFonts w:hint="eastAsia" w:ascii="宋体" w:hAnsi="宋体" w:eastAsia="宋体" w:cs="宋体"/>
          <w:sz w:val="24"/>
          <w:lang w:bidi="ar"/>
        </w:rPr>
        <w:t>至原地面标高</w:t>
      </w:r>
      <w:r>
        <w:rPr>
          <w:rFonts w:hint="eastAsia" w:ascii="宋体" w:hAnsi="宋体" w:eastAsia="宋体" w:cs="宋体"/>
          <w:sz w:val="24"/>
          <w:lang w:eastAsia="zh-CN" w:bidi="ar"/>
        </w:rPr>
        <w:t>，</w:t>
      </w:r>
      <w:r>
        <w:rPr>
          <w:rFonts w:hint="eastAsia" w:ascii="宋体" w:hAnsi="宋体" w:eastAsia="宋体" w:cs="宋体"/>
          <w:sz w:val="24"/>
          <w:lang w:val="en-US" w:eastAsia="zh-CN" w:bidi="ar"/>
        </w:rPr>
        <w:t>满足耕种复垦条件</w:t>
      </w:r>
      <w:r>
        <w:rPr>
          <w:rFonts w:hint="eastAsia" w:ascii="宋体" w:hAnsi="宋体" w:eastAsia="宋体" w:cs="宋体"/>
          <w:sz w:val="24"/>
          <w:lang w:bidi="ar"/>
        </w:rPr>
        <w:t>。</w:t>
      </w:r>
    </w:p>
    <w:p w14:paraId="62B72192">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14:paraId="47B75D7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hint="eastAsia" w:ascii="宋体" w:hAnsi="宋体" w:eastAsia="宋体" w:cs="宋体"/>
          <w:b/>
          <w:bCs/>
          <w:sz w:val="24"/>
          <w:lang w:val="en-US" w:eastAsia="zh-CN" w:bidi="ar"/>
        </w:rPr>
        <w:t>3</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14:paraId="195F2485">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14:paraId="7C9442EA">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14:paraId="6C5AFDA8">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14:paraId="719AABF5">
      <w:pPr>
        <w:pStyle w:val="2"/>
        <w:spacing w:line="360" w:lineRule="auto"/>
        <w:ind w:firstLine="480" w:firstLineChars="200"/>
        <w:rPr>
          <w:b w:val="0"/>
          <w:lang w:bidi="ar"/>
        </w:rPr>
      </w:pPr>
      <w:r>
        <w:rPr>
          <w:rFonts w:hint="eastAsia" w:ascii="宋体" w:hAnsi="宋体" w:eastAsia="宋体" w:cs="宋体"/>
          <w:b w:val="0"/>
          <w:kern w:val="2"/>
          <w:sz w:val="24"/>
          <w:szCs w:val="24"/>
          <w:lang w:val="en-US" w:eastAsia="zh-CN" w:bidi="ar"/>
        </w:rPr>
        <w:t>3、</w:t>
      </w:r>
      <w:r>
        <w:rPr>
          <w:rFonts w:hint="eastAsia" w:ascii="宋体" w:hAnsi="宋体" w:cs="宋体"/>
          <w:bCs/>
          <w:sz w:val="24"/>
          <w:lang w:bidi="ar"/>
        </w:rPr>
        <w:t>本合同价为乙方向甲方支付转让范围内所有内容拆除处置后的残值净值，转让方提供9%增值税发票。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4F5EA5B5">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14:paraId="15B42FD1">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14:paraId="57823B1E">
      <w:pPr>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甲方账户信息如下：</w:t>
      </w:r>
    </w:p>
    <w:p w14:paraId="3C2C3BC5">
      <w:pPr>
        <w:spacing w:line="360" w:lineRule="auto"/>
        <w:ind w:firstLine="480" w:firstLineChars="200"/>
        <w:jc w:val="left"/>
      </w:pPr>
      <w:r>
        <w:rPr>
          <w:rFonts w:hint="eastAsia" w:ascii="宋体" w:hAnsi="宋体" w:eastAsia="宋体" w:cs="宋体"/>
          <w:sz w:val="24"/>
          <w:lang w:val="en-US" w:eastAsia="zh-CN" w:bidi="ar"/>
        </w:rPr>
        <w:t xml:space="preserve">名  </w:t>
      </w:r>
      <w:bookmarkStart w:id="1" w:name="_GoBack"/>
      <w:bookmarkEnd w:id="1"/>
      <w:r>
        <w:rPr>
          <w:rFonts w:hint="eastAsia" w:ascii="宋体" w:hAnsi="宋体" w:eastAsia="宋体" w:cs="宋体"/>
          <w:sz w:val="24"/>
          <w:lang w:val="en-US" w:eastAsia="zh-CN" w:bidi="ar"/>
        </w:rPr>
        <w:t>称：淮安大成港业投资股份有限公司</w:t>
      </w:r>
    </w:p>
    <w:p w14:paraId="5940C1F9">
      <w:pPr>
        <w:ind w:firstLine="480" w:firstLineChars="200"/>
        <w:rPr>
          <w:rFonts w:ascii="宋体" w:hAnsi="宋体" w:eastAsia="宋体" w:cs="宋体"/>
          <w:sz w:val="24"/>
        </w:rPr>
      </w:pPr>
      <w:r>
        <w:rPr>
          <w:rFonts w:hint="eastAsia" w:ascii="宋体" w:hAnsi="宋体" w:eastAsia="宋体" w:cs="宋体"/>
          <w:sz w:val="24"/>
          <w:lang w:bidi="ar"/>
        </w:rPr>
        <w:t xml:space="preserve">账  户： </w:t>
      </w:r>
      <w:r>
        <w:rPr>
          <w:rFonts w:hint="eastAsia" w:eastAsiaTheme="minorEastAsia"/>
          <w:b w:val="0"/>
          <w:bCs/>
          <w:sz w:val="28"/>
          <w:lang w:val="en-US" w:eastAsia="zh-CN"/>
        </w:rPr>
        <w:t>10280188000127507</w:t>
      </w:r>
    </w:p>
    <w:p w14:paraId="2B563AFF">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r>
        <w:rPr>
          <w:rFonts w:hint="eastAsia" w:eastAsiaTheme="minorEastAsia"/>
          <w:b w:val="0"/>
          <w:bCs/>
          <w:sz w:val="28"/>
          <w:lang w:val="en-US" w:eastAsia="zh-CN"/>
        </w:rPr>
        <w:t>江苏银行淮安清</w:t>
      </w:r>
      <w:r>
        <w:rPr>
          <w:rFonts w:hint="eastAsia"/>
          <w:b w:val="0"/>
          <w:bCs/>
          <w:sz w:val="28"/>
          <w:lang w:val="en-US" w:eastAsia="zh-CN"/>
        </w:rPr>
        <w:t>江</w:t>
      </w:r>
      <w:r>
        <w:rPr>
          <w:rFonts w:hint="eastAsia" w:eastAsiaTheme="minorEastAsia"/>
          <w:b w:val="0"/>
          <w:bCs/>
          <w:sz w:val="28"/>
          <w:lang w:val="en-US" w:eastAsia="zh-CN"/>
        </w:rPr>
        <w:t>浦支行</w:t>
      </w:r>
    </w:p>
    <w:p w14:paraId="5428E9B7">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14:paraId="5D95D7D5">
      <w:pPr>
        <w:numPr>
          <w:ilvl w:val="0"/>
          <w:numId w:val="0"/>
        </w:numPr>
        <w:spacing w:line="360" w:lineRule="auto"/>
        <w:ind w:left="0" w:leftChars="0" w:firstLine="482" w:firstLineChars="200"/>
        <w:jc w:val="left"/>
        <w:rPr>
          <w:rFonts w:ascii="宋体" w:hAnsi="宋体" w:eastAsia="宋体" w:cs="宋体"/>
          <w:b/>
          <w:sz w:val="24"/>
        </w:rPr>
      </w:pPr>
      <w:r>
        <w:rPr>
          <w:rFonts w:hint="eastAsia" w:ascii="宋体" w:hAnsi="宋体" w:eastAsia="宋体" w:cs="宋体"/>
          <w:b/>
          <w:kern w:val="2"/>
          <w:sz w:val="24"/>
          <w:szCs w:val="24"/>
          <w:lang w:val="en-US" w:eastAsia="zh-CN" w:bidi="ar-SA"/>
        </w:rPr>
        <w:t>四、</w:t>
      </w:r>
      <w:r>
        <w:rPr>
          <w:rFonts w:hint="eastAsia" w:ascii="宋体" w:hAnsi="宋体" w:eastAsia="宋体" w:cs="宋体"/>
          <w:b/>
          <w:sz w:val="24"/>
          <w:lang w:bidi="ar"/>
        </w:rPr>
        <w:t>甲乙双方现场负责人：</w:t>
      </w:r>
    </w:p>
    <w:p w14:paraId="58BB2D0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612E4888">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1F6192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70CB0BE7">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14:paraId="7E0E3411">
      <w:pPr>
        <w:snapToGrid w:val="0"/>
        <w:spacing w:line="360" w:lineRule="auto"/>
        <w:ind w:firstLine="240" w:firstLineChars="100"/>
        <w:jc w:val="left"/>
        <w:rPr>
          <w:rFonts w:hint="eastAsia" w:ascii="宋体" w:hAnsi="宋体" w:eastAsia="宋体" w:cs="宋体"/>
          <w:sz w:val="24"/>
          <w:lang w:eastAsia="zh-CN"/>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val="en-US" w:eastAsia="zh-CN" w:bidi="ar"/>
        </w:rPr>
        <w:t>成交价10%</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highlight w:val="none"/>
          <w:u w:val="single"/>
          <w:lang w:bidi="ar"/>
        </w:rPr>
        <w:t xml:space="preserve">  </w:t>
      </w:r>
      <w:r>
        <w:rPr>
          <w:rFonts w:hint="eastAsia" w:ascii="宋体" w:hAnsi="宋体" w:eastAsia="宋体" w:cs="宋体"/>
          <w:b/>
          <w:bCs/>
          <w:sz w:val="24"/>
          <w:highlight w:val="none"/>
          <w:u w:val="single"/>
          <w:lang w:val="en-US" w:eastAsia="zh-CN" w:bidi="ar"/>
        </w:rPr>
        <w:t>5</w:t>
      </w:r>
      <w:r>
        <w:rPr>
          <w:rFonts w:ascii="宋体" w:hAnsi="宋体" w:eastAsia="宋体" w:cs="宋体"/>
          <w:b/>
          <w:bCs/>
          <w:sz w:val="24"/>
          <w:highlight w:val="none"/>
          <w:u w:val="single"/>
          <w:lang w:bidi="ar"/>
        </w:rPr>
        <w:t xml:space="preserve">0 </w:t>
      </w:r>
      <w:r>
        <w:rPr>
          <w:rFonts w:hint="eastAsia" w:ascii="宋体" w:hAnsi="宋体" w:eastAsia="宋体" w:cs="宋体"/>
          <w:b/>
          <w:bCs/>
          <w:sz w:val="24"/>
          <w:highlight w:val="none"/>
          <w:u w:val="single"/>
          <w:lang w:bidi="ar"/>
        </w:rPr>
        <w:t>万元</w:t>
      </w:r>
      <w:r>
        <w:rPr>
          <w:rFonts w:hint="eastAsia" w:ascii="宋体" w:hAnsi="宋体" w:eastAsia="宋体" w:cs="宋体"/>
          <w:sz w:val="24"/>
          <w:highlight w:val="none"/>
          <w:lang w:bidi="ar"/>
        </w:rPr>
        <w:t>，若在施工期间发生安全事故方没收其安全保证金。</w:t>
      </w:r>
    </w:p>
    <w:p w14:paraId="64BCCD3E">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14:paraId="1F81F12B">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14:paraId="1E34A994">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1ECD28B2">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6FF7A77E">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14:paraId="112D376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576D05B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14:paraId="12171F9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14:paraId="7B1B418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14:paraId="1FA8F67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14:paraId="3C9DAE6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14:paraId="512117F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7CCEBCF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55A5D3D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3D26FFCC">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14:paraId="26E1841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14:paraId="1A87870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14:paraId="6C6046F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14:paraId="377591F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4、本合同壹式陆份，甲、乙双方各执叁份，自双方盖章之日起生效，房屋拆除完成无遗留问题，款项结清后本合同自然终止。  </w:t>
      </w:r>
    </w:p>
    <w:p w14:paraId="551D9F6C">
      <w:pPr>
        <w:snapToGrid w:val="0"/>
        <w:spacing w:line="360" w:lineRule="auto"/>
        <w:ind w:firstLine="480" w:firstLineChars="200"/>
        <w:jc w:val="left"/>
        <w:rPr>
          <w:rFonts w:hint="eastAsia" w:ascii="宋体" w:hAnsi="宋体" w:eastAsia="宋体" w:cs="宋体"/>
          <w:sz w:val="24"/>
          <w:lang w:bidi="ar"/>
        </w:rPr>
      </w:pPr>
    </w:p>
    <w:p w14:paraId="6B7A22F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0BCBEA12">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3D57F6A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17619E3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3FD0425F">
      <w:pPr>
        <w:snapToGrid w:val="0"/>
        <w:spacing w:line="360" w:lineRule="auto"/>
        <w:ind w:firstLine="480" w:firstLineChars="200"/>
        <w:jc w:val="right"/>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4F82A4D7">
      <w:pPr>
        <w:spacing w:line="360" w:lineRule="auto"/>
        <w:jc w:val="left"/>
        <w:rPr>
          <w:rFonts w:ascii="宋体" w:hAnsi="宋体" w:eastAsia="宋体" w:cs="宋体"/>
          <w:sz w:val="24"/>
        </w:rPr>
      </w:pPr>
      <w:r>
        <w:rPr>
          <w:rFonts w:hint="eastAsia" w:ascii="宋体" w:hAnsi="宋体" w:eastAsia="宋体" w:cs="宋体"/>
          <w:sz w:val="24"/>
          <w:lang w:bidi="ar"/>
        </w:rPr>
        <w:t>附件一：</w:t>
      </w:r>
    </w:p>
    <w:p w14:paraId="1188383D">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14:paraId="66E4198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val="en-US" w:eastAsia="zh-CN" w:bidi="ar"/>
        </w:rPr>
        <w:t xml:space="preserve">   </w:t>
      </w:r>
      <w:r>
        <w:rPr>
          <w:rFonts w:hint="eastAsia" w:ascii="宋体" w:hAnsi="宋体" w:eastAsia="宋体" w:cs="宋体"/>
          <w:sz w:val="24"/>
          <w:u w:val="single"/>
          <w:lang w:bidi="ar"/>
        </w:rPr>
        <w:t>淮安大成港业投资股份有限公司</w:t>
      </w:r>
      <w:r>
        <w:rPr>
          <w:rFonts w:hint="eastAsia" w:ascii="宋体" w:hAnsi="宋体" w:eastAsia="宋体" w:cs="宋体"/>
          <w:sz w:val="24"/>
          <w:u w:val="single"/>
          <w:lang w:val="en-US" w:eastAsia="zh-CN" w:bidi="ar"/>
        </w:rPr>
        <w:t xml:space="preserve">  </w:t>
      </w:r>
      <w:r>
        <w:rPr>
          <w:rFonts w:hint="eastAsia" w:ascii="宋体" w:hAnsi="宋体" w:eastAsia="宋体" w:cs="宋体"/>
          <w:sz w:val="24"/>
          <w:u w:val="single"/>
          <w:lang w:bidi="ar"/>
        </w:rPr>
        <w:t xml:space="preserve"> </w:t>
      </w:r>
      <w:r>
        <w:rPr>
          <w:rFonts w:hint="eastAsia" w:ascii="宋体" w:hAnsi="宋体" w:eastAsia="宋体" w:cs="宋体"/>
          <w:sz w:val="24"/>
          <w:u w:val="single"/>
          <w:lang w:val="en-US" w:eastAsia="zh-CN" w:bidi="ar"/>
        </w:rPr>
        <w:t xml:space="preserve"> </w:t>
      </w:r>
      <w:r>
        <w:rPr>
          <w:rFonts w:ascii="宋体" w:hAnsi="宋体" w:eastAsia="宋体" w:cs="宋体"/>
          <w:sz w:val="24"/>
          <w:u w:val="single"/>
          <w:lang w:bidi="ar"/>
        </w:rPr>
        <w:t xml:space="preserve">  </w:t>
      </w:r>
    </w:p>
    <w:p w14:paraId="21216A4F">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val="en-US" w:eastAsia="zh-CN" w:bidi="ar"/>
        </w:rPr>
        <w:t xml:space="preserve"> </w:t>
      </w:r>
      <w:r>
        <w:rPr>
          <w:rFonts w:hint="eastAsia" w:ascii="宋体" w:hAnsi="宋体" w:eastAsia="宋体" w:cs="宋体"/>
          <w:sz w:val="24"/>
          <w:u w:val="single"/>
          <w:shd w:val="clear" w:color="auto" w:fill="FFFFFF"/>
          <w:lang w:bidi="ar"/>
        </w:rPr>
        <w:t xml:space="preserve">  </w:t>
      </w:r>
    </w:p>
    <w:p w14:paraId="0AA12D20">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5A9723D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14:paraId="576C42F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14:paraId="209D7E3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14:paraId="69F7CC2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3DB051F0">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14:paraId="09DD06ED">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48C2D70D">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4320AE7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D15C5A0">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14:paraId="78DC07E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130A282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07629AB0">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14:paraId="13446F4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5E01D3BD">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7D104AD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14:paraId="32F7051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w:t>
      </w:r>
      <w:r>
        <w:rPr>
          <w:rFonts w:hint="eastAsia" w:ascii="宋体" w:hAnsi="宋体" w:eastAsia="宋体" w:cs="宋体"/>
          <w:sz w:val="24"/>
          <w:shd w:val="clear" w:color="auto" w:fill="FFFFFF"/>
          <w:lang w:val="en-US" w:eastAsia="zh-CN" w:bidi="ar"/>
        </w:rPr>
        <w:t>盖章</w:t>
      </w:r>
      <w:r>
        <w:rPr>
          <w:rFonts w:hint="eastAsia" w:ascii="宋体" w:hAnsi="宋体" w:eastAsia="宋体" w:cs="宋体"/>
          <w:sz w:val="24"/>
          <w:shd w:val="clear" w:color="auto" w:fill="FFFFFF"/>
          <w:lang w:bidi="ar"/>
        </w:rPr>
        <w:t>之日起生效。</w:t>
      </w:r>
    </w:p>
    <w:p w14:paraId="23B1A40F">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14:paraId="2DF2047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29CBCA0B">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207212E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6E30C67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0AD05905">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57514907">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68135D61">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73DBA6E2">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14:paraId="325C7447">
      <w:pPr>
        <w:spacing w:line="360" w:lineRule="auto"/>
        <w:rPr>
          <w:rFonts w:ascii="宋体" w:hAnsi="宋体" w:eastAsia="宋体" w:cs="宋体"/>
          <w:sz w:val="24"/>
        </w:rPr>
      </w:pPr>
      <w:r>
        <w:rPr>
          <w:rFonts w:hint="eastAsia" w:ascii="宋体" w:hAnsi="宋体" w:eastAsia="宋体" w:cs="宋体"/>
          <w:sz w:val="24"/>
          <w:lang w:bidi="ar"/>
        </w:rPr>
        <w:t>附件二：</w:t>
      </w:r>
    </w:p>
    <w:p w14:paraId="13DB0965">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14:paraId="3AA4895F">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14:paraId="04405F5D">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淮安大成港业投资股份有限公司 </w:t>
      </w:r>
      <w:r>
        <w:rPr>
          <w:rFonts w:ascii="宋体" w:hAnsi="宋体" w:eastAsia="宋体" w:cs="宋体"/>
          <w:sz w:val="24"/>
          <w:u w:val="single"/>
          <w:lang w:bidi="ar"/>
        </w:rPr>
        <w:t xml:space="preserve">  </w:t>
      </w:r>
    </w:p>
    <w:p w14:paraId="65EF8068">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14:paraId="1CC1A6DB">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14:paraId="3E6B6192">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14:paraId="6D9AB9DA">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14:paraId="4567A058">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14:paraId="69977A42">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14:paraId="431330BA">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14:paraId="30397972">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14:paraId="3BE69ADD">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14:paraId="3ACA19EF">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w:t>
      </w: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年  月  日</w:t>
      </w:r>
    </w:p>
    <w:p w14:paraId="31AF5920">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14:paraId="71787408">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4A8C364F">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03AA67B">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5D55619E">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0C6BC67">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8833E93">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1D8B282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14:paraId="5762996D">
      <w:pPr>
        <w:spacing w:line="360" w:lineRule="auto"/>
        <w:jc w:val="left"/>
        <w:rPr>
          <w:rFonts w:ascii="宋体" w:hAnsi="宋体" w:eastAsia="宋体" w:cs="宋体"/>
          <w:sz w:val="24"/>
        </w:rPr>
      </w:pPr>
      <w:r>
        <w:rPr>
          <w:rFonts w:hint="eastAsia" w:ascii="宋体" w:hAnsi="宋体" w:eastAsia="宋体" w:cs="宋体"/>
          <w:sz w:val="24"/>
          <w:lang w:bidi="ar"/>
        </w:rPr>
        <w:t>附件三：</w:t>
      </w:r>
    </w:p>
    <w:p w14:paraId="21174E09">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14:paraId="3CD18B3E">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14:paraId="023DE61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14:paraId="624B2B47">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0B19C34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50F191FA">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59363866">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14:paraId="26C810EC">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037C82D8">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6F661015">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14:paraId="2A6DBF1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14:paraId="7219E32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4D98F54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14:paraId="5DB035DB">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6DCC8CF8">
      <w:pPr>
        <w:snapToGrid w:val="0"/>
        <w:spacing w:line="360" w:lineRule="auto"/>
        <w:ind w:firstLine="480" w:firstLineChars="200"/>
        <w:jc w:val="left"/>
        <w:rPr>
          <w:rFonts w:hint="eastAsia" w:ascii="宋体" w:hAnsi="宋体" w:eastAsia="宋体" w:cs="宋体"/>
          <w:sz w:val="24"/>
          <w:lang w:bidi="ar"/>
        </w:rPr>
      </w:pPr>
    </w:p>
    <w:p w14:paraId="4DC3AD0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0108DD09">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5828DFC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200CF72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528F1980">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01CF38A9">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3FFA8072">
      <w:pPr>
        <w:spacing w:line="360" w:lineRule="auto"/>
        <w:ind w:firstLine="420"/>
        <w:rPr>
          <w:rFonts w:ascii="Calibri" w:hAnsi="Calibri" w:eastAsia="宋体" w:cs="Times New Roman"/>
          <w:szCs w:val="21"/>
        </w:rPr>
      </w:pPr>
    </w:p>
    <w:sectPr>
      <w:footerReference r:id="rId3" w:type="default"/>
      <w:pgSz w:w="11906" w:h="16838"/>
      <w:pgMar w:top="1270" w:right="1417" w:bottom="127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14:paraId="2B4E4066">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07D66F45">
    <w:pPr>
      <w:pStyle w:val="13"/>
      <w:ind w:firstLine="360"/>
    </w:pPr>
  </w:p>
  <w:p w14:paraId="5FB329E0">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zYWJmNGFhODJjOWFmMzEzYjkxMTQ2YTI2OWZhNjI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2BF289C"/>
    <w:rsid w:val="03005755"/>
    <w:rsid w:val="04465CAD"/>
    <w:rsid w:val="0497454F"/>
    <w:rsid w:val="04C85EF1"/>
    <w:rsid w:val="05575820"/>
    <w:rsid w:val="07023380"/>
    <w:rsid w:val="07423CEF"/>
    <w:rsid w:val="07DE2D65"/>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ADC1D02"/>
    <w:rsid w:val="1C2A1A83"/>
    <w:rsid w:val="1C59476E"/>
    <w:rsid w:val="1D1D444E"/>
    <w:rsid w:val="1D7D3B1B"/>
    <w:rsid w:val="1E5F280F"/>
    <w:rsid w:val="1EB60BF1"/>
    <w:rsid w:val="1EDB10BC"/>
    <w:rsid w:val="1FE50445"/>
    <w:rsid w:val="20D372AF"/>
    <w:rsid w:val="2250788F"/>
    <w:rsid w:val="232B0864"/>
    <w:rsid w:val="24EC0336"/>
    <w:rsid w:val="256D2FC1"/>
    <w:rsid w:val="28EB0CF8"/>
    <w:rsid w:val="29600A96"/>
    <w:rsid w:val="29F142BA"/>
    <w:rsid w:val="2AC60FC4"/>
    <w:rsid w:val="2D9B3B0A"/>
    <w:rsid w:val="2ED47A20"/>
    <w:rsid w:val="2EED6B64"/>
    <w:rsid w:val="307F1741"/>
    <w:rsid w:val="3182447C"/>
    <w:rsid w:val="344A2DB7"/>
    <w:rsid w:val="3674771F"/>
    <w:rsid w:val="36CF1F58"/>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4D24D3"/>
    <w:rsid w:val="44BE25AD"/>
    <w:rsid w:val="44BF23A0"/>
    <w:rsid w:val="45400F04"/>
    <w:rsid w:val="458604C6"/>
    <w:rsid w:val="45A12E97"/>
    <w:rsid w:val="46953BE9"/>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807515"/>
    <w:rsid w:val="5898359F"/>
    <w:rsid w:val="58A81719"/>
    <w:rsid w:val="5AFD0B51"/>
    <w:rsid w:val="5C114F8C"/>
    <w:rsid w:val="5C2A68BC"/>
    <w:rsid w:val="5C621BB1"/>
    <w:rsid w:val="5EFC0C98"/>
    <w:rsid w:val="5F906DB9"/>
    <w:rsid w:val="625169B2"/>
    <w:rsid w:val="62842E61"/>
    <w:rsid w:val="62BC4DC2"/>
    <w:rsid w:val="633D546F"/>
    <w:rsid w:val="63543A47"/>
    <w:rsid w:val="63AE2EC7"/>
    <w:rsid w:val="64BE05C5"/>
    <w:rsid w:val="65181103"/>
    <w:rsid w:val="656C311A"/>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51388E"/>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1C162E"/>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7157</Words>
  <Characters>7248</Characters>
  <Lines>55</Lines>
  <Paragraphs>15</Paragraphs>
  <TotalTime>0</TotalTime>
  <ScaleCrop>false</ScaleCrop>
  <LinksUpToDate>false</LinksUpToDate>
  <CharactersWithSpaces>7951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66470</cp:lastModifiedBy>
  <cp:lastPrinted>2024-08-02T08:52:00Z</cp:lastPrinted>
  <dcterms:modified xsi:type="dcterms:W3CDTF">2026-09-10T02:46:52Z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526E0874CC534206B626AA08B83AC87F_13</vt:lpwstr>
  </property>
  <property fmtid="{D5CDD505-2E9C-101B-9397-08002B2CF9AE}" pid="4" name="KSOTemplateDocerSaveRecord">
    <vt:lpwstr>eyJoZGlkIjoiM2Y3YWIzZmE0NzJlOWY1NjljMTkxODRiZTI0OGIyMGYiLCJ1c2VySWQiOiIzNjAyODA4MzgifQ==</vt:lpwstr>
  </property>
</Properties>
</file>