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autoSpaceDE w:val="0"/>
        <w:autoSpaceDN w:val="0"/>
        <w:adjustRightInd w:val="0"/>
        <w:snapToGrid w:val="0"/>
        <w:spacing w:line="370" w:lineRule="exact"/>
        <w:rPr>
          <w:rFonts w:ascii="仿宋" w:hAnsi="仿宋" w:eastAsia="仿宋"/>
          <w:sz w:val="24"/>
          <w:szCs w:val="24"/>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签订时间：202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p>
    <w:p>
      <w:pPr>
        <w:autoSpaceDE w:val="0"/>
        <w:autoSpaceDN w:val="0"/>
        <w:adjustRightInd w:val="0"/>
        <w:snapToGrid w:val="0"/>
        <w:spacing w:line="370" w:lineRule="exact"/>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rPr>
        <w:t xml:space="preserve">                                 </w:t>
      </w:r>
      <w:r>
        <w:rPr>
          <w:rFonts w:hint="eastAsia" w:ascii="仿宋" w:hAnsi="仿宋" w:eastAsia="仿宋"/>
          <w:sz w:val="24"/>
          <w:szCs w:val="24"/>
        </w:rPr>
        <w:t xml:space="preserve">           签订地点：江南银行   </w:t>
      </w:r>
    </w:p>
    <w:p>
      <w:pPr>
        <w:autoSpaceDE w:val="0"/>
        <w:autoSpaceDN w:val="0"/>
        <w:adjustRightInd w:val="0"/>
        <w:snapToGrid w:val="0"/>
        <w:spacing w:line="370" w:lineRule="exact"/>
        <w:ind w:firstLine="560"/>
        <w:rPr>
          <w:rFonts w:ascii="仿宋" w:hAnsi="仿宋" w:eastAsia="仿宋"/>
          <w:sz w:val="24"/>
          <w:szCs w:val="24"/>
        </w:rPr>
      </w:pPr>
      <w:r>
        <w:rPr>
          <w:rFonts w:hint="eastAsia" w:ascii="仿宋" w:hAnsi="仿宋" w:eastAsia="仿宋"/>
          <w:sz w:val="24"/>
          <w:szCs w:val="24"/>
        </w:rPr>
        <w:t>根据《中华人民共和国民法典》等有关法律、法规的规定，甲、乙双方在平等、自愿、公平和诚实信用的基础上，就甲方将房屋出租给乙方使用，乙方承租甲方房屋事宜，为明确双方权利义务，经协商一致，订立本合同。</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第一条 出租房屋情况</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rPr>
        <w:t>平方米。</w:t>
      </w:r>
    </w:p>
    <w:p>
      <w:pPr>
        <w:autoSpaceDE w:val="0"/>
        <w:autoSpaceDN w:val="0"/>
        <w:adjustRightInd w:val="0"/>
        <w:snapToGrid w:val="0"/>
        <w:spacing w:line="370" w:lineRule="exact"/>
        <w:ind w:firstLine="482" w:firstLineChars="200"/>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第三条 租赁期限及租赁用途</w:t>
      </w:r>
    </w:p>
    <w:p>
      <w:pPr>
        <w:autoSpaceDE w:val="0"/>
        <w:autoSpaceDN w:val="0"/>
        <w:adjustRightInd w:val="0"/>
        <w:snapToGrid w:val="0"/>
        <w:spacing w:line="370" w:lineRule="exact"/>
        <w:ind w:firstLine="480" w:firstLineChars="200"/>
        <w:rPr>
          <w:rFonts w:hint="eastAsia" w:ascii="仿宋" w:hAnsi="仿宋" w:eastAsia="仿宋"/>
          <w:sz w:val="24"/>
          <w:szCs w:val="24"/>
        </w:rPr>
      </w:pPr>
      <w:r>
        <w:rPr>
          <w:rFonts w:hint="eastAsia" w:ascii="仿宋" w:hAnsi="仿宋" w:eastAsia="仿宋"/>
          <w:sz w:val="24"/>
          <w:szCs w:val="24"/>
        </w:rPr>
        <w:t>1、该房屋租赁期限为</w:t>
      </w:r>
      <w:r>
        <w:rPr>
          <w:rFonts w:hint="eastAsia" w:ascii="仿宋" w:hAnsi="仿宋" w:eastAsia="仿宋"/>
          <w:b/>
          <w:bCs/>
          <w:sz w:val="24"/>
          <w:szCs w:val="24"/>
          <w:u w:val="single"/>
        </w:rPr>
        <w:t xml:space="preserve">   年</w:t>
      </w:r>
      <w:r>
        <w:rPr>
          <w:rFonts w:hint="eastAsia" w:ascii="仿宋" w:hAnsi="仿宋" w:eastAsia="仿宋"/>
          <w:sz w:val="24"/>
          <w:szCs w:val="24"/>
        </w:rPr>
        <w:t xml:space="preserve"> ，自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 xml:space="preserve">日起至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color w:val="000000" w:themeColor="text1"/>
          <w:sz w:val="24"/>
          <w:szCs w:val="24"/>
          <w:highlight w:val="none"/>
        </w:rPr>
        <w:t>甲方同意自</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日起至</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w:t>
      </w:r>
      <w:r>
        <w:rPr>
          <w:rFonts w:hint="eastAsia" w:ascii="仿宋" w:hAnsi="仿宋" w:eastAsia="仿宋"/>
          <w:color w:val="000000" w:themeColor="text1"/>
          <w:sz w:val="24"/>
          <w:szCs w:val="24"/>
        </w:rPr>
        <w:t>为乙方装修期（即免租期），免租期内不计租金，物业费、水、电费等乙方自行承担。</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、乙方向甲方承诺，承租该房屋仅用作本人</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、双方同意，甲方于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日（以下称“交付日”）前将该房屋交付给乙方，交付前由乙方进行验收，乙方需负责对该房屋检验并核实所有设施、装修等皆合格，乙方需在交收表上签名或盖章。</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第四条 租金及支付方式</w:t>
      </w:r>
    </w:p>
    <w:p>
      <w:pPr>
        <w:autoSpaceDE w:val="0"/>
        <w:autoSpaceDN w:val="0"/>
        <w:adjustRightInd w:val="0"/>
        <w:snapToGrid w:val="0"/>
        <w:spacing w:line="370" w:lineRule="exact"/>
        <w:ind w:firstLine="480" w:firstLineChars="200"/>
        <w:rPr>
          <w:rFonts w:ascii="仿宋" w:hAnsi="仿宋" w:eastAsia="仿宋" w:cs="仿宋"/>
          <w:sz w:val="24"/>
          <w:szCs w:val="24"/>
          <w:u w:val="single"/>
        </w:rPr>
      </w:pPr>
      <w:r>
        <w:rPr>
          <w:rFonts w:hint="eastAsia" w:ascii="仿宋" w:hAnsi="仿宋" w:eastAsia="仿宋"/>
          <w:sz w:val="24"/>
          <w:szCs w:val="24"/>
        </w:rPr>
        <w:t>1、甲、乙双方约定，该房屋年租金为</w:t>
      </w:r>
      <w:r>
        <w:rPr>
          <w:rFonts w:hint="eastAsia" w:ascii="仿宋" w:hAnsi="仿宋" w:eastAsia="仿宋"/>
          <w:sz w:val="24"/>
          <w:szCs w:val="24"/>
          <w:u w:val="single"/>
        </w:rPr>
        <w:t xml:space="preserve">人民币￥   元/年   （大写：        </w:t>
      </w:r>
      <w:r>
        <w:rPr>
          <w:rFonts w:hint="eastAsia" w:ascii="仿宋" w:hAnsi="仿宋" w:eastAsia="仿宋" w:cs="仿宋"/>
          <w:sz w:val="24"/>
          <w:szCs w:val="24"/>
          <w:u w:val="single"/>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2、甲、乙双方约定，在租赁期限内，未经双方协商一致，甲方不得擅自调整租金标准。</w:t>
      </w:r>
    </w:p>
    <w:p>
      <w:pPr>
        <w:autoSpaceDE w:val="0"/>
        <w:autoSpaceDN w:val="0"/>
        <w:adjustRightInd w:val="0"/>
        <w:snapToGrid w:val="0"/>
        <w:spacing w:line="370" w:lineRule="exact"/>
        <w:ind w:firstLine="480" w:firstLineChars="200"/>
        <w:rPr>
          <w:rFonts w:ascii="仿宋" w:hAnsi="仿宋" w:eastAsia="仿宋"/>
          <w:sz w:val="24"/>
          <w:szCs w:val="24"/>
          <w:u w:val="single"/>
        </w:rPr>
      </w:pPr>
      <w:r>
        <w:rPr>
          <w:rFonts w:hint="eastAsia" w:ascii="仿宋" w:hAnsi="仿宋" w:eastAsia="仿宋"/>
          <w:sz w:val="24"/>
          <w:szCs w:val="24"/>
        </w:rPr>
        <w:t>3、付租方式为：</w:t>
      </w:r>
      <w:r>
        <w:rPr>
          <w:rFonts w:hint="eastAsia" w:ascii="仿宋" w:hAnsi="仿宋" w:eastAsia="仿宋"/>
          <w:sz w:val="24"/>
          <w:szCs w:val="24"/>
          <w:u w:val="single"/>
        </w:rPr>
        <w:t xml:space="preserve">  一年一付、先付后用 ,合同签订生效后10个工作日内乙方向甲方支付第一期租金；以后，租金由乙方在每期到期前10个工作日内支付下一期租金，以此类推。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4、乙方支付租金的方式：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    方：江苏江南农村商业银行股份有限公司</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开户银行：江南银行总行营业部</w:t>
      </w:r>
    </w:p>
    <w:p>
      <w:pPr>
        <w:autoSpaceDE w:val="0"/>
        <w:autoSpaceDN w:val="0"/>
        <w:adjustRightInd w:val="0"/>
        <w:snapToGrid w:val="0"/>
        <w:spacing w:line="370" w:lineRule="exact"/>
        <w:ind w:firstLine="480" w:firstLineChars="200"/>
        <w:rPr>
          <w:rFonts w:ascii="仿宋" w:hAnsi="仿宋" w:eastAsia="仿宋"/>
          <w:spacing w:val="-4"/>
          <w:sz w:val="24"/>
          <w:szCs w:val="24"/>
        </w:rPr>
      </w:pPr>
      <w:r>
        <w:rPr>
          <w:rFonts w:hint="eastAsia" w:ascii="仿宋" w:hAnsi="仿宋" w:eastAsia="仿宋"/>
          <w:sz w:val="24"/>
          <w:szCs w:val="24"/>
        </w:rPr>
        <w:t>账    号：800</w:t>
      </w:r>
      <w:r>
        <w:rPr>
          <w:rFonts w:hint="eastAsia" w:ascii="仿宋" w:hAnsi="仿宋" w:eastAsia="仿宋"/>
          <w:spacing w:val="-4"/>
          <w:sz w:val="24"/>
          <w:szCs w:val="24"/>
        </w:rPr>
        <w:t>3204830101201000000344</w:t>
      </w:r>
    </w:p>
    <w:p>
      <w:pPr>
        <w:autoSpaceDE w:val="0"/>
        <w:autoSpaceDN w:val="0"/>
        <w:adjustRightInd w:val="0"/>
        <w:snapToGrid w:val="0"/>
        <w:spacing w:line="370" w:lineRule="exact"/>
        <w:ind w:firstLine="480" w:firstLineChars="200"/>
        <w:rPr>
          <w:rFonts w:ascii="仿宋" w:hAnsi="仿宋" w:eastAsia="仿宋"/>
          <w:b/>
          <w:bCs/>
          <w:sz w:val="24"/>
          <w:szCs w:val="24"/>
        </w:rPr>
      </w:pPr>
      <w:r>
        <w:rPr>
          <w:rFonts w:hint="eastAsia" w:ascii="仿宋" w:hAnsi="仿宋" w:eastAsia="仿宋"/>
          <w:sz w:val="24"/>
          <w:szCs w:val="24"/>
        </w:rPr>
        <w:t>户    名：江苏江南农村商业银行股份有限公司</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第五条 保证金和其他费用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1、甲、乙双方约定，自合同签订后的</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b/>
          <w:bCs/>
          <w:sz w:val="24"/>
          <w:szCs w:val="24"/>
          <w:u w:val="single"/>
        </w:rPr>
        <w:t xml:space="preserve"> </w:t>
      </w:r>
      <w:r>
        <w:rPr>
          <w:rFonts w:hint="eastAsia" w:ascii="仿宋" w:hAnsi="仿宋" w:eastAsia="仿宋"/>
          <w:sz w:val="24"/>
          <w:szCs w:val="24"/>
        </w:rPr>
        <w:t>元。甲方收取保证金后，应向乙方开具收款凭证（保证金不计息）。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甲方收取的房屋租赁保证金除用以抵充本合同约定由乙方承担但还未交纳的费用外，剩余款项应在房屋返还后返还乙方。</w:t>
      </w:r>
    </w:p>
    <w:p>
      <w:pPr>
        <w:autoSpaceDE w:val="0"/>
        <w:autoSpaceDN w:val="0"/>
        <w:adjustRightInd w:val="0"/>
        <w:snapToGrid w:val="0"/>
        <w:spacing w:line="370" w:lineRule="exact"/>
        <w:ind w:firstLine="480" w:firstLineChars="200"/>
        <w:rPr>
          <w:rFonts w:ascii="仿宋_GB2312" w:eastAsia="仿宋_GB2312"/>
          <w:sz w:val="24"/>
          <w:szCs w:val="24"/>
          <w:lang w:val="zh-CN"/>
        </w:rPr>
      </w:pPr>
      <w:r>
        <w:rPr>
          <w:rFonts w:hint="eastAsia" w:ascii="仿宋_GB2312" w:eastAsia="仿宋_GB2312"/>
          <w:sz w:val="24"/>
          <w:szCs w:val="24"/>
        </w:rPr>
        <w:t>2、</w:t>
      </w:r>
      <w:r>
        <w:rPr>
          <w:rFonts w:hint="eastAsia" w:ascii="仿宋_GB2312" w:eastAsia="仿宋_GB2312"/>
          <w:sz w:val="24"/>
          <w:szCs w:val="24"/>
          <w:lang w:val="zh-CN"/>
        </w:rPr>
        <w:t>租赁期间，该房屋所发生的水、电、气、通信、空调、有线电视、物业费等所有费用由乙方承担。</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第六条 房屋修缮与使用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1、在租赁期间，乙方既是承租人，也是该房屋的管理人，乙方应保证承租房屋的使用安全。该房屋及附属设施、设备的维修责任除双方在本合同及补充条款中约定外，均由乙方负责，甲方不再负有修缮的义务。</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乙方不维修的，甲方可代为维修，费用由乙方承担。</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（1）依附于房屋的装修归甲方所有。</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（3）向乙方收取恢复工程实际发生的费用。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（1）要求乙方在合理期限内拆除新建房屋，恢复原状；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（2）新建房屋所有权归甲方；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（3）要求乙方赔偿由此给甲方造成的一切损失。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第七条 房屋的转让与转租</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个月</w:t>
      </w:r>
      <w:r>
        <w:rPr>
          <w:rFonts w:hint="eastAsia" w:ascii="仿宋" w:hAnsi="仿宋" w:eastAsia="仿宋"/>
          <w:sz w:val="24"/>
          <w:szCs w:val="24"/>
        </w:rPr>
        <w:t>前通知乙方，在同等条件下，乙方有优先购买权。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3、未经甲方书面同意，乙方不得转租、转借承租房屋。</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第八条 合同的变更、解除或终止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1、双方可以协商变更或终止本合同。</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（1）未经甲方书面同意，转租、转借承租房屋。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（2）未经甲方书面同意，拆改变动房屋结构。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（3）损坏承租房屋，在甲方提出的合理期限内仍未修复的。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（4）未经甲方书面同意，改变本合同约定的房屋租赁用途。</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（5）利用承租房屋存放危险物品或进行违法活动。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3、租赁期满合同自然终止。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4、因不可抗力因素导致合同无法履行的，合同终止。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5、本租赁合同解除、终止后，乙方必须无条件在解除日或终止日后3天内清场完毕，甲方不承担乙方任何损失。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6、租赁期间，任意一方提出提前终止合同，甲方均不承担乙方任何费用及损失。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7、如遇政策性拆迁房屋经鉴定租赁房屋为危房不适宜居住时，合同即终止，乙方需无条件服从，甲方不承担乙方任何费用及损失。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8、租赁期满乙方要继续租赁的，应当在租赁期满前1个月书面通知甲方，得到甲方书面认可后，重新签订租赁合同。如甲方在租赁期满后仍要对外出租的，在同等条件下，乙方享有优先承租权。</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第九条 房屋的验收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autoSpaceDE w:val="0"/>
        <w:autoSpaceDN w:val="0"/>
        <w:adjustRightInd w:val="0"/>
        <w:snapToGrid w:val="0"/>
        <w:spacing w:line="380" w:lineRule="exact"/>
        <w:ind w:firstLine="470" w:firstLineChars="196"/>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第十条 违约责任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（1）未经甲方书面同意，将房屋转租、转借给他人使用的；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（2）未经甲方书面同意，拆改变动房屋结构或损坏房屋的；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2、在租赁期间，乙方逾期交纳本合同约定应由乙方负担的费用的，每逾期一天，则应按上述费用额度的3%支付甲方违约金。</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3、在</w:t>
      </w:r>
      <w:r>
        <w:rPr>
          <w:rFonts w:hint="eastAsia" w:ascii="仿宋" w:hAnsi="仿宋" w:eastAsia="仿宋"/>
          <w:sz w:val="24"/>
          <w:szCs w:val="24"/>
          <w:lang w:val="zh-CN"/>
        </w:rPr>
        <w:t>租赁期间，非本合同约定的情况，乙方中途提前退租的，按应交年租金总额的</w:t>
      </w:r>
      <w:r>
        <w:rPr>
          <w:rFonts w:hint="eastAsia" w:ascii="仿宋" w:hAnsi="仿宋" w:eastAsia="仿宋"/>
          <w:sz w:val="24"/>
          <w:szCs w:val="24"/>
        </w:rPr>
        <w:t>2</w:t>
      </w:r>
      <w:r>
        <w:rPr>
          <w:rFonts w:hint="eastAsia" w:ascii="仿宋" w:hAnsi="仿宋" w:eastAsia="仿宋"/>
          <w:sz w:val="24"/>
          <w:szCs w:val="24"/>
          <w:lang w:val="zh-CN"/>
        </w:rPr>
        <w:t>0%向甲方支付违约金。若违约金不足抵付甲方损失的，乙方还应负责赔偿。</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4、在</w:t>
      </w:r>
      <w:r>
        <w:rPr>
          <w:rFonts w:hint="eastAsia" w:ascii="仿宋" w:hAnsi="仿宋" w:eastAsia="仿宋"/>
          <w:sz w:val="24"/>
          <w:szCs w:val="24"/>
          <w:lang w:val="zh-CN"/>
        </w:rPr>
        <w:t>租赁期间，非本合同约定的情况，甲方提前解除合同的，按应交年租金总额的</w:t>
      </w:r>
      <w:r>
        <w:rPr>
          <w:rFonts w:hint="eastAsia" w:ascii="仿宋" w:hAnsi="仿宋" w:eastAsia="仿宋"/>
          <w:sz w:val="24"/>
          <w:szCs w:val="24"/>
        </w:rPr>
        <w:t>2</w:t>
      </w:r>
      <w:r>
        <w:rPr>
          <w:rFonts w:hint="eastAsia" w:ascii="仿宋" w:hAnsi="仿宋" w:eastAsia="仿宋"/>
          <w:sz w:val="24"/>
          <w:szCs w:val="24"/>
          <w:lang w:val="zh-CN"/>
        </w:rPr>
        <w:t>0%向乙方支付违约金。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6、解除或终止本合同后，乙方应如期交还该房屋。乙方逾期归还，则每逾期一日应向甲方支付日租金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第十一条  免责条款</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autoSpaceDE w:val="0"/>
        <w:autoSpaceDN w:val="0"/>
        <w:adjustRightInd w:val="0"/>
        <w:snapToGrid w:val="0"/>
        <w:spacing w:line="380" w:lineRule="exact"/>
        <w:ind w:firstLine="472" w:firstLineChars="196"/>
        <w:rPr>
          <w:rFonts w:ascii="仿宋" w:hAnsi="仿宋" w:eastAsia="仿宋"/>
          <w:b/>
          <w:bCs/>
          <w:sz w:val="24"/>
          <w:szCs w:val="24"/>
        </w:rPr>
      </w:pPr>
      <w:r>
        <w:rPr>
          <w:rFonts w:hint="eastAsia" w:ascii="仿宋" w:hAnsi="仿宋" w:eastAsia="仿宋"/>
          <w:b/>
          <w:bCs/>
          <w:sz w:val="24"/>
          <w:szCs w:val="24"/>
        </w:rPr>
        <w:t>第十二条 解决争议的方式</w:t>
      </w:r>
    </w:p>
    <w:p>
      <w:pPr>
        <w:autoSpaceDE w:val="0"/>
        <w:autoSpaceDN w:val="0"/>
        <w:adjustRightInd w:val="0"/>
        <w:snapToGrid w:val="0"/>
        <w:spacing w:line="380" w:lineRule="exact"/>
        <w:ind w:firstLine="560"/>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第十三条 其他条款</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rPr>
        <w:t xml:space="preserve">常州市武进区延政中路9号 </w:t>
      </w:r>
      <w:r>
        <w:rPr>
          <w:rFonts w:hint="eastAsia" w:ascii="仿宋" w:hAnsi="仿宋" w:eastAsia="仿宋"/>
          <w:sz w:val="24"/>
          <w:szCs w:val="24"/>
        </w:rPr>
        <w:t>，邮编：</w:t>
      </w:r>
      <w:r>
        <w:rPr>
          <w:rFonts w:hint="eastAsia" w:ascii="仿宋" w:hAnsi="仿宋" w:eastAsia="仿宋"/>
          <w:sz w:val="24"/>
          <w:szCs w:val="24"/>
          <w:u w:val="single"/>
        </w:rPr>
        <w:t xml:space="preserve">213164 </w:t>
      </w:r>
      <w:r>
        <w:rPr>
          <w:rFonts w:hint="eastAsia" w:ascii="仿宋" w:hAnsi="仿宋" w:eastAsia="仿宋"/>
          <w:sz w:val="24"/>
          <w:szCs w:val="24"/>
        </w:rPr>
        <w:t>;乙方联系地址：</w:t>
      </w:r>
      <w:r>
        <w:rPr>
          <w:rFonts w:hint="eastAsia" w:ascii="仿宋" w:hAnsi="仿宋" w:eastAsia="仿宋"/>
          <w:sz w:val="24"/>
          <w:szCs w:val="24"/>
          <w:u w:val="single"/>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的10个工作日内向工商部门申请办理该商铺注册地址或营业地址的工商注销或注册地址变更手续，并将回执证明提交甲方备案。</w:t>
      </w:r>
    </w:p>
    <w:p>
      <w:pPr>
        <w:autoSpaceDE w:val="0"/>
        <w:autoSpaceDN w:val="0"/>
        <w:adjustRightInd w:val="0"/>
        <w:snapToGrid w:val="0"/>
        <w:spacing w:line="380" w:lineRule="exact"/>
        <w:ind w:firstLine="560"/>
        <w:rPr>
          <w:rFonts w:ascii="仿宋" w:hAnsi="仿宋" w:eastAsia="仿宋"/>
          <w:sz w:val="24"/>
          <w:szCs w:val="24"/>
          <w:u w:val="single"/>
        </w:rPr>
      </w:pPr>
      <w:r>
        <w:rPr>
          <w:rFonts w:hint="eastAsia" w:ascii="仿宋" w:hAnsi="仿宋" w:eastAsia="仿宋"/>
          <w:sz w:val="24"/>
          <w:szCs w:val="24"/>
          <w:u w:val="single"/>
        </w:rPr>
        <w:t>3、其他约定：（1）</w:t>
      </w:r>
      <w:r>
        <w:rPr>
          <w:rFonts w:hint="eastAsia" w:ascii="仿宋" w:hAnsi="仿宋" w:eastAsia="仿宋"/>
          <w:sz w:val="24"/>
          <w:szCs w:val="24"/>
          <w:u w:val="single"/>
          <w:lang w:val="zh-CN"/>
        </w:rPr>
        <w:t>水、电由乙方自行与物业沟通并单独装表，费用由乙方承担，水电费、物业费按月由乙方支付；（</w:t>
      </w:r>
      <w:r>
        <w:rPr>
          <w:rFonts w:hint="eastAsia" w:ascii="仿宋" w:hAnsi="仿宋" w:eastAsia="仿宋"/>
          <w:sz w:val="24"/>
          <w:szCs w:val="24"/>
          <w:u w:val="single"/>
          <w:lang w:val="en-US" w:eastAsia="zh-CN"/>
        </w:rPr>
        <w:t>2</w:t>
      </w:r>
      <w:r>
        <w:rPr>
          <w:rFonts w:hint="eastAsia" w:ascii="仿宋" w:hAnsi="仿宋" w:eastAsia="仿宋"/>
          <w:sz w:val="24"/>
          <w:szCs w:val="24"/>
          <w:u w:val="single"/>
          <w:lang w:val="zh-CN"/>
        </w:rPr>
        <w:t>）、乙方不得经营高油烟餐饮、汽车修理、音像制品、机械加工、门窗制作等高污染、高噪音行业；（</w:t>
      </w:r>
      <w:r>
        <w:rPr>
          <w:rFonts w:hint="eastAsia" w:ascii="仿宋" w:hAnsi="仿宋" w:eastAsia="仿宋"/>
          <w:sz w:val="24"/>
          <w:szCs w:val="24"/>
          <w:u w:val="single"/>
          <w:lang w:val="en-US" w:eastAsia="zh-CN"/>
        </w:rPr>
        <w:t>3</w:t>
      </w:r>
      <w:r>
        <w:rPr>
          <w:rFonts w:hint="eastAsia" w:ascii="仿宋" w:hAnsi="仿宋" w:eastAsia="仿宋"/>
          <w:sz w:val="24"/>
          <w:szCs w:val="24"/>
          <w:u w:val="single"/>
          <w:lang w:val="zh-CN"/>
        </w:rPr>
        <w:t>）</w:t>
      </w:r>
      <w:r>
        <w:rPr>
          <w:rFonts w:hint="eastAsia" w:ascii="仿宋" w:hAnsi="仿宋" w:eastAsia="仿宋"/>
          <w:sz w:val="24"/>
          <w:szCs w:val="24"/>
          <w:u w:val="single"/>
          <w:lang w:val="en-US" w:eastAsia="zh-CN"/>
        </w:rPr>
        <w:t>乙方自行</w:t>
      </w:r>
      <w:r>
        <w:rPr>
          <w:rFonts w:hint="eastAsia" w:ascii="仿宋" w:hAnsi="仿宋" w:eastAsia="仿宋"/>
          <w:sz w:val="24"/>
          <w:szCs w:val="24"/>
          <w:u w:val="single"/>
        </w:rPr>
        <w:t>不得出现对甲方经营场所的门头、LED显示屏进行损坏、改造、遮挡等影响网点安全、正常运行的行为</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）乙方不得经营融资、贴现等一切具有金融属性的相关行业。</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ascii="仿宋" w:hAnsi="仿宋" w:eastAsia="仿宋"/>
          <w:color w:val="000000"/>
          <w:kern w:val="0"/>
          <w:sz w:val="24"/>
          <w:szCs w:val="24"/>
        </w:rPr>
      </w:pPr>
    </w:p>
    <w:p>
      <w:pPr>
        <w:autoSpaceDE w:val="0"/>
        <w:autoSpaceDN w:val="0"/>
        <w:adjustRightInd w:val="0"/>
        <w:snapToGrid w:val="0"/>
        <w:spacing w:line="300" w:lineRule="auto"/>
        <w:rPr>
          <w:rFonts w:ascii="仿宋" w:hAnsi="仿宋" w:eastAsia="仿宋"/>
          <w:color w:val="000000"/>
          <w:kern w:val="0"/>
          <w:sz w:val="24"/>
          <w:szCs w:val="24"/>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rPr>
        <w:t xml:space="preserve">                 </w:t>
      </w:r>
    </w:p>
    <w:p>
      <w:pPr>
        <w:autoSpaceDE w:val="0"/>
        <w:autoSpaceDN w:val="0"/>
        <w:adjustRightInd w:val="0"/>
        <w:snapToGrid w:val="0"/>
        <w:spacing w:line="30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（盖章）                                     （签字）</w:t>
      </w: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【法定代表人】：                            身份证：</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经办人：                                    电  话：</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pPr>
      <w:r>
        <w:rPr>
          <w:rFonts w:hint="eastAsia" w:ascii="仿宋" w:hAnsi="仿宋" w:eastAsia="仿宋"/>
          <w:color w:val="000000"/>
          <w:kern w:val="0"/>
          <w:sz w:val="24"/>
          <w:szCs w:val="24"/>
        </w:rPr>
        <w:t>日  期：202</w:t>
      </w:r>
      <w:r>
        <w:rPr>
          <w:rFonts w:hint="eastAsia" w:ascii="仿宋" w:hAnsi="仿宋" w:eastAsia="仿宋"/>
          <w:color w:val="000000"/>
          <w:kern w:val="0"/>
          <w:sz w:val="24"/>
          <w:szCs w:val="24"/>
          <w:lang w:val="en-US" w:eastAsia="zh-CN"/>
        </w:rPr>
        <w:t>6</w:t>
      </w:r>
      <w:bookmarkStart w:id="0" w:name="_GoBack"/>
      <w:bookmarkEnd w:id="0"/>
      <w:r>
        <w:rPr>
          <w:rFonts w:hint="eastAsia" w:ascii="仿宋" w:hAnsi="仿宋" w:eastAsia="仿宋"/>
          <w:color w:val="000000"/>
          <w:kern w:val="0"/>
          <w:sz w:val="24"/>
          <w:szCs w:val="24"/>
        </w:rPr>
        <w:t>年  月  日                      日  期：202</w:t>
      </w:r>
      <w:r>
        <w:rPr>
          <w:rFonts w:hint="eastAsia" w:ascii="仿宋" w:hAnsi="仿宋" w:eastAsia="仿宋"/>
          <w:color w:val="000000"/>
          <w:kern w:val="0"/>
          <w:sz w:val="24"/>
          <w:szCs w:val="24"/>
          <w:lang w:val="en-US" w:eastAsia="zh-CN"/>
        </w:rPr>
        <w:t>6</w:t>
      </w:r>
      <w:r>
        <w:rPr>
          <w:rFonts w:hint="eastAsia" w:ascii="仿宋" w:hAnsi="仿宋" w:eastAsia="仿宋"/>
          <w:color w:val="000000"/>
          <w:kern w:val="0"/>
          <w:sz w:val="24"/>
          <w:szCs w:val="24"/>
        </w:rPr>
        <w:t>年   月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A72F32"/>
    <w:rsid w:val="00AB2FC1"/>
    <w:rsid w:val="00CA44C7"/>
    <w:rsid w:val="00D00354"/>
    <w:rsid w:val="00F04C2C"/>
    <w:rsid w:val="00F44689"/>
    <w:rsid w:val="00FC3B2D"/>
    <w:rsid w:val="02285118"/>
    <w:rsid w:val="02A276E1"/>
    <w:rsid w:val="02C00528"/>
    <w:rsid w:val="02CA3CBB"/>
    <w:rsid w:val="031B3B28"/>
    <w:rsid w:val="037E5DCB"/>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C835A4F"/>
    <w:rsid w:val="0D335109"/>
    <w:rsid w:val="0EFE0127"/>
    <w:rsid w:val="0F0D7CC0"/>
    <w:rsid w:val="0FD51D72"/>
    <w:rsid w:val="103124F1"/>
    <w:rsid w:val="10362C26"/>
    <w:rsid w:val="1082207B"/>
    <w:rsid w:val="10E35164"/>
    <w:rsid w:val="11260913"/>
    <w:rsid w:val="11433163"/>
    <w:rsid w:val="11604C92"/>
    <w:rsid w:val="11BE635A"/>
    <w:rsid w:val="12464B88"/>
    <w:rsid w:val="124E44DD"/>
    <w:rsid w:val="128E6FDA"/>
    <w:rsid w:val="12A0557E"/>
    <w:rsid w:val="13150AAD"/>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C81BBF"/>
    <w:rsid w:val="2AFC6C7E"/>
    <w:rsid w:val="2B0937A2"/>
    <w:rsid w:val="2B0E23C6"/>
    <w:rsid w:val="2BCB1036"/>
    <w:rsid w:val="2C4336B7"/>
    <w:rsid w:val="2DCD72AD"/>
    <w:rsid w:val="2E826461"/>
    <w:rsid w:val="2E8C7EAF"/>
    <w:rsid w:val="30863154"/>
    <w:rsid w:val="31E72C6D"/>
    <w:rsid w:val="31E9043F"/>
    <w:rsid w:val="31FE335B"/>
    <w:rsid w:val="327D69E4"/>
    <w:rsid w:val="33262E32"/>
    <w:rsid w:val="3345642D"/>
    <w:rsid w:val="336100B8"/>
    <w:rsid w:val="33733816"/>
    <w:rsid w:val="342A6CDC"/>
    <w:rsid w:val="344C06F7"/>
    <w:rsid w:val="357B1310"/>
    <w:rsid w:val="35AC461D"/>
    <w:rsid w:val="36242FE2"/>
    <w:rsid w:val="36293BE7"/>
    <w:rsid w:val="36451B37"/>
    <w:rsid w:val="366B11D8"/>
    <w:rsid w:val="368C6FAA"/>
    <w:rsid w:val="36E447BF"/>
    <w:rsid w:val="374E4EEC"/>
    <w:rsid w:val="379F02D0"/>
    <w:rsid w:val="37B3238D"/>
    <w:rsid w:val="382014AF"/>
    <w:rsid w:val="38641C87"/>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2AA2461"/>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08337F"/>
    <w:rsid w:val="6227282F"/>
    <w:rsid w:val="62291CE8"/>
    <w:rsid w:val="627E2ABC"/>
    <w:rsid w:val="628E7FF1"/>
    <w:rsid w:val="629038C3"/>
    <w:rsid w:val="62BC728D"/>
    <w:rsid w:val="62ED6870"/>
    <w:rsid w:val="63FD189B"/>
    <w:rsid w:val="63FE731D"/>
    <w:rsid w:val="643E5FE2"/>
    <w:rsid w:val="6465403F"/>
    <w:rsid w:val="64F64031"/>
    <w:rsid w:val="659651E7"/>
    <w:rsid w:val="65AB6FD8"/>
    <w:rsid w:val="65D30E3D"/>
    <w:rsid w:val="66087E67"/>
    <w:rsid w:val="664E58E8"/>
    <w:rsid w:val="668B794B"/>
    <w:rsid w:val="672D4F56"/>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322B60"/>
    <w:rsid w:val="794A540B"/>
    <w:rsid w:val="79722D4C"/>
    <w:rsid w:val="799325F8"/>
    <w:rsid w:val="79A65E94"/>
    <w:rsid w:val="7A9E02BB"/>
    <w:rsid w:val="7ADE0A67"/>
    <w:rsid w:val="7B01255E"/>
    <w:rsid w:val="7B2E102E"/>
    <w:rsid w:val="7B2F6C69"/>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674</Words>
  <Characters>3847</Characters>
  <Lines>32</Lines>
  <Paragraphs>9</Paragraphs>
  <TotalTime>4</TotalTime>
  <ScaleCrop>false</ScaleCrop>
  <LinksUpToDate>false</LinksUpToDate>
  <CharactersWithSpaces>4512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mac</cp:lastModifiedBy>
  <cp:lastPrinted>2024-09-03T08:24:00Z</cp:lastPrinted>
  <dcterms:modified xsi:type="dcterms:W3CDTF">2026-07-22T07:46:54Z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