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</w:p>
    <w:p>
      <w:pPr>
        <w:pStyle w:val="4"/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房屋租赁</w:t>
      </w:r>
      <w:r>
        <w:rPr>
          <w:rFonts w:ascii="Times New Roman" w:hAnsi="Times New Roman" w:eastAsia="方正小标宋_GBK" w:cs="Times New Roman"/>
          <w:sz w:val="44"/>
          <w:szCs w:val="44"/>
        </w:rPr>
        <w:t>安全协议</w:t>
      </w:r>
    </w:p>
    <w:p>
      <w:pPr>
        <w:pStyle w:val="4"/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4"/>
        <w:spacing w:line="560" w:lineRule="exac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 xml:space="preserve">出租方： </w:t>
      </w:r>
      <w:r>
        <w:rPr>
          <w:rFonts w:eastAsia="仿宋"/>
          <w:sz w:val="32"/>
          <w:szCs w:val="32"/>
        </w:rPr>
        <w:t xml:space="preserve">                        </w:t>
      </w:r>
      <w:r>
        <w:rPr>
          <w:rFonts w:hint="eastAsia" w:eastAsia="仿宋"/>
          <w:sz w:val="32"/>
          <w:szCs w:val="32"/>
        </w:rPr>
        <w:t>（以下简称“甲方”）</w:t>
      </w:r>
    </w:p>
    <w:p>
      <w:pPr>
        <w:pStyle w:val="4"/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承租方：                         （以下简称“乙方”）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鉴于甲乙双方签订了《</w:t>
      </w:r>
      <w:r>
        <w:rPr>
          <w:rFonts w:hint="eastAsia" w:eastAsia="仿宋"/>
          <w:sz w:val="32"/>
          <w:szCs w:val="32"/>
          <w:lang w:val="en-US" w:eastAsia="zh-CN"/>
        </w:rPr>
        <w:t>房屋租赁</w:t>
      </w:r>
      <w:r>
        <w:rPr>
          <w:rFonts w:hint="eastAsia" w:eastAsia="仿宋"/>
          <w:sz w:val="32"/>
          <w:szCs w:val="32"/>
        </w:rPr>
        <w:t>合同》（合同编号：</w:t>
      </w:r>
      <w:r>
        <w:rPr>
          <w:rFonts w:hint="eastAsia" w:eastAsia="仿宋"/>
          <w:sz w:val="32"/>
          <w:szCs w:val="32"/>
          <w:lang w:val="en-US" w:eastAsia="zh-CN"/>
        </w:rPr>
        <w:t>XXXX</w:t>
      </w:r>
      <w:r>
        <w:rPr>
          <w:rFonts w:hint="eastAsia" w:eastAsia="仿宋"/>
          <w:sz w:val="32"/>
          <w:szCs w:val="32"/>
        </w:rPr>
        <w:t>，以下简称“主合同” ）</w:t>
      </w:r>
      <w:r>
        <w:rPr>
          <w:rFonts w:hint="eastAsia" w:eastAsia="仿宋"/>
          <w:sz w:val="32"/>
          <w:szCs w:val="32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为加强房屋出租的安全管理，经甲乙双方共同协商，依据《</w:t>
      </w:r>
      <w:r>
        <w:rPr>
          <w:rFonts w:hint="eastAsia" w:eastAsia="仿宋"/>
          <w:sz w:val="32"/>
          <w:szCs w:val="32"/>
          <w:lang w:val="en-US" w:eastAsia="zh-CN"/>
        </w:rPr>
        <w:t>中华人民共和国</w:t>
      </w:r>
      <w:r>
        <w:rPr>
          <w:rFonts w:hint="eastAsia" w:eastAsia="仿宋"/>
          <w:sz w:val="32"/>
          <w:szCs w:val="32"/>
        </w:rPr>
        <w:t>安全生产法》</w:t>
      </w:r>
      <w:r>
        <w:rPr>
          <w:rFonts w:hint="eastAsia" w:eastAsia="仿宋"/>
          <w:sz w:val="32"/>
          <w:szCs w:val="32"/>
          <w:lang w:eastAsia="zh-CN"/>
        </w:rPr>
        <w:t>、《</w:t>
      </w:r>
      <w:r>
        <w:rPr>
          <w:rFonts w:hint="eastAsia" w:eastAsia="仿宋"/>
          <w:sz w:val="32"/>
          <w:szCs w:val="32"/>
          <w:lang w:val="en-US" w:eastAsia="zh-CN"/>
        </w:rPr>
        <w:t>中华人民共和国消防法</w:t>
      </w:r>
      <w:r>
        <w:rPr>
          <w:rFonts w:hint="eastAsia" w:eastAsia="仿宋"/>
          <w:sz w:val="32"/>
          <w:szCs w:val="32"/>
          <w:lang w:eastAsia="zh-CN"/>
        </w:rPr>
        <w:t>》、《</w:t>
      </w:r>
      <w:r>
        <w:rPr>
          <w:rFonts w:hint="eastAsia" w:eastAsia="仿宋"/>
          <w:sz w:val="32"/>
          <w:szCs w:val="32"/>
          <w:lang w:val="en-US" w:eastAsia="zh-CN"/>
        </w:rPr>
        <w:t>中华人民共和国特种设备安全法</w:t>
      </w:r>
      <w:r>
        <w:rPr>
          <w:rFonts w:hint="eastAsia" w:eastAsia="仿宋"/>
          <w:sz w:val="32"/>
          <w:szCs w:val="32"/>
          <w:lang w:eastAsia="zh-CN"/>
        </w:rPr>
        <w:t>》、</w:t>
      </w:r>
      <w:r>
        <w:rPr>
          <w:rFonts w:hint="eastAsia" w:eastAsia="仿宋"/>
          <w:sz w:val="32"/>
          <w:szCs w:val="32"/>
        </w:rPr>
        <w:t>《江苏省安全生产条例》等</w:t>
      </w:r>
      <w:r>
        <w:rPr>
          <w:rFonts w:hint="eastAsia" w:eastAsia="仿宋"/>
          <w:sz w:val="32"/>
          <w:szCs w:val="32"/>
          <w:lang w:val="en-US" w:eastAsia="zh-CN"/>
        </w:rPr>
        <w:t>法律法规</w:t>
      </w:r>
      <w:r>
        <w:rPr>
          <w:rFonts w:hint="eastAsia" w:eastAsia="仿宋"/>
          <w:sz w:val="32"/>
          <w:szCs w:val="32"/>
        </w:rPr>
        <w:t>规定，明确租赁双方的权利和义务，特制定本安全协议。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一、甲方责任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1．甲方认真执行《中华人民共和国安全生产法》、《江苏省安全生产条例》等规定。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2．甲方依照有关规定</w:t>
      </w:r>
      <w:r>
        <w:rPr>
          <w:rFonts w:hint="eastAsia" w:eastAsia="仿宋"/>
          <w:sz w:val="32"/>
          <w:szCs w:val="32"/>
          <w:lang w:val="en-US" w:eastAsia="zh-CN"/>
        </w:rPr>
        <w:t>规范签订</w:t>
      </w:r>
      <w:r>
        <w:rPr>
          <w:rFonts w:hint="eastAsia" w:eastAsia="仿宋"/>
          <w:sz w:val="32"/>
          <w:szCs w:val="32"/>
        </w:rPr>
        <w:t>《安全协议》。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3．甲方</w:t>
      </w:r>
      <w:r>
        <w:rPr>
          <w:rFonts w:eastAsia="仿宋"/>
          <w:sz w:val="32"/>
          <w:szCs w:val="32"/>
        </w:rPr>
        <w:t>在</w:t>
      </w:r>
      <w:r>
        <w:rPr>
          <w:rFonts w:hint="eastAsia" w:eastAsia="仿宋"/>
          <w:sz w:val="32"/>
          <w:szCs w:val="32"/>
        </w:rPr>
        <w:t>乙方入驻前，向乙方交清工作环境和水、电、要害部位等安全注意事项。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4．甲方告知乙方出租房屋的防火等级、用电容量、承重负荷、行车电梯的设计和使用规定、消防设施配备和管理、公共区域和设施管理公约、统一协调管理等。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5．甲方加强对乙方的安全生产工作统一协调、管理，明确安全生产协调管理人员，定期对乙方的安全生产进行监督检查并督促整改。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6．甲方对乙方提出的有关安全问题，积极协助解决。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7．甲方及时向乙方单位负责人</w:t>
      </w:r>
      <w:r>
        <w:rPr>
          <w:rFonts w:hint="eastAsia" w:eastAsia="仿宋"/>
          <w:sz w:val="32"/>
          <w:szCs w:val="32"/>
          <w:lang w:eastAsia="zh-CN"/>
        </w:rPr>
        <w:t>（</w:t>
      </w:r>
      <w:r>
        <w:rPr>
          <w:rFonts w:hint="eastAsia" w:eastAsia="仿宋"/>
          <w:sz w:val="32"/>
          <w:szCs w:val="32"/>
          <w:lang w:val="en-US" w:eastAsia="zh-CN"/>
        </w:rPr>
        <w:t>或单位联络员</w:t>
      </w:r>
      <w:r>
        <w:rPr>
          <w:rFonts w:hint="eastAsia" w:eastAsia="仿宋"/>
          <w:sz w:val="32"/>
          <w:szCs w:val="32"/>
          <w:lang w:eastAsia="zh-CN"/>
        </w:rPr>
        <w:t>）</w:t>
      </w:r>
      <w:r>
        <w:rPr>
          <w:rFonts w:hint="eastAsia" w:eastAsia="仿宋"/>
          <w:sz w:val="32"/>
          <w:szCs w:val="32"/>
        </w:rPr>
        <w:t>传达上级部门的安全生产工作指示。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二、乙方责任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1．乙方应认真执行《中华人民共和国安全生产法》、《江苏省安全生产条例》等规定。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2．乙方入驻前要对工作环境及相关设施进行检查和确定，如有问题及时与甲方联系。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3．乙方在租赁区域范围内承担安全生产主体责任，服从统一协调管理。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4．乙方承诺</w:t>
      </w:r>
      <w:r>
        <w:rPr>
          <w:rFonts w:hint="eastAsia" w:eastAsia="仿宋"/>
          <w:sz w:val="32"/>
          <w:szCs w:val="32"/>
          <w:lang w:val="en-US" w:eastAsia="zh-CN"/>
        </w:rPr>
        <w:t>使用房屋期间各类生产经营活动均</w:t>
      </w:r>
      <w:r>
        <w:rPr>
          <w:rFonts w:hint="eastAsia" w:eastAsia="仿宋"/>
          <w:sz w:val="32"/>
          <w:szCs w:val="32"/>
        </w:rPr>
        <w:t>符合安全生产条件，在使用</w:t>
      </w:r>
      <w:r>
        <w:rPr>
          <w:rFonts w:hint="eastAsia" w:eastAsia="仿宋"/>
          <w:sz w:val="32"/>
          <w:szCs w:val="32"/>
          <w:lang w:val="en-US" w:eastAsia="zh-CN"/>
        </w:rPr>
        <w:t>租赁</w:t>
      </w:r>
      <w:r>
        <w:rPr>
          <w:rFonts w:hint="eastAsia" w:eastAsia="仿宋"/>
          <w:sz w:val="32"/>
          <w:szCs w:val="32"/>
        </w:rPr>
        <w:t>的房屋期间，对房屋与设施做好保养工作，不擅自改变房屋结构和功能、不超标准使用，因乙方人为原因造成</w:t>
      </w:r>
      <w:r>
        <w:rPr>
          <w:rFonts w:hint="eastAsia" w:eastAsia="仿宋"/>
          <w:sz w:val="32"/>
          <w:szCs w:val="32"/>
          <w:lang w:val="en-US" w:eastAsia="zh-CN"/>
        </w:rPr>
        <w:t>房屋、设备设施</w:t>
      </w:r>
      <w:r>
        <w:rPr>
          <w:rFonts w:hint="eastAsia" w:eastAsia="仿宋"/>
          <w:sz w:val="32"/>
          <w:szCs w:val="32"/>
        </w:rPr>
        <w:t>损坏的，由乙方负责修缮或赔偿。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5．乙方人员不准私自动用、拆卸甲方原有的设施，由于未执行此项规定，造成人员伤害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财产损失的</w:t>
      </w:r>
      <w:r>
        <w:rPr>
          <w:rFonts w:hint="eastAsia" w:eastAsia="仿宋"/>
          <w:sz w:val="32"/>
          <w:szCs w:val="32"/>
        </w:rPr>
        <w:t>，一切后果</w:t>
      </w:r>
      <w:r>
        <w:rPr>
          <w:rFonts w:hint="eastAsia" w:eastAsia="仿宋"/>
          <w:sz w:val="32"/>
          <w:szCs w:val="32"/>
          <w:lang w:val="en-US" w:eastAsia="zh-CN"/>
        </w:rPr>
        <w:t>均</w:t>
      </w:r>
      <w:r>
        <w:rPr>
          <w:rFonts w:hint="eastAsia" w:eastAsia="仿宋"/>
          <w:sz w:val="32"/>
          <w:szCs w:val="32"/>
        </w:rPr>
        <w:t>由乙方负责。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6．乙方应认真贯彻落实国家、省、市、区有关安全生产工作的法律、法规、标准和规范，在开展装修、</w:t>
      </w:r>
      <w:r>
        <w:rPr>
          <w:rFonts w:hint="eastAsia" w:eastAsia="仿宋"/>
          <w:sz w:val="32"/>
          <w:szCs w:val="32"/>
          <w:lang w:val="en-US" w:eastAsia="zh-CN"/>
        </w:rPr>
        <w:t>改造、</w:t>
      </w:r>
      <w:r>
        <w:rPr>
          <w:rFonts w:hint="eastAsia" w:eastAsia="仿宋"/>
          <w:sz w:val="32"/>
          <w:szCs w:val="32"/>
        </w:rPr>
        <w:t>动火、登高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有限空间作业</w:t>
      </w:r>
      <w:r>
        <w:rPr>
          <w:rFonts w:hint="eastAsia" w:eastAsia="仿宋"/>
          <w:sz w:val="32"/>
          <w:szCs w:val="32"/>
        </w:rPr>
        <w:t>等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严格按照</w:t>
      </w:r>
      <w:r>
        <w:rPr>
          <w:rFonts w:eastAsia="仿宋"/>
          <w:sz w:val="32"/>
          <w:szCs w:val="32"/>
        </w:rPr>
        <w:t>有关规定执行。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7．乙方将安全生产工作列入年度工作，定期召开事故防范工作会议，分析安全生产形势，研究解决安全生产中出现的问题。并结合实际，及时完成</w:t>
      </w:r>
      <w:r>
        <w:rPr>
          <w:rFonts w:hint="eastAsia" w:eastAsia="仿宋"/>
          <w:sz w:val="32"/>
          <w:szCs w:val="32"/>
          <w:lang w:val="en-US" w:eastAsia="zh-CN"/>
        </w:rPr>
        <w:t>政府部署的关于安全生产工作的相关指令</w:t>
      </w:r>
      <w:r>
        <w:rPr>
          <w:rFonts w:hint="eastAsia" w:eastAsia="仿宋"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8</w:t>
      </w:r>
      <w:r>
        <w:rPr>
          <w:rFonts w:hint="eastAsia" w:eastAsia="仿宋"/>
          <w:sz w:val="32"/>
          <w:szCs w:val="32"/>
        </w:rPr>
        <w:t>．乙方对安全生产工作实行单位主要领导负责制，按规定设置安全生产管理机构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</w:rPr>
        <w:t>配备专（兼）职安全管理人员，根据单位实际情况</w:t>
      </w:r>
      <w:r>
        <w:rPr>
          <w:rFonts w:eastAsia="仿宋"/>
          <w:sz w:val="32"/>
          <w:szCs w:val="32"/>
        </w:rPr>
        <w:t>，</w:t>
      </w:r>
      <w:r>
        <w:rPr>
          <w:rFonts w:hint="eastAsia" w:eastAsia="仿宋"/>
          <w:sz w:val="32"/>
          <w:szCs w:val="32"/>
        </w:rPr>
        <w:t>签订各级安全生产责任书，执行各级安全生产考核责任制，落实单位安全生产主体责任。</w:t>
      </w:r>
    </w:p>
    <w:p>
      <w:pPr>
        <w:pStyle w:val="4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9</w:t>
      </w:r>
      <w:r>
        <w:rPr>
          <w:rFonts w:hint="eastAsia" w:eastAsia="仿宋"/>
          <w:sz w:val="32"/>
          <w:szCs w:val="32"/>
        </w:rPr>
        <w:t>．乙方建立健全安全生产规章制度和操作规程，建立和完善各类事故应急救援预案，并组织开展应急救援演练。认真组织参加安全生产月和其他安全活动。对本单位所有从业人员进行安全教育和培训，并依法自行管理与检查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0</w:t>
      </w:r>
      <w:r>
        <w:rPr>
          <w:rFonts w:hint="eastAsia" w:eastAsia="仿宋"/>
          <w:sz w:val="32"/>
          <w:szCs w:val="32"/>
        </w:rPr>
        <w:t>．乙方切实加大安全生产投入，为从业人员配备符合国家标准或者行业标准的劳动防护用品；依法参加工伤保险，及时足额为全部从业人员缴纳保险费。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11</w:t>
      </w:r>
      <w:r>
        <w:rPr>
          <w:rFonts w:hint="eastAsia" w:eastAsia="仿宋"/>
          <w:sz w:val="32"/>
          <w:szCs w:val="32"/>
        </w:rPr>
        <w:t>．乙方建立安全风险管控清单并持续更新。安全风险管控清单应当列明安全风险名称、所处位置（场所、部位、环节）、可能导致的事故类型及其后果、主要管控措施、管控责任部门和责任人，并在醒目位置进行公示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2</w:t>
      </w:r>
      <w:r>
        <w:rPr>
          <w:rFonts w:hint="eastAsia" w:eastAsia="仿宋"/>
          <w:sz w:val="32"/>
          <w:szCs w:val="32"/>
        </w:rPr>
        <w:t>．乙方持续开展隐患排查治理工作，全面排查事故隐患，查出的事故隐患，定人、定责限期整改，确保整改工作到位。安全生产管理工作台账内容齐全，分类科学规范。储存、使用危险化学品的单位，必须对本单位的储存装置每年进行一次安全评价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3</w:t>
      </w:r>
      <w:r>
        <w:rPr>
          <w:rFonts w:hint="eastAsia" w:eastAsia="仿宋"/>
          <w:sz w:val="32"/>
          <w:szCs w:val="32"/>
        </w:rPr>
        <w:t>．乙方</w:t>
      </w:r>
      <w:r>
        <w:rPr>
          <w:rFonts w:eastAsia="仿宋"/>
          <w:sz w:val="32"/>
          <w:szCs w:val="32"/>
        </w:rPr>
        <w:t>应</w:t>
      </w:r>
      <w:r>
        <w:rPr>
          <w:rFonts w:hint="eastAsia" w:eastAsia="仿宋"/>
          <w:sz w:val="32"/>
          <w:szCs w:val="32"/>
        </w:rPr>
        <w:t>杜绝“三合一”现象，消防通道必须保持畅通，确保消防安全</w:t>
      </w:r>
      <w:bookmarkStart w:id="0" w:name="_GoBack"/>
      <w:bookmarkEnd w:id="0"/>
      <w:r>
        <w:rPr>
          <w:rFonts w:hint="eastAsia" w:eastAsia="仿宋"/>
          <w:sz w:val="32"/>
          <w:szCs w:val="32"/>
        </w:rPr>
        <w:t>。</w:t>
      </w:r>
    </w:p>
    <w:p>
      <w:pPr>
        <w:pStyle w:val="4"/>
        <w:spacing w:line="560" w:lineRule="exact"/>
        <w:ind w:firstLine="640" w:firstLineChars="200"/>
        <w:rPr>
          <w:rFonts w:hint="default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eastAsia="仿宋"/>
          <w:sz w:val="32"/>
          <w:szCs w:val="32"/>
        </w:rPr>
        <w:t>．发生</w:t>
      </w:r>
      <w:r>
        <w:rPr>
          <w:rFonts w:hint="eastAsia" w:eastAsia="仿宋"/>
          <w:sz w:val="32"/>
          <w:szCs w:val="32"/>
          <w:lang w:val="en-US" w:eastAsia="zh-CN"/>
        </w:rPr>
        <w:t>生产</w:t>
      </w:r>
      <w:r>
        <w:rPr>
          <w:rFonts w:hint="eastAsia" w:eastAsia="仿宋"/>
          <w:sz w:val="32"/>
          <w:szCs w:val="32"/>
        </w:rPr>
        <w:t>安全事故，必须立即上报，并做好现场保护，事故善后处理及整改工作，确保不发生因生产安全事故而引</w:t>
      </w:r>
      <w:r>
        <w:rPr>
          <w:rFonts w:hint="eastAsia" w:eastAsia="仿宋"/>
          <w:sz w:val="32"/>
          <w:szCs w:val="32"/>
          <w:lang w:val="en-US" w:eastAsia="zh-CN"/>
        </w:rPr>
        <w:t>发的次生伤害。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1</w:t>
      </w:r>
      <w:r>
        <w:rPr>
          <w:rFonts w:hint="eastAsia" w:eastAsia="仿宋"/>
          <w:sz w:val="32"/>
          <w:szCs w:val="32"/>
          <w:lang w:val="en-US" w:eastAsia="zh-CN"/>
        </w:rPr>
        <w:t>5</w:t>
      </w:r>
      <w:r>
        <w:rPr>
          <w:rFonts w:hint="eastAsia" w:eastAsia="仿宋"/>
          <w:sz w:val="32"/>
          <w:szCs w:val="32"/>
        </w:rPr>
        <w:t>．乙方在租赁期间因违反安全管理的有关要求，造成单位人员伤亡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财产损失的</w:t>
      </w:r>
      <w:r>
        <w:rPr>
          <w:rFonts w:hint="eastAsia" w:eastAsia="仿宋"/>
          <w:sz w:val="32"/>
          <w:szCs w:val="32"/>
        </w:rPr>
        <w:t>，由乙方依法自行处理和解决；一切后果和经济损失由乙方负责。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16.</w:t>
      </w:r>
      <w:r>
        <w:rPr>
          <w:rFonts w:hint="eastAsia" w:eastAsia="仿宋"/>
          <w:sz w:val="32"/>
          <w:szCs w:val="32"/>
        </w:rPr>
        <w:t>主合同存续期内，如乙方的作业工序需使用特殊气体的（如：液氮、氢气、氧气、甲烷等），乙方须按规范做好罐体的防倾覆、泄露、运输、存储等安全防护措施，因乙方使用特殊气体造成事故的法律责任和因此发生的赔偿费用，均由乙方承担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17</w:t>
      </w:r>
      <w:r>
        <w:rPr>
          <w:rFonts w:hint="eastAsia" w:eastAsia="仿宋"/>
          <w:sz w:val="32"/>
          <w:szCs w:val="32"/>
        </w:rPr>
        <w:t>.主合同存续期间，乙方承担因水灾、火灾及其他在使用租用区域内资产过程中造成的自身、甲方或第三人财产损失、灭失及人身伤亡的全部赔偿责任。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 xml:space="preserve">18.乙方不得超负荷使用电气线路，使用的电器容量应与线径、熔断器相匹配。 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  <w:lang w:val="en-US" w:eastAsia="zh-CN"/>
        </w:rPr>
      </w:pPr>
      <w:r>
        <w:rPr>
          <w:rFonts w:hint="eastAsia" w:eastAsia="仿宋"/>
          <w:sz w:val="32"/>
          <w:szCs w:val="32"/>
          <w:lang w:val="en-US" w:eastAsia="zh-CN"/>
        </w:rPr>
        <w:t>19.乙方应定期监测生产环境中的粉尘、有毒、有害物质，超过国家规定标准的，要限期治理达标。在作业中所产生的废弃物，应按照国家的废弃物管理规定，对废弃物进行规范分类、收集、堆放及无害处理。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  <w:lang w:val="en-US" w:eastAsia="zh-CN"/>
        </w:rPr>
        <w:t>20.乙方作业中如涉及到危险化学品，应进行妥善保管和使用，并在使用后按照环境健康安全要求进行处理，退租时应自行统一带走，否则甲方将依法追究乙方相关责任。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三、如乙方对租赁用房</w:t>
      </w:r>
      <w:r>
        <w:rPr>
          <w:rFonts w:hint="eastAsia" w:eastAsia="仿宋"/>
          <w:sz w:val="32"/>
          <w:szCs w:val="32"/>
          <w:lang w:val="en-US" w:eastAsia="zh-CN"/>
        </w:rPr>
        <w:t>进行</w:t>
      </w:r>
      <w:r>
        <w:rPr>
          <w:rFonts w:hint="eastAsia" w:eastAsia="仿宋"/>
          <w:sz w:val="32"/>
          <w:szCs w:val="32"/>
        </w:rPr>
        <w:t>装修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改造</w:t>
      </w:r>
      <w:r>
        <w:rPr>
          <w:rFonts w:hint="eastAsia" w:eastAsia="仿宋"/>
          <w:sz w:val="32"/>
          <w:szCs w:val="32"/>
          <w:lang w:eastAsia="zh-CN"/>
        </w:rPr>
        <w:t>，</w:t>
      </w:r>
      <w:r>
        <w:rPr>
          <w:rFonts w:hint="eastAsia" w:eastAsia="仿宋"/>
          <w:sz w:val="32"/>
          <w:szCs w:val="32"/>
        </w:rPr>
        <w:t>须征得甲方书面同意；严格规范设计、施工、消防等相关行政许可办理备案，装修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改造</w:t>
      </w:r>
      <w:r>
        <w:rPr>
          <w:rFonts w:hint="eastAsia" w:eastAsia="仿宋"/>
          <w:sz w:val="32"/>
          <w:szCs w:val="32"/>
        </w:rPr>
        <w:t>应符合建筑和消防的有关规定</w:t>
      </w:r>
      <w:r>
        <w:rPr>
          <w:rFonts w:hint="eastAsia" w:eastAsia="仿宋"/>
          <w:sz w:val="32"/>
          <w:szCs w:val="32"/>
          <w:lang w:eastAsia="zh-CN"/>
        </w:rPr>
        <w:t>；</w:t>
      </w:r>
      <w:r>
        <w:rPr>
          <w:rFonts w:hint="eastAsia" w:eastAsia="仿宋"/>
          <w:sz w:val="32"/>
          <w:szCs w:val="32"/>
        </w:rPr>
        <w:t>甲乙双方因工作需要到对方工作区域或甲方其他单位进行工程施工，提前与对方联系。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四、由于乙方未严格执行《安全协议》约定内容，造成人员伤亡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hint="eastAsia" w:eastAsia="仿宋"/>
          <w:sz w:val="32"/>
          <w:szCs w:val="32"/>
          <w:lang w:val="en-US" w:eastAsia="zh-CN"/>
        </w:rPr>
        <w:t>财产损失的，</w:t>
      </w:r>
      <w:r>
        <w:rPr>
          <w:rFonts w:hint="eastAsia" w:eastAsia="仿宋"/>
          <w:sz w:val="32"/>
          <w:szCs w:val="32"/>
        </w:rPr>
        <w:t>按照相关安全生产法律法规的有关规定，划分责任，依法处理。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五、甲方或甲方上级专业部门有权随时检查工作现场及《安全协议》落实情况。对不安全隐患有权指出并要求责任方及时整改，由此造成的后果和经济损失由乙方负责。</w:t>
      </w:r>
    </w:p>
    <w:p>
      <w:pPr>
        <w:pStyle w:val="4"/>
        <w:spacing w:line="560" w:lineRule="exact"/>
        <w:ind w:firstLine="640" w:firstLineChars="200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六、甲乙双方一致同意本协议作为主</w:t>
      </w:r>
      <w:r>
        <w:rPr>
          <w:rFonts w:hint="eastAsia" w:eastAsia="仿宋"/>
          <w:sz w:val="32"/>
          <w:szCs w:val="32"/>
          <w:lang w:val="en-US" w:eastAsia="zh-CN"/>
        </w:rPr>
        <w:t>合同</w:t>
      </w:r>
      <w:r>
        <w:rPr>
          <w:rFonts w:hint="eastAsia" w:eastAsia="仿宋"/>
          <w:sz w:val="32"/>
          <w:szCs w:val="32"/>
        </w:rPr>
        <w:t>的一部分，与主</w:t>
      </w:r>
      <w:r>
        <w:rPr>
          <w:rFonts w:hint="eastAsia" w:eastAsia="仿宋"/>
          <w:sz w:val="32"/>
          <w:szCs w:val="32"/>
          <w:lang w:val="en-US" w:eastAsia="zh-CN"/>
        </w:rPr>
        <w:t>合同</w:t>
      </w:r>
      <w:r>
        <w:rPr>
          <w:rFonts w:hint="eastAsia" w:eastAsia="仿宋"/>
          <w:sz w:val="32"/>
          <w:szCs w:val="32"/>
        </w:rPr>
        <w:t>具有同等法律效力。</w:t>
      </w:r>
    </w:p>
    <w:p>
      <w:pPr>
        <w:pStyle w:val="4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七、本协议一式二份，甲、乙双方各执一份，双方加盖公章生效。其他未约定事宜，仍执行主合同约定。</w:t>
      </w:r>
    </w:p>
    <w:p>
      <w:pPr>
        <w:pStyle w:val="4"/>
        <w:spacing w:line="560" w:lineRule="exact"/>
        <w:rPr>
          <w:rFonts w:eastAsia="仿宋"/>
          <w:sz w:val="32"/>
          <w:szCs w:val="32"/>
        </w:rPr>
      </w:pPr>
    </w:p>
    <w:p>
      <w:pPr>
        <w:pStyle w:val="4"/>
        <w:spacing w:line="560" w:lineRule="exact"/>
        <w:rPr>
          <w:rFonts w:eastAsia="仿宋"/>
          <w:sz w:val="32"/>
          <w:szCs w:val="32"/>
        </w:rPr>
      </w:pPr>
    </w:p>
    <w:p>
      <w:pPr>
        <w:pStyle w:val="4"/>
        <w:spacing w:line="560" w:lineRule="exact"/>
        <w:rPr>
          <w:rFonts w:hint="eastAsia" w:eastAsia="仿宋"/>
          <w:sz w:val="32"/>
          <w:szCs w:val="32"/>
        </w:rPr>
      </w:pPr>
    </w:p>
    <w:p>
      <w:pPr>
        <w:pStyle w:val="4"/>
        <w:spacing w:line="560" w:lineRule="exac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甲方</w:t>
      </w:r>
      <w:r>
        <w:rPr>
          <w:rFonts w:eastAsia="仿宋"/>
          <w:sz w:val="32"/>
          <w:szCs w:val="32"/>
        </w:rPr>
        <w:t>签字</w:t>
      </w:r>
      <w:r>
        <w:rPr>
          <w:rFonts w:hint="eastAsia" w:eastAsia="仿宋"/>
          <w:sz w:val="32"/>
          <w:szCs w:val="32"/>
        </w:rPr>
        <w:t>（盖章）               乙方</w:t>
      </w:r>
      <w:r>
        <w:rPr>
          <w:rFonts w:eastAsia="仿宋"/>
          <w:sz w:val="32"/>
          <w:szCs w:val="32"/>
        </w:rPr>
        <w:t>签字（</w:t>
      </w:r>
      <w:r>
        <w:rPr>
          <w:rFonts w:hint="eastAsia" w:eastAsia="仿宋"/>
          <w:sz w:val="32"/>
          <w:szCs w:val="32"/>
        </w:rPr>
        <w:t>盖章</w:t>
      </w:r>
      <w:r>
        <w:rPr>
          <w:rFonts w:eastAsia="仿宋"/>
          <w:sz w:val="32"/>
          <w:szCs w:val="32"/>
        </w:rPr>
        <w:t>）</w:t>
      </w:r>
    </w:p>
    <w:p>
      <w:pPr>
        <w:pStyle w:val="4"/>
        <w:spacing w:line="560" w:lineRule="exact"/>
        <w:rPr>
          <w:rFonts w:eastAsia="仿宋"/>
          <w:sz w:val="32"/>
          <w:szCs w:val="32"/>
        </w:rPr>
      </w:pPr>
    </w:p>
    <w:p>
      <w:pPr>
        <w:pStyle w:val="4"/>
        <w:spacing w:line="560" w:lineRule="exact"/>
        <w:rPr>
          <w:rFonts w:hint="eastAsia"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日期                           日期</w:t>
      </w:r>
    </w:p>
    <w:p/>
    <w:sectPr>
      <w:footerReference r:id="rId3" w:type="default"/>
      <w:footerReference r:id="rId4" w:type="even"/>
      <w:pgSz w:w="11906" w:h="16838"/>
      <w:pgMar w:top="1985" w:right="1531" w:bottom="2098" w:left="1531" w:header="709" w:footer="136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Dc4ZTBhOGI1NjIxZWZhM2QxNDJkNDY1NjFhYTYifQ=="/>
  </w:docVars>
  <w:rsids>
    <w:rsidRoot w:val="73485FC1"/>
    <w:rsid w:val="0AD553D3"/>
    <w:rsid w:val="10E15572"/>
    <w:rsid w:val="1B4B6C91"/>
    <w:rsid w:val="21CD12D5"/>
    <w:rsid w:val="7348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2023-12-06T07:41:00Z</dcterms:created>
  <dc:creator>氨基酸1371090429</dc:creator>
  <cp:lastModifiedBy>氨基酸1371090429</cp:lastModifiedBy>
  <dcterms:modified xsi:type="dcterms:W3CDTF">2023-12-29T05:17:48Z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FCB92AEC2FC341F08FA214FF52F7FA76_11</vt:lpwstr>
  </property>
</Properties>
</file>