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D47F5">
      <w:pPr>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rPr>
        <w:t>现场踏勘确认函</w:t>
      </w:r>
    </w:p>
    <w:p w14:paraId="5E5E62BC">
      <w:pPr>
        <w:jc w:val="center"/>
        <w:rPr>
          <w:rFonts w:hint="eastAsia" w:ascii="方正仿宋_GBK" w:hAnsi="方正仿宋_GBK" w:eastAsia="方正仿宋_GBK" w:cs="方正仿宋_GBK"/>
          <w:sz w:val="30"/>
          <w:szCs w:val="30"/>
        </w:rPr>
      </w:pPr>
    </w:p>
    <w:p w14:paraId="717227FB">
      <w:pPr>
        <w:wordWrap w:val="0"/>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现有意向受让方</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于</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年</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月</w:t>
      </w:r>
      <w:r>
        <w:rPr>
          <w:rFonts w:hint="eastAsia" w:ascii="方正仿宋_GBK" w:hAnsi="方正仿宋_GBK" w:eastAsia="方正仿宋_GBK" w:cs="方正仿宋_GBK"/>
          <w:sz w:val="30"/>
          <w:szCs w:val="30"/>
          <w:u w:val="single"/>
        </w:rPr>
        <w:t xml:space="preserve">     </w:t>
      </w:r>
      <w:r>
        <w:rPr>
          <w:rFonts w:hint="eastAsia" w:ascii="方正仿宋_GBK" w:hAnsi="方正仿宋_GBK" w:eastAsia="方正仿宋_GBK" w:cs="方正仿宋_GBK"/>
          <w:sz w:val="30"/>
          <w:szCs w:val="30"/>
        </w:rPr>
        <w:t>日，对</w:t>
      </w:r>
      <w:r>
        <w:rPr>
          <w:rFonts w:hint="eastAsia" w:ascii="方正仿宋_GBK" w:hAnsi="方正仿宋_GBK" w:eastAsia="方正仿宋_GBK" w:cs="方正仿宋_GBK"/>
          <w:sz w:val="30"/>
          <w:szCs w:val="30"/>
          <w:lang w:val="en-US" w:eastAsia="zh-CN"/>
        </w:rPr>
        <w:t>江苏财经职业技术学院</w:t>
      </w:r>
      <w:r>
        <w:rPr>
          <w:rFonts w:hint="eastAsia" w:ascii="方正仿宋_GBK" w:hAnsi="方正仿宋_GBK" w:eastAsia="方正仿宋_GBK" w:cs="方正仿宋_GBK"/>
          <w:sz w:val="30"/>
          <w:szCs w:val="30"/>
        </w:rPr>
        <w:t>通过江苏省产权交易所有限公司转让的</w:t>
      </w:r>
      <w:r>
        <w:rPr>
          <w:rFonts w:hint="eastAsia" w:ascii="方正仿宋_GBK" w:hAnsi="方正仿宋_GBK" w:eastAsia="方正仿宋_GBK" w:cs="方正仿宋_GBK"/>
          <w:sz w:val="32"/>
          <w:szCs w:val="32"/>
          <w:u w:val="single"/>
        </w:rPr>
        <w:t>一批拟报废的</w:t>
      </w:r>
      <w:r>
        <w:rPr>
          <w:rFonts w:hint="eastAsia" w:ascii="方正仿宋_GBK" w:hAnsi="方正仿宋_GBK" w:eastAsia="方正仿宋_GBK" w:cs="方正仿宋_GBK"/>
          <w:sz w:val="32"/>
          <w:szCs w:val="32"/>
          <w:u w:val="single"/>
          <w:lang w:val="en-US" w:eastAsia="zh-CN"/>
        </w:rPr>
        <w:t>废旧家具、专业教学仪器设备等处置资产</w:t>
      </w:r>
      <w:r>
        <w:rPr>
          <w:rFonts w:hint="eastAsia" w:ascii="方正仿宋_GBK" w:hAnsi="方正仿宋_GBK" w:eastAsia="方正仿宋_GBK" w:cs="方正仿宋_GBK"/>
          <w:sz w:val="30"/>
          <w:szCs w:val="30"/>
        </w:rPr>
        <w:t>进行了现场实地踏勘，认可标的的实际种类、数量和标的状况。</w:t>
      </w:r>
      <w:r>
        <w:rPr>
          <w:rFonts w:hint="eastAsia" w:ascii="方正仿宋_GBK" w:hAnsi="方正仿宋_GBK" w:eastAsia="方正仿宋_GBK" w:cs="方正仿宋_GBK"/>
          <w:b/>
          <w:sz w:val="30"/>
          <w:szCs w:val="30"/>
        </w:rPr>
        <w:t>项目成交后，标的实际种类、数量和标的状况以现场查勘和移交时为准。意向受让方将不再对标的提出任何异议，不以任何现场标的的缺陷为由或不了解标的情况为由拒绝签署资产转让合同。</w:t>
      </w:r>
      <w:r>
        <w:rPr>
          <w:rFonts w:hint="eastAsia" w:ascii="方正仿宋_GBK" w:hAnsi="方正仿宋_GBK" w:eastAsia="方正仿宋_GBK" w:cs="方正仿宋_GBK"/>
          <w:sz w:val="30"/>
          <w:szCs w:val="30"/>
        </w:rPr>
        <w:t>否则，江苏省产权交易所有限公司有权根据项目公告相关条款处置意向受让方交易保证金，意向受让方对以上事项表示充分理解并认可。</w:t>
      </w:r>
    </w:p>
    <w:p w14:paraId="65FEB33E">
      <w:pPr>
        <w:wordWrap w:val="0"/>
        <w:ind w:firstLine="602" w:firstLineChars="200"/>
        <w:rPr>
          <w:rFonts w:hint="default" w:ascii="方正仿宋_GBK" w:hAnsi="方正仿宋_GBK" w:eastAsia="方正仿宋_GBK" w:cs="方正仿宋_GBK"/>
          <w:sz w:val="30"/>
          <w:szCs w:val="30"/>
          <w:lang w:val="en-US" w:eastAsia="zh-CN"/>
        </w:rPr>
      </w:pPr>
      <w:r>
        <w:rPr>
          <w:rFonts w:hint="eastAsia" w:ascii="方正仿宋_GBK" w:hAnsi="方正仿宋_GBK" w:eastAsia="方正仿宋_GBK" w:cs="方正仿宋_GBK"/>
          <w:b/>
          <w:bCs/>
          <w:sz w:val="30"/>
          <w:szCs w:val="30"/>
          <w:lang w:val="en-US" w:eastAsia="zh-CN"/>
        </w:rPr>
        <w:t>注意：现场踏勘确认函由意向受让方和转让方各执一份，共两份。</w:t>
      </w:r>
      <w:bookmarkStart w:id="0" w:name="_GoBack"/>
      <w:bookmarkEnd w:id="0"/>
    </w:p>
    <w:p w14:paraId="683A9979">
      <w:pPr>
        <w:wordWrap w:val="0"/>
        <w:rPr>
          <w:rFonts w:hint="eastAsia" w:ascii="方正仿宋_GBK" w:hAnsi="方正仿宋_GBK" w:eastAsia="方正仿宋_GBK" w:cs="方正仿宋_GBK"/>
          <w:sz w:val="30"/>
          <w:szCs w:val="30"/>
        </w:rPr>
      </w:pPr>
    </w:p>
    <w:p w14:paraId="4FB9A75E">
      <w:pPr>
        <w:wordWrap w:val="0"/>
        <w:ind w:firstLine="4800" w:firstLineChars="1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意向受让方（盖章）：</w:t>
      </w:r>
    </w:p>
    <w:p w14:paraId="20568E8D">
      <w:pPr>
        <w:wordWrap w:val="0"/>
        <w:ind w:firstLine="4800" w:firstLineChars="1600"/>
        <w:rPr>
          <w:rFonts w:hint="eastAsia" w:ascii="方正仿宋_GBK" w:hAnsi="方正仿宋_GBK" w:eastAsia="方正仿宋_GBK" w:cs="方正仿宋_GBK"/>
          <w:sz w:val="30"/>
          <w:szCs w:val="30"/>
        </w:rPr>
      </w:pPr>
    </w:p>
    <w:p w14:paraId="33A7830D">
      <w:pPr>
        <w:wordWrap w:val="0"/>
        <w:ind w:firstLine="4800" w:firstLineChars="1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转让方（盖章）：</w:t>
      </w:r>
    </w:p>
    <w:p w14:paraId="17FEE8E3">
      <w:pPr>
        <w:wordWrap w:val="0"/>
        <w:rPr>
          <w:rFonts w:hint="eastAsia" w:ascii="方正仿宋_GBK" w:hAnsi="方正仿宋_GBK" w:eastAsia="方正仿宋_GBK" w:cs="方正仿宋_GBK"/>
          <w:sz w:val="30"/>
          <w:szCs w:val="30"/>
        </w:rPr>
      </w:pPr>
    </w:p>
    <w:p w14:paraId="53C46164">
      <w:pPr>
        <w:wordWrap w:val="0"/>
        <w:ind w:firstLine="4800" w:firstLineChars="16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踏勘日期:   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502"/>
    <w:rsid w:val="00013CC8"/>
    <w:rsid w:val="000822C9"/>
    <w:rsid w:val="000C2943"/>
    <w:rsid w:val="000E5269"/>
    <w:rsid w:val="000F30DC"/>
    <w:rsid w:val="00163380"/>
    <w:rsid w:val="001E42B0"/>
    <w:rsid w:val="002E7D1D"/>
    <w:rsid w:val="0034308B"/>
    <w:rsid w:val="003759D2"/>
    <w:rsid w:val="004D3A11"/>
    <w:rsid w:val="00570830"/>
    <w:rsid w:val="0058082E"/>
    <w:rsid w:val="006371A7"/>
    <w:rsid w:val="00652A78"/>
    <w:rsid w:val="006E488F"/>
    <w:rsid w:val="006F44F2"/>
    <w:rsid w:val="007C7502"/>
    <w:rsid w:val="008D4DD0"/>
    <w:rsid w:val="008E160D"/>
    <w:rsid w:val="00907E33"/>
    <w:rsid w:val="009842C5"/>
    <w:rsid w:val="00AE6D0B"/>
    <w:rsid w:val="00B24C1A"/>
    <w:rsid w:val="00B963D3"/>
    <w:rsid w:val="00C25759"/>
    <w:rsid w:val="00C44B17"/>
    <w:rsid w:val="00C50450"/>
    <w:rsid w:val="00C50588"/>
    <w:rsid w:val="00C974C1"/>
    <w:rsid w:val="00CD17D3"/>
    <w:rsid w:val="00CD73F6"/>
    <w:rsid w:val="00EC00DA"/>
    <w:rsid w:val="00F51767"/>
    <w:rsid w:val="00FE4802"/>
    <w:rsid w:val="00FE73C0"/>
    <w:rsid w:val="02EC56F9"/>
    <w:rsid w:val="04EE0158"/>
    <w:rsid w:val="0CF01988"/>
    <w:rsid w:val="0F052E12"/>
    <w:rsid w:val="15BD33DF"/>
    <w:rsid w:val="1B1E57B6"/>
    <w:rsid w:val="1B9C012C"/>
    <w:rsid w:val="212167BF"/>
    <w:rsid w:val="21E369B3"/>
    <w:rsid w:val="2235204D"/>
    <w:rsid w:val="29201EBA"/>
    <w:rsid w:val="2DAD350A"/>
    <w:rsid w:val="2E0978B5"/>
    <w:rsid w:val="30CA6005"/>
    <w:rsid w:val="31D74CC7"/>
    <w:rsid w:val="38222A28"/>
    <w:rsid w:val="3D591791"/>
    <w:rsid w:val="3DA526E4"/>
    <w:rsid w:val="3F521B75"/>
    <w:rsid w:val="4415610F"/>
    <w:rsid w:val="450B104C"/>
    <w:rsid w:val="47A57E4B"/>
    <w:rsid w:val="48623551"/>
    <w:rsid w:val="4D8C376F"/>
    <w:rsid w:val="5283689C"/>
    <w:rsid w:val="54CA4AFD"/>
    <w:rsid w:val="55A332FD"/>
    <w:rsid w:val="5C901E6A"/>
    <w:rsid w:val="5E9640DD"/>
    <w:rsid w:val="60733FA1"/>
    <w:rsid w:val="63EE52B5"/>
    <w:rsid w:val="663D6FE0"/>
    <w:rsid w:val="664D32C4"/>
    <w:rsid w:val="66563889"/>
    <w:rsid w:val="67270600"/>
    <w:rsid w:val="6A027CA3"/>
    <w:rsid w:val="6D964F48"/>
    <w:rsid w:val="71EE4910"/>
    <w:rsid w:val="72E038C6"/>
    <w:rsid w:val="73A20C1A"/>
    <w:rsid w:val="74894C41"/>
    <w:rsid w:val="78B57D0E"/>
    <w:rsid w:val="7D0E2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spacing w:line="240" w:lineRule="auto"/>
      <w:jc w:val="left"/>
    </w:pPr>
    <w:rPr>
      <w:sz w:val="18"/>
      <w:szCs w:val="18"/>
    </w:rPr>
  </w:style>
  <w:style w:type="paragraph" w:styleId="3">
    <w:name w:val="header"/>
    <w:basedOn w:val="1"/>
    <w:link w:val="6"/>
    <w:qFormat/>
    <w:uiPriority w:val="0"/>
    <w:pPr>
      <w:tabs>
        <w:tab w:val="center" w:pos="4153"/>
        <w:tab w:val="right" w:pos="8306"/>
      </w:tabs>
      <w:snapToGrid w:val="0"/>
      <w:spacing w:line="240" w:lineRule="auto"/>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292</Words>
  <Characters>292</Characters>
  <Lines>11</Lines>
  <Paragraphs>5</Paragraphs>
  <TotalTime>88</TotalTime>
  <ScaleCrop>false</ScaleCrop>
  <LinksUpToDate>false</LinksUpToDate>
  <CharactersWithSpaces>330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2023-06-20T07:25:00Z</dcterms:created>
  <dc:creator>Administrator</dc:creator>
  <cp:lastModifiedBy>WangYaJing</cp:lastModifiedBy>
  <dcterms:modified xsi:type="dcterms:W3CDTF">2026-07-06T06:20:16Z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eyJoZGlkIjoiNzQxMTk3Yjc5YWMzOTc2ZDBkZWM2MGU0Y2RiNGE5MDMiLCJ1c2VySWQiOiIxNzAxOTEyNjEyIn0=</vt:lpwstr>
  </property>
  <property fmtid="{D5CDD505-2E9C-101B-9397-08002B2CF9AE}" pid="4" name="ICV">
    <vt:lpwstr>1E599F3F9FB6417685287347C82B0287_13</vt:lpwstr>
  </property>
</Properties>
</file>