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7D12C">
      <w:pPr>
        <w:spacing w:line="360" w:lineRule="auto"/>
        <w:ind w:firstLine="1080" w:firstLineChars="300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  <w:lang w:eastAsia="zh-CN"/>
        </w:rPr>
        <w:t>天然气</w:t>
      </w:r>
      <w:r>
        <w:rPr>
          <w:rFonts w:hint="eastAsia"/>
          <w:sz w:val="36"/>
          <w:szCs w:val="36"/>
        </w:rPr>
        <w:t>大型客车报废回收处置协议</w:t>
      </w:r>
    </w:p>
    <w:p w14:paraId="7A8706C0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4EAF2D7A">
      <w:pPr>
        <w:spacing w:line="360" w:lineRule="auto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甲方（车辆产权方）：</w:t>
      </w:r>
      <w:r>
        <w:rPr>
          <w:rFonts w:hint="eastAsia"/>
          <w:sz w:val="24"/>
          <w:szCs w:val="24"/>
          <w:u w:val="single"/>
        </w:rPr>
        <w:t>涟水县涟汽快客运输有限公司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</w:t>
      </w:r>
    </w:p>
    <w:p w14:paraId="29448837">
      <w:pPr>
        <w:spacing w:line="360" w:lineRule="auto"/>
        <w:rPr>
          <w:rFonts w:hint="default"/>
          <w:sz w:val="24"/>
          <w:szCs w:val="24"/>
          <w:lang w:val="en-US"/>
        </w:rPr>
      </w:pPr>
      <w:r>
        <w:rPr>
          <w:rFonts w:hint="eastAsia"/>
          <w:sz w:val="24"/>
          <w:szCs w:val="24"/>
        </w:rPr>
        <w:t>统一社会信用代码：</w:t>
      </w:r>
      <w:r>
        <w:rPr>
          <w:rFonts w:hint="eastAsia"/>
          <w:u w:val="single"/>
          <w:lang w:val="en-US" w:eastAsia="zh-CN"/>
        </w:rPr>
        <w:t xml:space="preserve">91320826089355894W               </w:t>
      </w:r>
    </w:p>
    <w:p w14:paraId="6B9E838B">
      <w:pPr>
        <w:spacing w:line="360" w:lineRule="auto"/>
        <w:rPr>
          <w:rFonts w:hint="default"/>
          <w:sz w:val="24"/>
          <w:szCs w:val="24"/>
          <w:lang w:val="en-US"/>
        </w:rPr>
      </w:pPr>
      <w:r>
        <w:rPr>
          <w:rFonts w:hint="eastAsia"/>
          <w:sz w:val="24"/>
          <w:szCs w:val="24"/>
        </w:rPr>
        <w:t>地址：</w:t>
      </w:r>
      <w:r>
        <w:rPr>
          <w:rFonts w:hint="eastAsia"/>
          <w:u w:val="single"/>
          <w:lang w:eastAsia="zh-CN"/>
        </w:rPr>
        <w:t>涟水县炎黄东大道</w:t>
      </w:r>
      <w:r>
        <w:rPr>
          <w:rFonts w:hint="eastAsia"/>
          <w:u w:val="single"/>
          <w:lang w:val="en-US" w:eastAsia="zh-CN"/>
        </w:rPr>
        <w:t xml:space="preserve">76号                           </w:t>
      </w:r>
    </w:p>
    <w:p w14:paraId="402914EF">
      <w:pPr>
        <w:spacing w:line="360" w:lineRule="auto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联系人：</w:t>
      </w:r>
      <w:r>
        <w:rPr>
          <w:rFonts w:hint="eastAsia"/>
          <w:sz w:val="24"/>
          <w:szCs w:val="24"/>
          <w:u w:val="single"/>
          <w:lang w:eastAsia="zh-CN"/>
        </w:rPr>
        <w:t>陈冬林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</w:t>
      </w:r>
    </w:p>
    <w:p w14:paraId="37C06D96">
      <w:pPr>
        <w:spacing w:line="360" w:lineRule="auto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联系电话：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18360985899                           </w:t>
      </w:r>
    </w:p>
    <w:p w14:paraId="75758E37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乙方（报废回收企业，必须具备报废机动车回收资质）：</w:t>
      </w:r>
    </w:p>
    <w:p w14:paraId="517C33C7">
      <w:pPr>
        <w:spacing w:line="360" w:lineRule="auto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统一社会信用代码：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</w:t>
      </w:r>
    </w:p>
    <w:p w14:paraId="4E863231">
      <w:pPr>
        <w:spacing w:line="360" w:lineRule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报废机动车回收资质证书编号：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/>
          <w:sz w:val="24"/>
          <w:szCs w:val="24"/>
          <w:lang w:val="en-US" w:eastAsia="zh-CN"/>
        </w:rPr>
        <w:t xml:space="preserve">                    </w:t>
      </w:r>
    </w:p>
    <w:p w14:paraId="68052118">
      <w:pPr>
        <w:spacing w:line="360" w:lineRule="auto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地址：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</w:t>
      </w:r>
    </w:p>
    <w:p w14:paraId="327B326C">
      <w:pPr>
        <w:spacing w:line="360" w:lineRule="auto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联系人：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</w:t>
      </w:r>
    </w:p>
    <w:p w14:paraId="4E4C2CB7">
      <w:pPr>
        <w:spacing w:line="360" w:lineRule="auto"/>
        <w:rPr>
          <w:rFonts w:hint="default" w:eastAsiaTheme="minor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联系电话：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</w:t>
      </w:r>
    </w:p>
    <w:p w14:paraId="0B6CF303"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第一条 报废车辆基本信息</w:t>
      </w:r>
    </w:p>
    <w:p w14:paraId="6683E208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甲方名下2台天然气大型营运客车，自愿交由乙方依法回收拆解报废，车辆明细如下： </w:t>
      </w:r>
    </w:p>
    <w:p w14:paraId="0466EB16">
      <w:pPr>
        <w:spacing w:line="360" w:lineRule="auto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1. 号牌号码：</w:t>
      </w:r>
      <w:r>
        <w:rPr>
          <w:rFonts w:hint="eastAsia"/>
          <w:sz w:val="24"/>
          <w:szCs w:val="24"/>
          <w:u w:val="single"/>
        </w:rPr>
        <w:t>苏HN6685</w:t>
      </w:r>
    </w:p>
    <w:p w14:paraId="37A97EA5">
      <w:pPr>
        <w:spacing w:line="360" w:lineRule="auto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车辆类型：</w:t>
      </w:r>
      <w:r>
        <w:rPr>
          <w:rFonts w:hint="eastAsia"/>
          <w:sz w:val="24"/>
          <w:szCs w:val="24"/>
          <w:u w:val="single"/>
        </w:rPr>
        <w:t>大型普通客车</w:t>
      </w:r>
    </w:p>
    <w:p w14:paraId="3DAB755C">
      <w:pPr>
        <w:spacing w:line="360" w:lineRule="auto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燃料类型：</w:t>
      </w:r>
      <w:r>
        <w:rPr>
          <w:rFonts w:hint="eastAsia"/>
          <w:sz w:val="24"/>
          <w:szCs w:val="24"/>
          <w:u w:val="single"/>
        </w:rPr>
        <w:t>天然气</w:t>
      </w:r>
    </w:p>
    <w:p w14:paraId="1674689A">
      <w:pPr>
        <w:spacing w:line="360" w:lineRule="auto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车辆识别代号（VIN）：</w:t>
      </w:r>
      <w:r>
        <w:rPr>
          <w:rFonts w:hint="eastAsia"/>
          <w:sz w:val="24"/>
          <w:szCs w:val="24"/>
          <w:u w:val="single"/>
        </w:rPr>
        <w:t>LA6A3LAM6DB400109</w:t>
      </w:r>
    </w:p>
    <w:p w14:paraId="7FCA1227">
      <w:pPr>
        <w:spacing w:line="360" w:lineRule="auto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发动机号：</w:t>
      </w:r>
      <w:r>
        <w:rPr>
          <w:rFonts w:hint="eastAsia"/>
          <w:sz w:val="24"/>
          <w:szCs w:val="24"/>
          <w:u w:val="single"/>
        </w:rPr>
        <w:t>MYDQPD00002</w:t>
      </w:r>
    </w:p>
    <w:p w14:paraId="1F9FABD2">
      <w:pPr>
        <w:spacing w:line="360" w:lineRule="auto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2. 号牌号码：</w:t>
      </w:r>
      <w:r>
        <w:rPr>
          <w:rFonts w:hint="eastAsia"/>
          <w:sz w:val="24"/>
          <w:szCs w:val="24"/>
          <w:u w:val="single"/>
        </w:rPr>
        <w:t>苏HN6687</w:t>
      </w:r>
    </w:p>
    <w:p w14:paraId="45BDC3C7">
      <w:pPr>
        <w:spacing w:line="360" w:lineRule="auto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车辆类型：</w:t>
      </w:r>
      <w:r>
        <w:rPr>
          <w:rFonts w:hint="eastAsia"/>
          <w:sz w:val="24"/>
          <w:szCs w:val="24"/>
          <w:u w:val="single"/>
        </w:rPr>
        <w:t>大型普通客车</w:t>
      </w:r>
    </w:p>
    <w:p w14:paraId="6B3A70F8">
      <w:pPr>
        <w:spacing w:line="360" w:lineRule="auto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燃料类型：</w:t>
      </w:r>
      <w:r>
        <w:rPr>
          <w:rFonts w:hint="eastAsia"/>
          <w:sz w:val="24"/>
          <w:szCs w:val="24"/>
          <w:u w:val="single"/>
        </w:rPr>
        <w:t>天然气</w:t>
      </w:r>
    </w:p>
    <w:p w14:paraId="40DFC123">
      <w:pPr>
        <w:spacing w:line="360" w:lineRule="auto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车辆识别代号（VIN）：</w:t>
      </w:r>
      <w:r>
        <w:rPr>
          <w:rFonts w:hint="eastAsia"/>
          <w:sz w:val="24"/>
          <w:szCs w:val="24"/>
          <w:u w:val="single"/>
        </w:rPr>
        <w:t>LKLA3L1M5DB637626</w:t>
      </w:r>
    </w:p>
    <w:p w14:paraId="7164A939">
      <w:pPr>
        <w:spacing w:line="360" w:lineRule="auto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发动机号：</w:t>
      </w:r>
      <w:r>
        <w:rPr>
          <w:rFonts w:hint="eastAsia"/>
          <w:sz w:val="24"/>
          <w:szCs w:val="24"/>
          <w:u w:val="single"/>
        </w:rPr>
        <w:t xml:space="preserve">WYESAD00030 </w:t>
      </w:r>
    </w:p>
    <w:p w14:paraId="0EF5F332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报废原因：车辆老化严重，车载天然气气瓶特种设备检验不合格，无法完成年审，不具备安全营运条件，符合报废处置标准。 </w:t>
      </w:r>
    </w:p>
    <w:p w14:paraId="34ABA12F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第二条 处置前提与资质约定</w:t>
      </w:r>
    </w:p>
    <w:p w14:paraId="7E022D53">
      <w:pPr>
        <w:spacing w:line="360" w:lineRule="auto"/>
        <w:rPr>
          <w:rFonts w:hint="eastAsia"/>
          <w:sz w:val="24"/>
          <w:szCs w:val="24"/>
          <w:highlight w:val="none"/>
        </w:rPr>
      </w:pPr>
      <w:r>
        <w:rPr>
          <w:rFonts w:hint="eastAsia"/>
          <w:sz w:val="24"/>
          <w:szCs w:val="24"/>
        </w:rPr>
        <w:t>1. 乙方承诺持有有效《报废机动车回收企业资质认定书》，</w:t>
      </w:r>
      <w:r>
        <w:rPr>
          <w:rFonts w:hint="eastAsia"/>
          <w:sz w:val="24"/>
          <w:szCs w:val="24"/>
          <w:highlight w:val="none"/>
        </w:rPr>
        <w:t>具备机动车拆解、特种设备气瓶无害化处置资质，可合法办理车辆注销登记。</w:t>
      </w:r>
    </w:p>
    <w:p w14:paraId="76FCB259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甲方确认本协议项下车辆为甲方合法自有资产，无抵押、查封、权属纠纷，已履行国企内部重大事项集体决策程序（附会议审议材料作为附件）。</w:t>
      </w:r>
    </w:p>
    <w:p w14:paraId="2DBDB1D6">
      <w:pPr>
        <w:spacing w:line="360" w:lineRule="auto"/>
        <w:rPr>
          <w:rFonts w:hint="eastAsia"/>
          <w:sz w:val="24"/>
          <w:szCs w:val="24"/>
          <w:highlight w:val="none"/>
        </w:rPr>
      </w:pPr>
      <w:r>
        <w:rPr>
          <w:rFonts w:hint="eastAsia"/>
          <w:sz w:val="24"/>
          <w:szCs w:val="24"/>
        </w:rPr>
        <w:t>3. 双方确认：</w:t>
      </w:r>
      <w:r>
        <w:rPr>
          <w:rFonts w:hint="eastAsia"/>
          <w:sz w:val="24"/>
          <w:szCs w:val="24"/>
          <w:highlight w:val="none"/>
        </w:rPr>
        <w:t xml:space="preserve">本协议为报废回收处置，禁止任何形式二手过户、转卖营运，乙方仅可按法规拆解回收。 </w:t>
      </w:r>
    </w:p>
    <w:p w14:paraId="5888CAB7"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</w:t>
      </w:r>
      <w:r>
        <w:rPr>
          <w:rFonts w:hint="eastAsia"/>
          <w:b/>
          <w:bCs/>
          <w:sz w:val="24"/>
          <w:szCs w:val="24"/>
          <w:lang w:eastAsia="zh-CN"/>
        </w:rPr>
        <w:t>三</w:t>
      </w:r>
      <w:r>
        <w:rPr>
          <w:rFonts w:hint="eastAsia"/>
          <w:b/>
          <w:bCs/>
          <w:sz w:val="24"/>
          <w:szCs w:val="24"/>
        </w:rPr>
        <w:t>条 报废价款及支付方式</w:t>
      </w:r>
    </w:p>
    <w:p w14:paraId="3B8E9739">
      <w:pPr>
        <w:spacing w:line="360" w:lineRule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/>
          <w:b w:val="0"/>
          <w:bCs w:val="0"/>
          <w:sz w:val="24"/>
          <w:szCs w:val="24"/>
        </w:rPr>
        <w:t xml:space="preserve">本车辆通过e交易网公开自主挂牌、竞价方式完成交易，最终成交总价为：               </w:t>
      </w:r>
    </w:p>
    <w:p w14:paraId="0E4744A1">
      <w:pPr>
        <w:spacing w:line="360" w:lineRule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人民币大写：</w:t>
      </w:r>
      <w:r>
        <w:rPr>
          <w:rFonts w:hint="eastAsia"/>
          <w:b w:val="0"/>
          <w:bCs w:val="0"/>
          <w:sz w:val="24"/>
          <w:szCs w:val="24"/>
          <w:u w:val="single"/>
        </w:rPr>
        <w:t xml:space="preserve">               </w:t>
      </w:r>
      <w:r>
        <w:rPr>
          <w:rFonts w:hint="eastAsia"/>
          <w:b w:val="0"/>
          <w:bCs w:val="0"/>
          <w:sz w:val="24"/>
          <w:szCs w:val="24"/>
        </w:rPr>
        <w:t>元整</w:t>
      </w:r>
      <w:r>
        <w:rPr>
          <w:rFonts w:hint="eastAsia"/>
          <w:b w:val="0"/>
          <w:bCs w:val="0"/>
          <w:sz w:val="24"/>
          <w:szCs w:val="24"/>
          <w:lang w:eastAsia="zh-CN"/>
        </w:rPr>
        <w:t>，</w:t>
      </w:r>
      <w:r>
        <w:rPr>
          <w:rFonts w:hint="eastAsia"/>
          <w:b w:val="0"/>
          <w:bCs w:val="0"/>
          <w:sz w:val="24"/>
          <w:szCs w:val="24"/>
        </w:rPr>
        <w:t>人民币小写：</w:t>
      </w:r>
      <w:r>
        <w:rPr>
          <w:rFonts w:hint="eastAsia"/>
          <w:b w:val="0"/>
          <w:bCs w:val="0"/>
          <w:sz w:val="24"/>
          <w:szCs w:val="24"/>
          <w:u w:val="single"/>
        </w:rPr>
        <w:t xml:space="preserve">¥               </w:t>
      </w:r>
      <w:r>
        <w:rPr>
          <w:rFonts w:hint="eastAsia"/>
          <w:b w:val="0"/>
          <w:bCs w:val="0"/>
          <w:sz w:val="24"/>
          <w:szCs w:val="24"/>
        </w:rPr>
        <w:t xml:space="preserve">元 </w:t>
      </w:r>
    </w:p>
    <w:p w14:paraId="7496DCEB">
      <w:pPr>
        <w:spacing w:line="360" w:lineRule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本价格为车辆现状整体转让价格，包含车辆本体及现有随车配件、资料，不含过户税费、服务费及后期使用费用。</w:t>
      </w:r>
    </w:p>
    <w:p w14:paraId="7336F691">
      <w:pPr>
        <w:spacing w:line="360" w:lineRule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/>
          <w:b w:val="0"/>
          <w:bCs w:val="0"/>
          <w:sz w:val="24"/>
          <w:szCs w:val="24"/>
        </w:rPr>
        <w:t> 本项目交易方式为一次性付款，不接受分期付款。</w:t>
      </w:r>
    </w:p>
    <w:p w14:paraId="72D0344E">
      <w:pPr>
        <w:spacing w:line="360" w:lineRule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/>
          <w:b w:val="0"/>
          <w:bCs w:val="0"/>
          <w:sz w:val="24"/>
          <w:szCs w:val="24"/>
        </w:rPr>
        <w:t>乙方须在本协议签订之日起2个工作日内，将全部成交价款足额支付至甲方指定账户（乙方前期缴纳的竞买保证金自动转为等额转让价款）。</w:t>
      </w:r>
    </w:p>
    <w:p w14:paraId="55A3B363">
      <w:pPr>
        <w:spacing w:line="360" w:lineRule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/>
          <w:b w:val="0"/>
          <w:bCs w:val="0"/>
          <w:sz w:val="24"/>
          <w:szCs w:val="24"/>
        </w:rPr>
        <w:t>收款账户信息：</w:t>
      </w:r>
    </w:p>
    <w:p w14:paraId="09F415FE">
      <w:pPr>
        <w:spacing w:line="360" w:lineRule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>户    名：涟水县涟汽快客运输有限公司</w:t>
      </w:r>
    </w:p>
    <w:p w14:paraId="1B81B53F">
      <w:pPr>
        <w:spacing w:line="360" w:lineRule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 xml:space="preserve">开户行：中国建设银行涟水支行        </w:t>
      </w:r>
    </w:p>
    <w:p w14:paraId="0B7C8D30">
      <w:pPr>
        <w:spacing w:line="360" w:lineRule="auto"/>
        <w:rPr>
          <w:rFonts w:hint="eastAsia"/>
          <w:b w:val="0"/>
          <w:bCs w:val="0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</w:rPr>
        <w:t xml:space="preserve">账    号：32001727636052510195      </w:t>
      </w:r>
    </w:p>
    <w:p w14:paraId="3E706AA3">
      <w:pPr>
        <w:spacing w:line="360" w:lineRule="auto"/>
        <w:rPr>
          <w:rFonts w:hint="eastAsia"/>
          <w:sz w:val="24"/>
          <w:szCs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5、</w:t>
      </w:r>
      <w:r>
        <w:rPr>
          <w:rFonts w:hint="eastAsia"/>
          <w:b w:val="0"/>
          <w:bCs w:val="0"/>
          <w:sz w:val="24"/>
          <w:szCs w:val="24"/>
        </w:rPr>
        <w:t>乙方逾期支付全款的，视为乙方自动违约。逾期超过5个工作日，甲方有权单方解除本协议、不予退还竞买保证金、重新公开处置本车辆，由此产生的全部损失由乙方自行承担。</w:t>
      </w:r>
    </w:p>
    <w:p w14:paraId="325F3BFA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</w:t>
      </w:r>
      <w:r>
        <w:rPr>
          <w:rFonts w:hint="eastAsia"/>
          <w:b/>
          <w:bCs/>
          <w:sz w:val="24"/>
          <w:szCs w:val="24"/>
          <w:lang w:eastAsia="zh-CN"/>
        </w:rPr>
        <w:t>四</w:t>
      </w:r>
      <w:r>
        <w:rPr>
          <w:rFonts w:hint="eastAsia"/>
          <w:b/>
          <w:bCs/>
          <w:sz w:val="24"/>
          <w:szCs w:val="24"/>
        </w:rPr>
        <w:t>条 车辆交付与资料移交</w:t>
      </w:r>
    </w:p>
    <w:p w14:paraId="058F143E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交付时间：____年____月____日，甲方将两台车辆完整交付至乙方。</w:t>
      </w:r>
    </w:p>
    <w:p w14:paraId="273FB164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甲方同步移交资料：车辆行驶证、登记证书、两把车钥匙</w:t>
      </w:r>
      <w:r>
        <w:rPr>
          <w:rFonts w:hint="eastAsia"/>
          <w:sz w:val="24"/>
          <w:szCs w:val="24"/>
          <w:lang w:eastAsia="zh-CN"/>
        </w:rPr>
        <w:t>等全部随车资料</w:t>
      </w:r>
      <w:r>
        <w:rPr>
          <w:rFonts w:hint="eastAsia"/>
          <w:sz w:val="24"/>
          <w:szCs w:val="24"/>
        </w:rPr>
        <w:t>。</w:t>
      </w:r>
    </w:p>
    <w:p w14:paraId="7698933C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车辆现状确认：</w:t>
      </w:r>
      <w:r>
        <w:rPr>
          <w:rFonts w:hint="eastAsia"/>
          <w:sz w:val="24"/>
          <w:szCs w:val="24"/>
        </w:rPr>
        <w:t>车辆交付时双方现场查验车况、气瓶完整性，</w:t>
      </w:r>
      <w:r>
        <w:rPr>
          <w:rFonts w:hint="eastAsia"/>
          <w:sz w:val="24"/>
          <w:szCs w:val="24"/>
        </w:rPr>
        <w:t>成交及签约后，乙方不得以任何车况问题、瑕疵问题提出退车、降价、索赔等要求。</w:t>
      </w:r>
    </w:p>
    <w:p w14:paraId="4E35C727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 车辆交付后，车辆保管、安全、拆解风险全部由乙方承担；交付前所有违章、事故、债权债务由甲方全部结清。</w:t>
      </w:r>
    </w:p>
    <w:p w14:paraId="6327A6E4"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第五条 法定报废办理义务</w:t>
      </w:r>
      <w:bookmarkStart w:id="0" w:name="_GoBack"/>
      <w:bookmarkEnd w:id="0"/>
    </w:p>
    <w:p w14:paraId="35FC15E2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乙方收到车辆后</w:t>
      </w:r>
      <w:r>
        <w:rPr>
          <w:rFonts w:hint="eastAsia"/>
          <w:sz w:val="24"/>
          <w:szCs w:val="24"/>
          <w:lang w:val="en-US" w:eastAsia="zh-CN"/>
        </w:rPr>
        <w:t>10</w:t>
      </w:r>
      <w:r>
        <w:rPr>
          <w:rFonts w:hint="eastAsia"/>
          <w:sz w:val="24"/>
          <w:szCs w:val="24"/>
        </w:rPr>
        <w:t>个工作日内完成全部拆解工作，依规处置车载天然气气瓶（特种设备单独报废，留存气瓶销毁记录）。</w:t>
      </w:r>
    </w:p>
    <w:p w14:paraId="39E1E74A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乙方负责向车管所提交材料，办理两台客车机动车注销登记，将《报废机动车回收证明》、注销凭证原件交付甲方归档。</w:t>
      </w:r>
    </w:p>
    <w:p w14:paraId="60487CFF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乙方完整留存车辆拆解影像、台账、气瓶处置记录，配合甲方及国资、市场监管部门核查。</w:t>
      </w:r>
    </w:p>
    <w:p w14:paraId="10B64516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第六条 双方权利与义务</w:t>
      </w:r>
    </w:p>
    <w:p w14:paraId="7AAA5243"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甲方义务</w:t>
      </w:r>
    </w:p>
    <w:p w14:paraId="39C06AF0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交付前处理完毕车辆所有交通违章、交通事故、抵押查封等问题；</w:t>
      </w:r>
    </w:p>
    <w:p w14:paraId="621CC7BD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配合乙方提供注销所需全部企业资料，不得无故拖延；</w:t>
      </w:r>
    </w:p>
    <w:p w14:paraId="1EC719C0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不得私自拆走车身核心部件、气瓶，完整交付整车。</w:t>
      </w:r>
    </w:p>
    <w:p w14:paraId="255BE679">
      <w:pPr>
        <w:spacing w:line="36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乙方义务</w:t>
      </w:r>
    </w:p>
    <w:p w14:paraId="721AC89D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严格按照《报废机动车回收管理办法》《特种设备安全法》拆解车辆、处置天然气气瓶，严禁回流市场、拼装倒卖；</w:t>
      </w:r>
    </w:p>
    <w:p w14:paraId="56AF26F7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按期完成注销并交付全部报废凭证；</w:t>
      </w:r>
    </w:p>
    <w:p w14:paraId="61211975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妥善保管车辆档案，不得泄露甲方企业资产信息。</w:t>
      </w:r>
    </w:p>
    <w:p w14:paraId="0973771F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第七条 违约责任</w:t>
      </w:r>
    </w:p>
    <w:p w14:paraId="72B3D9BE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 若乙方未取得正规回收资质、私自转卖报废车辆/气瓶，视为根本违约，需双倍赔偿甲方资产损失，并承担全部行政处罚、法律责任。</w:t>
      </w:r>
    </w:p>
    <w:p w14:paraId="2AAB6AF2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 乙方逾期完成注销登记，每逾期一日按总残值0.5%支付违约金；逾期超30日，甲方有权解除协议并要求赔偿损失。</w:t>
      </w:r>
    </w:p>
    <w:p w14:paraId="56E44048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 甲方隐瞒车辆抵押、查封、权属纠纷导致无法报废，甲方全额退还乙方已付款项，并承担乙方拆解人工损失。</w:t>
      </w:r>
    </w:p>
    <w:p w14:paraId="03C73795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4. 任何一方违反气瓶无害化处置约定，造成安全事故、监管处罚的，全部责任由违约方独立承担。</w:t>
      </w:r>
    </w:p>
    <w:p w14:paraId="4323F8B3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第八条 其他约定</w:t>
      </w:r>
    </w:p>
    <w:p w14:paraId="67650AF2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eastAsia"/>
          <w:sz w:val="24"/>
          <w:szCs w:val="24"/>
        </w:rPr>
        <w:t>因本协议产生争议，双方协商解决；协商不成，提交甲方所在地人民法院诉讼处理。</w:t>
      </w:r>
    </w:p>
    <w:p w14:paraId="34071E11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2、</w:t>
      </w:r>
      <w:r>
        <w:rPr>
          <w:rFonts w:hint="eastAsia"/>
          <w:sz w:val="24"/>
          <w:szCs w:val="24"/>
        </w:rPr>
        <w:t> 本协议一式肆份，甲方贰份（财务、资产档案各存一份），乙方贰份，国资监管部门备查壹份，签字盖章后生效。</w:t>
      </w:r>
    </w:p>
    <w:p w14:paraId="40D242AF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325F66EE">
      <w:pPr>
        <w:spacing w:line="360" w:lineRule="auto"/>
        <w:rPr>
          <w:rFonts w:hint="eastAsia"/>
          <w:sz w:val="24"/>
          <w:szCs w:val="24"/>
        </w:rPr>
      </w:pPr>
    </w:p>
    <w:p w14:paraId="07B5EF4D">
      <w:pPr>
        <w:spacing w:line="360" w:lineRule="auto"/>
        <w:rPr>
          <w:rFonts w:hint="eastAsia"/>
          <w:sz w:val="24"/>
          <w:szCs w:val="24"/>
        </w:rPr>
      </w:pPr>
    </w:p>
    <w:p w14:paraId="75B7E875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甲方（盖章）：涟水县涟汽快客运输有限公司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乙方（盖章）：</w:t>
      </w:r>
    </w:p>
    <w:p w14:paraId="58787437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法定代表人/授权代理人签字：</w:t>
      </w:r>
      <w:r>
        <w:rPr>
          <w:rFonts w:hint="eastAsia"/>
          <w:sz w:val="24"/>
          <w:szCs w:val="24"/>
          <w:lang w:val="en-US" w:eastAsia="zh-CN"/>
        </w:rPr>
        <w:t xml:space="preserve">              </w:t>
      </w:r>
      <w:r>
        <w:rPr>
          <w:rFonts w:hint="eastAsia"/>
          <w:sz w:val="24"/>
          <w:szCs w:val="24"/>
        </w:rPr>
        <w:t>法定代表人/授权代理人签字：</w:t>
      </w:r>
    </w:p>
    <w:p w14:paraId="1E971EDC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日期：____年____月____日</w:t>
      </w:r>
      <w:r>
        <w:rPr>
          <w:rFonts w:hint="eastAsia"/>
          <w:sz w:val="24"/>
          <w:szCs w:val="24"/>
          <w:lang w:val="en-US" w:eastAsia="zh-CN"/>
        </w:rPr>
        <w:t xml:space="preserve">                 </w:t>
      </w:r>
      <w:r>
        <w:rPr>
          <w:rFonts w:hint="eastAsia"/>
          <w:sz w:val="24"/>
          <w:szCs w:val="24"/>
        </w:rPr>
        <w:t>日期：____年____月____日</w:t>
      </w:r>
    </w:p>
    <w:p w14:paraId="64846BCF">
      <w:pPr>
        <w:spacing w:line="360" w:lineRule="auto"/>
        <w:rPr>
          <w:rFonts w:hint="eastAsia"/>
          <w:sz w:val="24"/>
          <w:szCs w:val="24"/>
        </w:rPr>
      </w:pPr>
    </w:p>
    <w:p w14:paraId="7F95A03A">
      <w:pPr>
        <w:spacing w:line="360" w:lineRule="auto"/>
        <w:rPr>
          <w:rFonts w:hint="eastAsia"/>
          <w:sz w:val="24"/>
          <w:szCs w:val="24"/>
        </w:rPr>
      </w:pPr>
    </w:p>
    <w:p w14:paraId="33285AC6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6A3669FF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3B27348D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 </w:t>
      </w:r>
    </w:p>
    <w:p w14:paraId="6534046C">
      <w:pPr>
        <w:spacing w:line="36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7FAE77E1">
      <w:pPr>
        <w:spacing w:line="360" w:lineRule="auto"/>
        <w:rPr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D7E0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932FB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932FB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B825D5"/>
    <w:rsid w:val="1AD31C39"/>
    <w:rsid w:val="1E016DDD"/>
    <w:rsid w:val="22C003D8"/>
    <w:rsid w:val="280F309E"/>
    <w:rsid w:val="2AE0777A"/>
    <w:rsid w:val="300828FF"/>
    <w:rsid w:val="464E3D9E"/>
    <w:rsid w:val="4A1B06D3"/>
    <w:rsid w:val="52BA615C"/>
    <w:rsid w:val="630811EF"/>
    <w:rsid w:val="6378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2098</Words>
  <Characters>2172</Characters>
  <Lines>0</Lines>
  <Paragraphs>0</Paragraphs>
  <TotalTime>52</TotalTime>
  <ScaleCrop>false</ScaleCrop>
  <LinksUpToDate>false</LinksUpToDate>
  <CharactersWithSpaces>2890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2026-05-30T02:44:00Z</dcterms:created>
  <dc:creator>Administrator</dc:creator>
  <cp:lastModifiedBy>Administrator</cp:lastModifiedBy>
  <dcterms:modified xsi:type="dcterms:W3CDTF">2026-06-18T04:05:41Z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eyJoZGlkIjoiZjk3OWU1MjBhMTAyMDBlMjM0MDNkNzlkMzRjYWNjYzUifQ==</vt:lpwstr>
  </property>
  <property fmtid="{D5CDD505-2E9C-101B-9397-08002B2CF9AE}" pid="4" name="ICV">
    <vt:lpwstr>D4A7097533764715A0E7C5F304A3B3B6_12</vt:lpwstr>
  </property>
</Properties>
</file>