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894C9D">
      <w:pPr>
        <w:spacing w:before="480" w:after="480" w:line="288" w:lineRule="auto"/>
        <w:ind w:left="0"/>
        <w:jc w:val="center"/>
        <w:rPr>
          <w:highlight w:val="none"/>
        </w:rPr>
      </w:pPr>
      <w:r>
        <w:rPr>
          <w:rFonts w:hint="eastAsia" w:ascii="等线" w:hAnsi="等线" w:eastAsia="等线" w:cs="等线"/>
          <w:b/>
          <w:sz w:val="52"/>
          <w:highlight w:val="none"/>
        </w:rPr>
        <w:t>国有土地使用权租赁合同</w:t>
      </w:r>
    </w:p>
    <w:p w14:paraId="1942350E">
      <w:pPr>
        <w:spacing w:before="120" w:after="120" w:line="288" w:lineRule="auto"/>
        <w:ind w:left="0"/>
        <w:jc w:val="left"/>
        <w:rPr>
          <w:rFonts w:hint="eastAsia" w:ascii="Arial" w:hAnsi="Arial" w:eastAsia="等线" w:cs="Arial"/>
          <w:b w:val="0"/>
          <w:bCs w:val="0"/>
          <w:strike w:val="0"/>
          <w:dstrike w:val="0"/>
          <w:sz w:val="22"/>
          <w:highlight w:val="none"/>
          <w:u w:val="single"/>
        </w:rPr>
      </w:pPr>
      <w:r>
        <w:rPr>
          <w:rFonts w:ascii="Arial" w:hAnsi="Arial" w:eastAsia="等线" w:cs="Arial"/>
          <w:b/>
          <w:sz w:val="22"/>
          <w:highlight w:val="none"/>
        </w:rPr>
        <w:t>甲方（出租方）</w:t>
      </w:r>
      <w:r>
        <w:rPr>
          <w:rFonts w:ascii="Arial" w:hAnsi="Arial" w:eastAsia="等线" w:cs="Arial"/>
          <w:sz w:val="22"/>
          <w:highlight w:val="none"/>
        </w:rPr>
        <w:t>：</w:t>
      </w:r>
      <w:r>
        <w:rPr>
          <w:rFonts w:hint="eastAsia" w:ascii="Arial" w:hAnsi="Arial" w:eastAsia="等线" w:cs="Arial"/>
          <w:b w:val="0"/>
          <w:bCs w:val="0"/>
          <w:strike w:val="0"/>
          <w:dstrike w:val="0"/>
          <w:sz w:val="22"/>
          <w:highlight w:val="none"/>
          <w:u w:val="single"/>
          <w:lang w:val="en-US" w:eastAsia="zh-CN"/>
        </w:rPr>
        <w:t>恐龙园文化旅游集团股份有限公司</w:t>
      </w:r>
    </w:p>
    <w:p w14:paraId="610968C3">
      <w:pPr>
        <w:spacing w:before="120" w:after="120" w:line="288" w:lineRule="auto"/>
        <w:ind w:left="0"/>
        <w:jc w:val="left"/>
        <w:rPr>
          <w:rFonts w:hint="eastAsia" w:ascii="Arial" w:hAnsi="Arial" w:eastAsia="等线" w:cs="Arial"/>
          <w:b w:val="0"/>
          <w:bCs w:val="0"/>
          <w:strike w:val="0"/>
          <w:dstrike w:val="0"/>
          <w:sz w:val="22"/>
          <w:highlight w:val="none"/>
          <w:u w:val="single"/>
        </w:rPr>
      </w:pPr>
      <w:r>
        <w:rPr>
          <w:rFonts w:ascii="Arial" w:hAnsi="Arial" w:eastAsia="等线" w:cs="Arial"/>
          <w:sz w:val="22"/>
          <w:highlight w:val="none"/>
        </w:rPr>
        <w:t>统一社会信用代码：</w:t>
      </w:r>
      <w:r>
        <w:rPr>
          <w:rFonts w:hint="eastAsia" w:ascii="等线" w:hAnsi="等线" w:eastAsia="等线" w:cs="等线"/>
          <w:b w:val="0"/>
          <w:bCs w:val="0"/>
          <w:strike w:val="0"/>
          <w:dstrike w:val="0"/>
          <w:sz w:val="22"/>
          <w:highlight w:val="none"/>
          <w:u w:val="single"/>
          <w:lang w:val="en-US" w:eastAsia="zh-CN"/>
        </w:rPr>
        <w:t>913204001375193485</w:t>
      </w:r>
    </w:p>
    <w:p w14:paraId="1FF1D294">
      <w:pPr>
        <w:spacing w:before="120" w:after="120" w:line="288" w:lineRule="auto"/>
        <w:ind w:left="0"/>
        <w:jc w:val="left"/>
        <w:rPr>
          <w:rFonts w:hint="eastAsia" w:ascii="等线" w:hAnsi="等线" w:eastAsia="等线" w:cs="等线"/>
          <w:highlight w:val="none"/>
        </w:rPr>
      </w:pPr>
      <w:r>
        <w:rPr>
          <w:rFonts w:ascii="Arial" w:hAnsi="Arial" w:eastAsia="等线" w:cs="Arial"/>
          <w:sz w:val="22"/>
          <w:highlight w:val="none"/>
        </w:rPr>
        <w:t>住所地：</w:t>
      </w:r>
      <w:r>
        <w:rPr>
          <w:rFonts w:hint="eastAsia" w:ascii="等线" w:hAnsi="等线" w:eastAsia="等线" w:cs="等线"/>
          <w:sz w:val="22"/>
          <w:highlight w:val="none"/>
          <w:u w:val="single"/>
          <w:lang w:val="en-US" w:eastAsia="zh-CN"/>
        </w:rPr>
        <w:t>常州市新北区汉江路1号</w:t>
      </w:r>
    </w:p>
    <w:p w14:paraId="497A9C83">
      <w:pPr>
        <w:spacing w:before="120" w:after="120" w:line="288" w:lineRule="auto"/>
        <w:ind w:left="0"/>
        <w:jc w:val="left"/>
        <w:rPr>
          <w:rFonts w:hint="eastAsia" w:ascii="等线" w:hAnsi="等线" w:eastAsia="等线" w:cs="等线"/>
          <w:highlight w:val="none"/>
          <w:u w:val="none"/>
          <w:lang w:val="en-US"/>
        </w:rPr>
      </w:pPr>
      <w:r>
        <w:rPr>
          <w:rFonts w:hint="eastAsia" w:ascii="等线" w:hAnsi="等线" w:eastAsia="等线" w:cs="等线"/>
          <w:sz w:val="22"/>
          <w:highlight w:val="none"/>
        </w:rPr>
        <w:t>法定代表人/授权代表人：</w:t>
      </w:r>
      <w:r>
        <w:rPr>
          <w:rFonts w:hint="eastAsia" w:ascii="等线" w:hAnsi="等线" w:eastAsia="等线" w:cs="等线"/>
          <w:sz w:val="22"/>
          <w:highlight w:val="none"/>
          <w:u w:val="single"/>
          <w:lang w:val="en-US" w:eastAsia="zh-CN"/>
        </w:rPr>
        <w:t>沈  波</w:t>
      </w:r>
      <w:r>
        <w:rPr>
          <w:rFonts w:hint="eastAsia" w:ascii="等线" w:hAnsi="等线" w:eastAsia="等线" w:cs="等线"/>
          <w:sz w:val="22"/>
          <w:highlight w:val="none"/>
          <w:u w:val="none"/>
          <w:lang w:val="en-US" w:eastAsia="zh-CN"/>
        </w:rPr>
        <w:t xml:space="preserve">  </w:t>
      </w:r>
    </w:p>
    <w:p w14:paraId="38ABE862">
      <w:pPr>
        <w:spacing w:before="120" w:after="120" w:line="288" w:lineRule="auto"/>
        <w:ind w:left="0"/>
        <w:jc w:val="left"/>
        <w:rPr>
          <w:highlight w:val="none"/>
        </w:rPr>
      </w:pPr>
    </w:p>
    <w:p w14:paraId="7DFEF3C6">
      <w:pPr>
        <w:spacing w:before="120" w:after="120" w:line="288" w:lineRule="auto"/>
        <w:ind w:left="0"/>
        <w:jc w:val="left"/>
        <w:rPr>
          <w:rFonts w:hint="eastAsia" w:ascii="等线" w:hAnsi="等线" w:eastAsia="等线" w:cs="等线"/>
          <w:highlight w:val="none"/>
        </w:rPr>
      </w:pPr>
      <w:r>
        <w:rPr>
          <w:rFonts w:ascii="Arial" w:hAnsi="Arial" w:eastAsia="等线" w:cs="Arial"/>
          <w:b/>
          <w:sz w:val="22"/>
          <w:highlight w:val="none"/>
        </w:rPr>
        <w:t>乙方（承租方）</w:t>
      </w:r>
      <w:r>
        <w:rPr>
          <w:rFonts w:ascii="Arial" w:hAnsi="Arial" w:eastAsia="等线" w:cs="Arial"/>
          <w:sz w:val="22"/>
          <w:highlight w:val="none"/>
        </w:rPr>
        <w:t>：</w:t>
      </w:r>
      <w:r>
        <w:rPr>
          <w:rFonts w:hint="eastAsia" w:ascii="等线" w:hAnsi="等线" w:eastAsia="等线" w:cs="等线"/>
          <w:sz w:val="22"/>
          <w:highlight w:val="none"/>
        </w:rPr>
        <w:t>________________________</w:t>
      </w:r>
    </w:p>
    <w:p w14:paraId="79B1B24C">
      <w:pPr>
        <w:spacing w:before="120" w:after="120" w:line="288" w:lineRule="auto"/>
        <w:ind w:left="0"/>
        <w:jc w:val="left"/>
        <w:rPr>
          <w:rFonts w:hint="eastAsia" w:ascii="等线" w:hAnsi="等线" w:eastAsia="等线" w:cs="等线"/>
          <w:highlight w:val="none"/>
        </w:rPr>
      </w:pPr>
      <w:r>
        <w:rPr>
          <w:rFonts w:hint="eastAsia" w:ascii="等线" w:hAnsi="等线" w:eastAsia="等线" w:cs="等线"/>
          <w:sz w:val="22"/>
          <w:highlight w:val="none"/>
        </w:rPr>
        <w:t>统一社会信用代码/身份证号码：________________________</w:t>
      </w:r>
    </w:p>
    <w:p w14:paraId="72F0EA0E">
      <w:pPr>
        <w:spacing w:before="120" w:after="120" w:line="288" w:lineRule="auto"/>
        <w:ind w:left="0"/>
        <w:jc w:val="left"/>
        <w:rPr>
          <w:rFonts w:hint="eastAsia" w:ascii="等线" w:hAnsi="等线" w:eastAsia="等线" w:cs="等线"/>
          <w:highlight w:val="none"/>
        </w:rPr>
      </w:pPr>
      <w:r>
        <w:rPr>
          <w:rFonts w:hint="eastAsia" w:ascii="等线" w:hAnsi="等线" w:eastAsia="等线" w:cs="等线"/>
          <w:sz w:val="22"/>
          <w:highlight w:val="none"/>
        </w:rPr>
        <w:t>住所地/住址：________________________</w:t>
      </w:r>
    </w:p>
    <w:p w14:paraId="60709950">
      <w:pPr>
        <w:spacing w:before="120" w:after="120" w:line="288" w:lineRule="auto"/>
        <w:ind w:left="0"/>
        <w:jc w:val="left"/>
        <w:rPr>
          <w:rFonts w:hint="eastAsia" w:ascii="等线" w:hAnsi="等线" w:eastAsia="等线" w:cs="等线"/>
          <w:highlight w:val="none"/>
        </w:rPr>
      </w:pPr>
      <w:r>
        <w:rPr>
          <w:rFonts w:hint="eastAsia" w:ascii="等线" w:hAnsi="等线" w:eastAsia="等线" w:cs="等线"/>
          <w:sz w:val="22"/>
          <w:highlight w:val="none"/>
        </w:rPr>
        <w:t>法定代表人/身份证姓名：________________________</w:t>
      </w:r>
    </w:p>
    <w:p w14:paraId="4A47B9F6">
      <w:pPr>
        <w:spacing w:before="120" w:after="120" w:line="288" w:lineRule="auto"/>
        <w:ind w:left="0"/>
        <w:jc w:val="left"/>
        <w:rPr>
          <w:highlight w:val="none"/>
        </w:rPr>
      </w:pPr>
    </w:p>
    <w:p w14:paraId="202E18CC">
      <w:pPr>
        <w:spacing w:before="120" w:after="120" w:line="288" w:lineRule="auto"/>
        <w:ind w:left="0"/>
        <w:jc w:val="left"/>
        <w:rPr>
          <w:highlight w:val="none"/>
        </w:rPr>
      </w:pPr>
      <w:r>
        <w:rPr>
          <w:rFonts w:ascii="Arial" w:hAnsi="Arial" w:eastAsia="等线" w:cs="Arial"/>
          <w:sz w:val="22"/>
          <w:highlight w:val="none"/>
        </w:rPr>
        <w:t>为规范国有资产租赁管理，防范国有资产流失，保障租赁双方合法权益，依据《中华人民共和国民法典》《中华人民共和国土地管理法》《企业国有资产交易监督管理办法》及国有企业国有资产租赁管理相关规定，甲方已履行内部决策、公开招租等国有资产出租审批及公示程序，通过公开竞价/公开招租方式将自有使用权土地对外出租。甲乙双方本着平等自愿、公平诚信、权责统一的原则，经友好协商，订立本合同，以资共同信守。</w:t>
      </w:r>
    </w:p>
    <w:p w14:paraId="6420B3D4">
      <w:pPr>
        <w:spacing w:before="120" w:after="120" w:line="288" w:lineRule="auto"/>
        <w:ind w:left="0"/>
        <w:jc w:val="left"/>
        <w:rPr>
          <w:highlight w:val="none"/>
        </w:rPr>
      </w:pPr>
    </w:p>
    <w:p w14:paraId="50B50736">
      <w:pPr>
        <w:spacing w:before="120" w:after="120" w:line="288" w:lineRule="auto"/>
        <w:ind w:left="0"/>
        <w:jc w:val="left"/>
        <w:rPr>
          <w:highlight w:val="none"/>
        </w:rPr>
      </w:pPr>
      <w:r>
        <w:rPr>
          <w:rFonts w:ascii="Arial" w:hAnsi="Arial" w:eastAsia="等线" w:cs="Arial"/>
          <w:b/>
          <w:sz w:val="22"/>
          <w:highlight w:val="none"/>
        </w:rPr>
        <w:t>第一条 租赁土地基本情况</w:t>
      </w:r>
    </w:p>
    <w:p w14:paraId="6F3C7C75">
      <w:pPr>
        <w:spacing w:before="120" w:after="120" w:line="288" w:lineRule="auto"/>
        <w:ind w:left="0"/>
        <w:jc w:val="left"/>
        <w:rPr>
          <w:highlight w:val="none"/>
        </w:rPr>
      </w:pPr>
      <w:r>
        <w:rPr>
          <w:rFonts w:ascii="Arial" w:hAnsi="Arial" w:eastAsia="等线" w:cs="Arial"/>
          <w:sz w:val="22"/>
          <w:highlight w:val="none"/>
        </w:rPr>
        <w:t>1. 土地坐落：</w:t>
      </w:r>
      <w:r>
        <w:rPr>
          <w:rFonts w:hint="eastAsia" w:ascii="等线" w:hAnsi="等线" w:eastAsia="等线" w:cs="等线"/>
          <w:sz w:val="22"/>
          <w:highlight w:val="none"/>
          <w:u w:val="single"/>
          <w:lang w:val="en-US" w:eastAsia="zh-CN"/>
        </w:rPr>
        <w:t>汉江路1号</w:t>
      </w:r>
      <w:r>
        <w:rPr>
          <w:rFonts w:ascii="Arial" w:hAnsi="Arial" w:eastAsia="等线" w:cs="Arial"/>
          <w:sz w:val="22"/>
          <w:highlight w:val="none"/>
        </w:rPr>
        <w:t>（详细地址、四至范围以</w:t>
      </w:r>
      <w:r>
        <w:rPr>
          <w:rFonts w:hint="eastAsia" w:ascii="Arial" w:hAnsi="Arial" w:eastAsia="等线" w:cs="Arial"/>
          <w:sz w:val="22"/>
          <w:highlight w:val="none"/>
          <w:lang w:val="en-US" w:eastAsia="zh-CN"/>
        </w:rPr>
        <w:t>附件土地出租范围图</w:t>
      </w:r>
      <w:r>
        <w:rPr>
          <w:rFonts w:ascii="Arial" w:hAnsi="Arial" w:eastAsia="等线" w:cs="Arial"/>
          <w:sz w:val="22"/>
          <w:highlight w:val="none"/>
        </w:rPr>
        <w:t>为准）</w:t>
      </w:r>
    </w:p>
    <w:p w14:paraId="44B4ED87">
      <w:pPr>
        <w:spacing w:before="120" w:after="120" w:line="288" w:lineRule="auto"/>
        <w:ind w:left="0"/>
        <w:jc w:val="left"/>
        <w:rPr>
          <w:highlight w:val="none"/>
        </w:rPr>
      </w:pPr>
      <w:r>
        <w:rPr>
          <w:rFonts w:ascii="Arial" w:hAnsi="Arial" w:eastAsia="等线" w:cs="Arial"/>
          <w:sz w:val="22"/>
          <w:highlight w:val="none"/>
        </w:rPr>
        <w:t>2. 租赁面积：</w:t>
      </w:r>
      <w:r>
        <w:rPr>
          <w:rFonts w:ascii="Arial" w:hAnsi="Arial" w:eastAsia="等线" w:cs="Arial"/>
          <w:b/>
          <w:sz w:val="22"/>
          <w:highlight w:val="none"/>
        </w:rPr>
        <w:t>土地总面积616平方米</w:t>
      </w:r>
      <w:r>
        <w:rPr>
          <w:rFonts w:ascii="Arial" w:hAnsi="Arial" w:eastAsia="等线" w:cs="Arial"/>
          <w:sz w:val="22"/>
          <w:highlight w:val="none"/>
        </w:rPr>
        <w:t>。</w:t>
      </w:r>
    </w:p>
    <w:p w14:paraId="16BB05A0">
      <w:pPr>
        <w:spacing w:before="120" w:after="120" w:line="288" w:lineRule="auto"/>
        <w:ind w:left="0"/>
        <w:jc w:val="left"/>
        <w:rPr>
          <w:highlight w:val="none"/>
        </w:rPr>
      </w:pPr>
      <w:r>
        <w:rPr>
          <w:rFonts w:ascii="Arial" w:hAnsi="Arial" w:eastAsia="等线" w:cs="Arial"/>
          <w:sz w:val="22"/>
          <w:highlight w:val="none"/>
        </w:rPr>
        <w:t>3. 权属情况：甲方系该宗土地合法使用权人，已取得合法权属证明，不动产权证书号/土地使用权证号：</w:t>
      </w:r>
      <w:r>
        <w:rPr>
          <w:rFonts w:hint="eastAsia" w:ascii="等线" w:hAnsi="等线" w:eastAsia="等线" w:cs="等线"/>
          <w:sz w:val="22"/>
          <w:highlight w:val="none"/>
          <w:u w:val="single"/>
          <w:lang w:val="en-US" w:eastAsia="zh-CN"/>
        </w:rPr>
        <w:t>苏（2025）常州市不动产权第0220526</w:t>
      </w:r>
      <w:r>
        <w:rPr>
          <w:rFonts w:ascii="Arial" w:hAnsi="Arial" w:eastAsia="等线" w:cs="Arial"/>
          <w:sz w:val="22"/>
          <w:highlight w:val="none"/>
        </w:rPr>
        <w:t>，土地规划用途：</w:t>
      </w:r>
      <w:r>
        <w:rPr>
          <w:rFonts w:hint="eastAsia" w:ascii="Arial" w:hAnsi="Arial" w:eastAsia="等线" w:cs="Arial"/>
          <w:sz w:val="22"/>
          <w:highlight w:val="none"/>
          <w:u w:val="single"/>
          <w:lang w:val="en-US" w:eastAsia="zh-CN"/>
        </w:rPr>
        <w:t>旅游用地</w:t>
      </w:r>
      <w:r>
        <w:rPr>
          <w:rFonts w:ascii="Arial" w:hAnsi="Arial" w:eastAsia="等线" w:cs="Arial"/>
          <w:sz w:val="22"/>
          <w:highlight w:val="none"/>
        </w:rPr>
        <w:t>。</w:t>
      </w:r>
    </w:p>
    <w:p w14:paraId="19482435">
      <w:pPr>
        <w:spacing w:before="120" w:after="120" w:line="288" w:lineRule="auto"/>
        <w:ind w:left="0"/>
        <w:jc w:val="left"/>
        <w:rPr>
          <w:highlight w:val="none"/>
        </w:rPr>
      </w:pPr>
      <w:r>
        <w:rPr>
          <w:rFonts w:ascii="Arial" w:hAnsi="Arial" w:eastAsia="等线" w:cs="Arial"/>
          <w:sz w:val="22"/>
          <w:highlight w:val="none"/>
        </w:rPr>
        <w:t>4. 租赁现状：本土地按</w:t>
      </w:r>
      <w:r>
        <w:rPr>
          <w:rFonts w:ascii="Arial" w:hAnsi="Arial" w:eastAsia="等线" w:cs="Arial"/>
          <w:b/>
          <w:sz w:val="22"/>
          <w:highlight w:val="none"/>
        </w:rPr>
        <w:t>现状出租</w:t>
      </w:r>
      <w:r>
        <w:rPr>
          <w:rFonts w:ascii="Arial" w:hAnsi="Arial" w:eastAsia="等线" w:cs="Arial"/>
          <w:sz w:val="22"/>
          <w:highlight w:val="none"/>
        </w:rPr>
        <w:t>。乙方已自行现场踏勘、核验土地面积、现状、区位、规划条件、配套情况及使用限制，充分知悉全部现状瑕疵及使用风险，自愿按现状承租，甲方不再另行承担土地现状瑕疵担保责任。</w:t>
      </w:r>
    </w:p>
    <w:p w14:paraId="15FC27F6">
      <w:pPr>
        <w:spacing w:before="120" w:after="120" w:line="288" w:lineRule="auto"/>
        <w:ind w:left="0"/>
        <w:jc w:val="left"/>
        <w:rPr>
          <w:highlight w:val="none"/>
        </w:rPr>
      </w:pPr>
      <w:r>
        <w:rPr>
          <w:rFonts w:ascii="Arial" w:hAnsi="Arial" w:eastAsia="等线" w:cs="Arial"/>
          <w:sz w:val="22"/>
          <w:highlight w:val="none"/>
        </w:rPr>
        <w:t>5. 租赁用途：乙方仅可用于</w:t>
      </w:r>
      <w:r>
        <w:rPr>
          <w:rFonts w:hint="eastAsia" w:ascii="Arial" w:hAnsi="Arial" w:eastAsia="等线" w:cs="Arial"/>
          <w:sz w:val="22"/>
          <w:highlight w:val="none"/>
          <w:u w:val="single"/>
          <w:lang w:val="en-US" w:eastAsia="zh-CN"/>
        </w:rPr>
        <w:t xml:space="preserve"> 景观绿化及道路 </w:t>
      </w:r>
      <w:r>
        <w:rPr>
          <w:rFonts w:ascii="Arial" w:hAnsi="Arial" w:eastAsia="等线" w:cs="Arial"/>
          <w:sz w:val="22"/>
          <w:highlight w:val="none"/>
        </w:rPr>
        <w:t>使用。</w:t>
      </w:r>
      <w:r>
        <w:rPr>
          <w:rFonts w:ascii="Arial" w:hAnsi="Arial" w:eastAsia="等线" w:cs="Arial"/>
          <w:b/>
          <w:sz w:val="22"/>
          <w:highlight w:val="none"/>
        </w:rPr>
        <w:t>未经甲方书面同意及政府主管部门审批，不得擅自变更土地用途</w:t>
      </w:r>
      <w:r>
        <w:rPr>
          <w:rFonts w:ascii="Arial" w:hAnsi="Arial" w:eastAsia="等线" w:cs="Arial"/>
          <w:sz w:val="22"/>
          <w:highlight w:val="none"/>
        </w:rPr>
        <w:t>，严禁用于违法经营、易燃易爆、污染环境、危险作业、违规搭建等违规违法活动。</w:t>
      </w:r>
    </w:p>
    <w:p w14:paraId="0D92BBEF">
      <w:pPr>
        <w:spacing w:before="120" w:after="120" w:line="288" w:lineRule="auto"/>
        <w:ind w:left="0"/>
        <w:jc w:val="left"/>
        <w:rPr>
          <w:highlight w:val="none"/>
        </w:rPr>
      </w:pPr>
    </w:p>
    <w:p w14:paraId="00A1467B">
      <w:pPr>
        <w:spacing w:before="120" w:after="120" w:line="288" w:lineRule="auto"/>
        <w:ind w:left="0"/>
        <w:jc w:val="left"/>
        <w:rPr>
          <w:highlight w:val="none"/>
        </w:rPr>
      </w:pPr>
      <w:r>
        <w:rPr>
          <w:rFonts w:ascii="Arial" w:hAnsi="Arial" w:eastAsia="等线" w:cs="Arial"/>
          <w:b/>
          <w:sz w:val="22"/>
          <w:highlight w:val="none"/>
        </w:rPr>
        <w:t>第二条 租赁期限</w:t>
      </w:r>
    </w:p>
    <w:p w14:paraId="4FF128DD">
      <w:pPr>
        <w:spacing w:before="120" w:after="120" w:line="288" w:lineRule="auto"/>
        <w:ind w:left="0"/>
        <w:jc w:val="left"/>
        <w:rPr>
          <w:highlight w:val="none"/>
        </w:rPr>
      </w:pPr>
      <w:r>
        <w:rPr>
          <w:rFonts w:ascii="Arial" w:hAnsi="Arial" w:eastAsia="等线" w:cs="Arial"/>
          <w:sz w:val="22"/>
          <w:highlight w:val="none"/>
        </w:rPr>
        <w:t>1. 本合同租赁期限自______年____月____日起至______年____月____日止，共计</w:t>
      </w:r>
      <w:r>
        <w:rPr>
          <w:rFonts w:hint="eastAsia" w:ascii="Arial" w:hAnsi="Arial" w:eastAsia="等线" w:cs="Arial"/>
          <w:sz w:val="22"/>
          <w:highlight w:val="none"/>
          <w:u w:val="single"/>
          <w:lang w:val="en-US" w:eastAsia="zh-CN"/>
        </w:rPr>
        <w:t>3</w:t>
      </w:r>
      <w:r>
        <w:rPr>
          <w:rFonts w:ascii="Arial" w:hAnsi="Arial" w:eastAsia="等线" w:cs="Arial"/>
          <w:sz w:val="22"/>
          <w:highlight w:val="none"/>
        </w:rPr>
        <w:t>年。</w:t>
      </w:r>
    </w:p>
    <w:p w14:paraId="38655E40">
      <w:pPr>
        <w:spacing w:before="120" w:after="120" w:line="288" w:lineRule="auto"/>
        <w:ind w:left="0"/>
        <w:jc w:val="left"/>
        <w:rPr>
          <w:highlight w:val="none"/>
        </w:rPr>
      </w:pPr>
      <w:r>
        <w:rPr>
          <w:rFonts w:ascii="Arial" w:hAnsi="Arial" w:eastAsia="等线" w:cs="Arial"/>
          <w:sz w:val="22"/>
          <w:highlight w:val="none"/>
        </w:rPr>
        <w:t>2. 租赁期满，甲方无条件收回租赁土地，本合同自动终止。乙方如需续租，须在租赁期满前30日内向甲方提交书面续租申请，由甲方按照国有资产租赁管理规定重新履行公开招租审批程序，同等条件下乙方享有优先承租权，未重新签订合同的，视为乙方放弃续租。</w:t>
      </w:r>
    </w:p>
    <w:p w14:paraId="02183785">
      <w:pPr>
        <w:spacing w:before="120" w:after="120" w:line="288" w:lineRule="auto"/>
        <w:ind w:left="0"/>
        <w:jc w:val="left"/>
        <w:rPr>
          <w:highlight w:val="none"/>
        </w:rPr>
      </w:pPr>
      <w:r>
        <w:rPr>
          <w:rFonts w:ascii="Arial" w:hAnsi="Arial" w:eastAsia="等线" w:cs="Arial"/>
          <w:sz w:val="22"/>
          <w:highlight w:val="none"/>
        </w:rPr>
        <w:t>3. 租赁期满乙方未按期搬离、未交还土地的，视为乙方违约，甲方有权强制清场，由此产生的清场费、保管费、诉讼费、律师费等全部费用由乙方承担，同时乙方需按原租金标准的2倍支付逾期占用期间占用费。</w:t>
      </w:r>
    </w:p>
    <w:p w14:paraId="05BB9C48">
      <w:pPr>
        <w:spacing w:before="120" w:after="120" w:line="288" w:lineRule="auto"/>
        <w:ind w:left="0"/>
        <w:jc w:val="left"/>
        <w:rPr>
          <w:highlight w:val="none"/>
        </w:rPr>
      </w:pPr>
    </w:p>
    <w:p w14:paraId="02C1D125">
      <w:pPr>
        <w:spacing w:before="120" w:after="120" w:line="288" w:lineRule="auto"/>
        <w:ind w:left="0"/>
        <w:jc w:val="left"/>
        <w:rPr>
          <w:highlight w:val="none"/>
        </w:rPr>
      </w:pPr>
      <w:r>
        <w:rPr>
          <w:rFonts w:ascii="Arial" w:hAnsi="Arial" w:eastAsia="等线" w:cs="Arial"/>
          <w:b/>
          <w:sz w:val="22"/>
          <w:highlight w:val="none"/>
        </w:rPr>
        <w:t>第三条 租金标准及支付方式</w:t>
      </w:r>
    </w:p>
    <w:p w14:paraId="45041146">
      <w:pPr>
        <w:spacing w:before="120" w:after="120" w:line="288" w:lineRule="auto"/>
        <w:ind w:left="0"/>
        <w:jc w:val="left"/>
        <w:rPr>
          <w:rFonts w:hint="eastAsia" w:ascii="Arial" w:hAnsi="Arial" w:eastAsia="等线" w:cs="Arial"/>
          <w:sz w:val="22"/>
          <w:highlight w:val="none"/>
          <w:lang w:val="en-US" w:eastAsia="zh-CN"/>
        </w:rPr>
      </w:pPr>
      <w:r>
        <w:rPr>
          <w:rFonts w:ascii="Arial" w:hAnsi="Arial" w:eastAsia="等线" w:cs="Arial"/>
          <w:sz w:val="22"/>
          <w:highlight w:val="none"/>
        </w:rPr>
        <w:t>1. 本合同租金为公开招租竞价确定价格，</w:t>
      </w:r>
      <w:r>
        <w:rPr>
          <w:rFonts w:hint="eastAsia" w:ascii="Arial" w:hAnsi="Arial" w:eastAsia="等线" w:cs="Arial"/>
          <w:sz w:val="22"/>
          <w:highlight w:val="none"/>
          <w:lang w:val="en-US" w:eastAsia="zh-CN"/>
        </w:rPr>
        <w:t>租赁期限内合同含税总金额为人民币</w:t>
      </w:r>
      <w:r>
        <w:rPr>
          <w:rFonts w:hint="eastAsia" w:ascii="Arial" w:hAnsi="Arial" w:eastAsia="等线" w:cs="Arial"/>
          <w:sz w:val="22"/>
          <w:highlight w:val="none"/>
          <w:u w:val="single"/>
          <w:lang w:val="en-US" w:eastAsia="zh-CN"/>
        </w:rPr>
        <w:t xml:space="preserve">                </w:t>
      </w:r>
      <w:r>
        <w:rPr>
          <w:rFonts w:hint="eastAsia" w:ascii="Arial" w:hAnsi="Arial" w:eastAsia="等线" w:cs="Arial"/>
          <w:sz w:val="22"/>
          <w:highlight w:val="none"/>
          <w:lang w:val="en-US" w:eastAsia="zh-CN"/>
        </w:rPr>
        <w:t>元（</w:t>
      </w:r>
      <w:r>
        <w:rPr>
          <w:rFonts w:ascii="Arial" w:hAnsi="Arial" w:eastAsia="等线" w:cs="Arial"/>
          <w:sz w:val="22"/>
          <w:highlight w:val="none"/>
        </w:rPr>
        <w:t>大写：___________________元整）。本租金为土地租赁包干费用，不含水电费、垃圾清运费、管理费、整改费及其他一切附加费用。</w:t>
      </w:r>
    </w:p>
    <w:p w14:paraId="406E3864">
      <w:pPr>
        <w:spacing w:before="120" w:after="120" w:line="288" w:lineRule="auto"/>
        <w:ind w:left="0"/>
        <w:jc w:val="left"/>
        <w:rPr>
          <w:rFonts w:hint="eastAsia" w:ascii="Arial" w:hAnsi="Arial" w:eastAsia="等线" w:cs="Arial"/>
          <w:sz w:val="22"/>
          <w:highlight w:val="none"/>
          <w:lang w:eastAsia="zh-CN"/>
        </w:rPr>
      </w:pPr>
      <w:r>
        <w:rPr>
          <w:rFonts w:hint="eastAsia" w:ascii="Arial" w:hAnsi="Arial" w:eastAsia="等线" w:cs="Arial"/>
          <w:sz w:val="22"/>
          <w:highlight w:val="none"/>
          <w:lang w:val="en-US" w:eastAsia="zh-CN"/>
        </w:rPr>
        <w:t>2.</w:t>
      </w:r>
      <w:r>
        <w:rPr>
          <w:rFonts w:hint="eastAsia" w:ascii="Arial" w:hAnsi="Arial" w:eastAsia="等线" w:cs="Arial"/>
          <w:sz w:val="22"/>
          <w:highlight w:val="none"/>
          <w:lang w:eastAsia="zh-CN"/>
        </w:rPr>
        <w:t>支付方式：每年一付。乙方须于本合同签订后5个工作日内，支付首期租金；此后，乙方应于每租赁年度到期前30个工作日内，将下一年度租金转账至甲方指定账户，不得以现金</w:t>
      </w:r>
      <w:bookmarkStart w:id="0" w:name="_GoBack"/>
      <w:bookmarkEnd w:id="0"/>
      <w:r>
        <w:rPr>
          <w:rFonts w:hint="eastAsia" w:ascii="Arial" w:hAnsi="Arial" w:eastAsia="等线" w:cs="Arial"/>
          <w:sz w:val="22"/>
          <w:highlight w:val="none"/>
          <w:lang w:eastAsia="zh-CN"/>
        </w:rPr>
        <w:t>支付，亦不得拖欠。甲方在收到每期租金后7个工作日内，向乙方开具等额的正式发票（5%增值税专用发票）。</w:t>
      </w:r>
    </w:p>
    <w:p w14:paraId="2864ED12">
      <w:pPr>
        <w:spacing w:before="120" w:after="120" w:line="288" w:lineRule="auto"/>
        <w:ind w:left="0"/>
        <w:jc w:val="left"/>
        <w:rPr>
          <w:rFonts w:hint="eastAsia" w:ascii="Arial" w:hAnsi="Arial" w:eastAsia="等线" w:cs="Arial"/>
          <w:sz w:val="22"/>
          <w:highlight w:val="none"/>
          <w:lang w:val="en-US" w:eastAsia="zh-CN"/>
        </w:rPr>
      </w:pPr>
      <w:r>
        <w:rPr>
          <w:rFonts w:hint="eastAsia" w:ascii="Arial" w:hAnsi="Arial" w:eastAsia="等线" w:cs="Arial"/>
          <w:sz w:val="22"/>
          <w:highlight w:val="none"/>
          <w:lang w:val="en-US" w:eastAsia="zh-CN"/>
        </w:rPr>
        <w:t>3.如年度末不在续租，乙方需提前30个工作日向甲方提出。经甲方同意且乙方结清租赁期间所有应缴费用及按本合同约定完成土地移交后，甲方退还乙方缴纳的履约保证金（不计利息）；若乙方未按约定提前告知甲方不再续租且逾期不搬离租赁土地的，按本合同第七条违约责任相关条款处理。</w:t>
      </w:r>
    </w:p>
    <w:p w14:paraId="4106F038">
      <w:pPr>
        <w:spacing w:before="120" w:after="120" w:line="288" w:lineRule="auto"/>
        <w:ind w:left="0"/>
        <w:jc w:val="left"/>
        <w:rPr>
          <w:highlight w:val="none"/>
        </w:rPr>
      </w:pPr>
      <w:r>
        <w:rPr>
          <w:rFonts w:ascii="Arial" w:hAnsi="Arial" w:eastAsia="等线" w:cs="Arial"/>
          <w:sz w:val="22"/>
          <w:highlight w:val="none"/>
        </w:rPr>
        <w:t>甲方指定收款账户：</w:t>
      </w:r>
    </w:p>
    <w:p w14:paraId="267F2EF6">
      <w:pPr>
        <w:spacing w:before="120" w:after="120" w:line="288" w:lineRule="auto"/>
        <w:ind w:left="0"/>
        <w:jc w:val="left"/>
        <w:rPr>
          <w:highlight w:val="none"/>
        </w:rPr>
      </w:pPr>
      <w:r>
        <w:rPr>
          <w:rFonts w:ascii="Arial" w:hAnsi="Arial" w:eastAsia="等线" w:cs="Arial"/>
          <w:sz w:val="22"/>
          <w:highlight w:val="none"/>
        </w:rPr>
        <w:t>户名：</w:t>
      </w:r>
      <w:r>
        <w:rPr>
          <w:rFonts w:ascii="宋体" w:hAnsi="宋体" w:eastAsia="宋体" w:cs="宋体"/>
          <w:sz w:val="24"/>
          <w:szCs w:val="24"/>
          <w:highlight w:val="none"/>
          <w:u w:val="single"/>
        </w:rPr>
        <w:t>恐龙园文化旅游集团股份有限公司</w:t>
      </w:r>
    </w:p>
    <w:p w14:paraId="3C347545">
      <w:pPr>
        <w:spacing w:before="120" w:after="120" w:line="288" w:lineRule="auto"/>
        <w:ind w:left="0"/>
        <w:jc w:val="left"/>
        <w:rPr>
          <w:rFonts w:hint="default" w:eastAsia="宋体"/>
          <w:highlight w:val="none"/>
          <w:u w:val="single"/>
          <w:lang w:val="en-US" w:eastAsia="zh-CN"/>
        </w:rPr>
      </w:pPr>
      <w:r>
        <w:rPr>
          <w:rFonts w:ascii="Arial" w:hAnsi="Arial" w:eastAsia="等线" w:cs="Arial"/>
          <w:sz w:val="22"/>
          <w:highlight w:val="none"/>
        </w:rPr>
        <w:t>开户行：</w:t>
      </w:r>
      <w:r>
        <w:rPr>
          <w:rFonts w:ascii="宋体" w:hAnsi="宋体" w:eastAsia="宋体" w:cs="宋体"/>
          <w:sz w:val="24"/>
          <w:szCs w:val="24"/>
          <w:highlight w:val="none"/>
          <w:u w:val="single"/>
        </w:rPr>
        <w:t>建行新北支行</w:t>
      </w:r>
      <w:r>
        <w:rPr>
          <w:rFonts w:hint="eastAsia" w:ascii="宋体" w:hAnsi="宋体" w:eastAsia="宋体" w:cs="宋体"/>
          <w:sz w:val="24"/>
          <w:szCs w:val="24"/>
          <w:highlight w:val="none"/>
          <w:u w:val="single"/>
          <w:lang w:val="en-US" w:eastAsia="zh-CN"/>
        </w:rPr>
        <w:t xml:space="preserve">     </w:t>
      </w:r>
    </w:p>
    <w:p w14:paraId="64E5B216">
      <w:pPr>
        <w:spacing w:before="120" w:after="120" w:line="288" w:lineRule="auto"/>
        <w:ind w:left="0"/>
        <w:jc w:val="left"/>
        <w:rPr>
          <w:rFonts w:hint="eastAsia" w:ascii="等线" w:hAnsi="等线" w:eastAsia="等线" w:cs="等线"/>
          <w:sz w:val="22"/>
          <w:highlight w:val="none"/>
          <w:u w:val="single"/>
          <w:lang w:val="en-US" w:eastAsia="zh-CN"/>
        </w:rPr>
      </w:pPr>
      <w:r>
        <w:rPr>
          <w:rFonts w:ascii="Arial" w:hAnsi="Arial" w:eastAsia="等线" w:cs="Arial"/>
          <w:sz w:val="22"/>
          <w:highlight w:val="none"/>
        </w:rPr>
        <w:t>账号：</w:t>
      </w:r>
      <w:r>
        <w:rPr>
          <w:rFonts w:hint="eastAsia" w:ascii="等线" w:hAnsi="等线" w:eastAsia="等线" w:cs="等线"/>
          <w:sz w:val="22"/>
          <w:highlight w:val="none"/>
          <w:u w:val="single"/>
          <w:lang w:val="en-US" w:eastAsia="zh-CN"/>
        </w:rPr>
        <w:t>3200  1628  4360  5129  7401</w:t>
      </w:r>
    </w:p>
    <w:p w14:paraId="638C2748">
      <w:pPr>
        <w:spacing w:before="120" w:after="120" w:line="288" w:lineRule="auto"/>
        <w:ind w:left="0"/>
        <w:jc w:val="left"/>
        <w:rPr>
          <w:rFonts w:hint="default" w:ascii="等线" w:hAnsi="等线" w:eastAsia="等线" w:cs="等线"/>
          <w:sz w:val="22"/>
          <w:highlight w:val="none"/>
          <w:u w:val="single"/>
          <w:lang w:val="en-US" w:eastAsia="zh-CN"/>
        </w:rPr>
      </w:pPr>
      <w:r>
        <w:rPr>
          <w:rFonts w:hint="eastAsia" w:ascii="等线" w:hAnsi="等线" w:eastAsia="等线" w:cs="等线"/>
          <w:sz w:val="22"/>
          <w:highlight w:val="none"/>
          <w:u w:val="none"/>
          <w:lang w:val="en-US" w:eastAsia="zh-CN"/>
        </w:rPr>
        <w:t>税号：</w:t>
      </w:r>
      <w:r>
        <w:rPr>
          <w:rFonts w:hint="eastAsia" w:ascii="等线" w:hAnsi="等线" w:eastAsia="等线" w:cs="等线"/>
          <w:sz w:val="22"/>
          <w:highlight w:val="none"/>
          <w:u w:val="single"/>
          <w:lang w:val="en-US" w:eastAsia="zh-CN"/>
        </w:rPr>
        <w:t>913204001375193485</w:t>
      </w:r>
    </w:p>
    <w:p w14:paraId="012DA305">
      <w:pPr>
        <w:spacing w:before="120" w:after="120" w:line="288" w:lineRule="auto"/>
        <w:ind w:left="0"/>
        <w:jc w:val="left"/>
        <w:rPr>
          <w:highlight w:val="none"/>
        </w:rPr>
      </w:pPr>
      <w:r>
        <w:rPr>
          <w:rFonts w:ascii="Arial" w:hAnsi="Arial" w:eastAsia="等线" w:cs="Arial"/>
          <w:sz w:val="22"/>
          <w:highlight w:val="none"/>
        </w:rPr>
        <w:t>3. 租赁期内，如因国资监管、资产评估、政策调整等原因需要调整租金标准的，甲方有权依规调整，乙方无条件配合执行。</w:t>
      </w:r>
    </w:p>
    <w:p w14:paraId="2D69CE4D">
      <w:pPr>
        <w:spacing w:before="120" w:after="120" w:line="288" w:lineRule="auto"/>
        <w:ind w:left="0"/>
        <w:jc w:val="left"/>
        <w:rPr>
          <w:highlight w:val="none"/>
        </w:rPr>
      </w:pPr>
      <w:r>
        <w:rPr>
          <w:rFonts w:ascii="Arial" w:hAnsi="Arial" w:eastAsia="等线" w:cs="Arial"/>
          <w:sz w:val="22"/>
          <w:highlight w:val="none"/>
        </w:rPr>
        <w:t>4. 乙方逾期支付租金的，每逾期一日按应付未付金额的0.5%向甲方支付违约金，逾期超过15日的，甲方有权单方解除合同、收回土地、没收保证金并追偿全部损失。</w:t>
      </w:r>
    </w:p>
    <w:p w14:paraId="33388056">
      <w:pPr>
        <w:spacing w:before="120" w:after="120" w:line="288" w:lineRule="auto"/>
        <w:ind w:left="0"/>
        <w:jc w:val="left"/>
        <w:rPr>
          <w:highlight w:val="none"/>
        </w:rPr>
      </w:pPr>
    </w:p>
    <w:p w14:paraId="13930D04">
      <w:pPr>
        <w:spacing w:before="120" w:after="120" w:line="288" w:lineRule="auto"/>
        <w:ind w:left="0"/>
        <w:jc w:val="left"/>
        <w:rPr>
          <w:highlight w:val="none"/>
        </w:rPr>
      </w:pPr>
      <w:r>
        <w:rPr>
          <w:rFonts w:ascii="Arial" w:hAnsi="Arial" w:eastAsia="等线" w:cs="Arial"/>
          <w:b/>
          <w:sz w:val="22"/>
          <w:highlight w:val="none"/>
        </w:rPr>
        <w:t>第四条 履约保证金</w:t>
      </w:r>
    </w:p>
    <w:p w14:paraId="47EFC6C1">
      <w:pPr>
        <w:spacing w:before="120" w:after="120" w:line="288" w:lineRule="auto"/>
        <w:ind w:left="0"/>
        <w:jc w:val="left"/>
        <w:rPr>
          <w:highlight w:val="none"/>
        </w:rPr>
      </w:pPr>
      <w:r>
        <w:rPr>
          <w:rFonts w:ascii="Arial" w:hAnsi="Arial" w:eastAsia="等线" w:cs="Arial"/>
          <w:sz w:val="22"/>
          <w:highlight w:val="none"/>
        </w:rPr>
        <w:t>1. 乙方应于本合同签订当日向甲方缴纳租赁履约保证金人民币</w:t>
      </w:r>
      <w:r>
        <w:rPr>
          <w:rFonts w:hint="eastAsia" w:ascii="Arial" w:hAnsi="Arial" w:eastAsia="等线" w:cs="Arial"/>
          <w:sz w:val="22"/>
          <w:highlight w:val="none"/>
          <w:u w:val="single"/>
          <w:lang w:val="en-US" w:eastAsia="zh-CN"/>
        </w:rPr>
        <w:t>3000</w:t>
      </w:r>
      <w:r>
        <w:rPr>
          <w:rFonts w:ascii="Arial" w:hAnsi="Arial" w:eastAsia="等线" w:cs="Arial"/>
          <w:sz w:val="22"/>
          <w:highlight w:val="none"/>
        </w:rPr>
        <w:t>元（大写</w:t>
      </w:r>
      <w:r>
        <w:rPr>
          <w:rFonts w:hint="eastAsia" w:ascii="Arial" w:hAnsi="Arial" w:eastAsia="等线" w:cs="Arial"/>
          <w:sz w:val="22"/>
          <w:highlight w:val="none"/>
          <w:lang w:eastAsia="zh-CN"/>
        </w:rPr>
        <w:t>：</w:t>
      </w:r>
      <w:r>
        <w:rPr>
          <w:rFonts w:hint="eastAsia" w:ascii="Arial" w:hAnsi="Arial" w:eastAsia="等线" w:cs="Arial"/>
          <w:sz w:val="22"/>
          <w:highlight w:val="none"/>
          <w:u w:val="single"/>
          <w:lang w:val="en-US" w:eastAsia="zh-CN"/>
        </w:rPr>
        <w:t xml:space="preserve">叁仟元整 </w:t>
      </w:r>
      <w:r>
        <w:rPr>
          <w:rFonts w:ascii="Arial" w:hAnsi="Arial" w:eastAsia="等线" w:cs="Arial"/>
          <w:sz w:val="22"/>
          <w:highlight w:val="none"/>
        </w:rPr>
        <w:t>）。</w:t>
      </w:r>
    </w:p>
    <w:p w14:paraId="68DBB392">
      <w:pPr>
        <w:spacing w:before="120" w:after="120" w:line="288" w:lineRule="auto"/>
        <w:ind w:left="0"/>
        <w:jc w:val="left"/>
        <w:rPr>
          <w:highlight w:val="none"/>
        </w:rPr>
      </w:pPr>
      <w:r>
        <w:rPr>
          <w:rFonts w:ascii="Arial" w:hAnsi="Arial" w:eastAsia="等线" w:cs="Arial"/>
          <w:sz w:val="22"/>
          <w:highlight w:val="none"/>
        </w:rPr>
        <w:t>2. 租赁期满，乙方结清全部租金、税费、水电费及其他费用，无违约行为、无土地损坏、无遗留纠纷并交还甲方后，甲方在15个工作日内无息退还履约保证金。</w:t>
      </w:r>
    </w:p>
    <w:p w14:paraId="7DA8B825">
      <w:pPr>
        <w:spacing w:before="120" w:after="120" w:line="288" w:lineRule="auto"/>
        <w:ind w:left="0"/>
        <w:jc w:val="left"/>
        <w:rPr>
          <w:highlight w:val="none"/>
        </w:rPr>
      </w:pPr>
      <w:r>
        <w:rPr>
          <w:rFonts w:ascii="Arial" w:hAnsi="Arial" w:eastAsia="等线" w:cs="Arial"/>
          <w:sz w:val="22"/>
          <w:highlight w:val="none"/>
        </w:rPr>
        <w:t>3. 乙方存在拖欠费用、损坏土地、违规搭建、提前退租、违约经营等情形的，甲方有权直接从保证金中抵扣相应费用及违约金，保证金不足抵扣的，甲方有权向乙方全额追偿。</w:t>
      </w:r>
    </w:p>
    <w:p w14:paraId="36DA4535">
      <w:pPr>
        <w:spacing w:before="120" w:after="120" w:line="288" w:lineRule="auto"/>
        <w:ind w:left="0"/>
        <w:jc w:val="left"/>
        <w:rPr>
          <w:highlight w:val="none"/>
        </w:rPr>
      </w:pPr>
    </w:p>
    <w:p w14:paraId="1C177E95">
      <w:pPr>
        <w:spacing w:before="120" w:after="120" w:line="288" w:lineRule="auto"/>
        <w:ind w:left="0"/>
        <w:jc w:val="left"/>
        <w:rPr>
          <w:highlight w:val="none"/>
        </w:rPr>
      </w:pPr>
      <w:r>
        <w:rPr>
          <w:rFonts w:ascii="Arial" w:hAnsi="Arial" w:eastAsia="等线" w:cs="Arial"/>
          <w:b/>
          <w:sz w:val="22"/>
          <w:highlight w:val="none"/>
        </w:rPr>
        <w:t>第五条 双方权利与义务</w:t>
      </w:r>
    </w:p>
    <w:p w14:paraId="1F04CDB4">
      <w:pPr>
        <w:spacing w:before="120" w:after="120" w:line="288" w:lineRule="auto"/>
        <w:ind w:left="0"/>
        <w:jc w:val="left"/>
        <w:rPr>
          <w:highlight w:val="none"/>
        </w:rPr>
      </w:pPr>
      <w:r>
        <w:rPr>
          <w:rFonts w:ascii="Arial" w:hAnsi="Arial" w:eastAsia="等线" w:cs="Arial"/>
          <w:b/>
          <w:sz w:val="22"/>
          <w:highlight w:val="none"/>
        </w:rPr>
        <w:t>（一）甲方权利义务</w:t>
      </w:r>
    </w:p>
    <w:p w14:paraId="73D00B45">
      <w:pPr>
        <w:spacing w:before="120" w:after="120" w:line="288" w:lineRule="auto"/>
        <w:ind w:left="0"/>
        <w:jc w:val="left"/>
        <w:rPr>
          <w:highlight w:val="none"/>
        </w:rPr>
      </w:pPr>
      <w:r>
        <w:rPr>
          <w:rFonts w:ascii="Arial" w:hAnsi="Arial" w:eastAsia="等线" w:cs="Arial"/>
          <w:sz w:val="22"/>
          <w:highlight w:val="none"/>
        </w:rPr>
        <w:t>1. 甲方保证本次土地出租已履行国有企业内部决策、公示、公开招租等法定程序，权属清晰、出租合法有效。</w:t>
      </w:r>
    </w:p>
    <w:p w14:paraId="4FE79D20">
      <w:pPr>
        <w:spacing w:before="120" w:after="120" w:line="288" w:lineRule="auto"/>
        <w:ind w:left="0"/>
        <w:jc w:val="left"/>
        <w:rPr>
          <w:highlight w:val="none"/>
        </w:rPr>
      </w:pPr>
      <w:r>
        <w:rPr>
          <w:rFonts w:ascii="Arial" w:hAnsi="Arial" w:eastAsia="等线" w:cs="Arial"/>
          <w:sz w:val="22"/>
          <w:highlight w:val="none"/>
        </w:rPr>
        <w:t>2. 按照合同约定向乙方交付租赁土地。</w:t>
      </w:r>
    </w:p>
    <w:p w14:paraId="5B297E88">
      <w:pPr>
        <w:spacing w:before="120" w:after="120" w:line="288" w:lineRule="auto"/>
        <w:ind w:left="0"/>
        <w:jc w:val="left"/>
        <w:rPr>
          <w:highlight w:val="none"/>
        </w:rPr>
      </w:pPr>
      <w:r>
        <w:rPr>
          <w:rFonts w:ascii="Arial" w:hAnsi="Arial" w:eastAsia="等线" w:cs="Arial"/>
          <w:sz w:val="22"/>
          <w:highlight w:val="none"/>
        </w:rPr>
        <w:t>3. 有权对乙方土地使用情况、安全生产、经营合规性进行监督、检查，对乙方违规使用行为有权制止、要求整改，拒不整改的有权解除合同。</w:t>
      </w:r>
    </w:p>
    <w:p w14:paraId="4825E814">
      <w:pPr>
        <w:spacing w:before="120" w:after="120" w:line="288" w:lineRule="auto"/>
        <w:ind w:left="0"/>
        <w:jc w:val="left"/>
        <w:rPr>
          <w:highlight w:val="none"/>
        </w:rPr>
      </w:pPr>
      <w:r>
        <w:rPr>
          <w:rFonts w:ascii="Arial" w:hAnsi="Arial" w:eastAsia="等线" w:cs="Arial"/>
          <w:sz w:val="22"/>
          <w:highlight w:val="none"/>
        </w:rPr>
        <w:t>4. 因政府规划调整、土地收储、拆迁征收、国资处置、企业改制、政策变化等不可抗力或政策性原因需要提前收回土地的，甲方可提前30日书面通知乙方解除合同，租金据实结算，甲方不承担违约责任。</w:t>
      </w:r>
    </w:p>
    <w:p w14:paraId="224E4D0B">
      <w:pPr>
        <w:spacing w:before="120" w:after="120" w:line="288" w:lineRule="auto"/>
        <w:ind w:left="0"/>
        <w:jc w:val="left"/>
        <w:rPr>
          <w:highlight w:val="none"/>
        </w:rPr>
      </w:pPr>
    </w:p>
    <w:p w14:paraId="2558BD26">
      <w:pPr>
        <w:spacing w:before="120" w:after="120" w:line="288" w:lineRule="auto"/>
        <w:ind w:left="0"/>
        <w:jc w:val="left"/>
        <w:rPr>
          <w:highlight w:val="none"/>
        </w:rPr>
      </w:pPr>
      <w:r>
        <w:rPr>
          <w:rFonts w:ascii="Arial" w:hAnsi="Arial" w:eastAsia="等线" w:cs="Arial"/>
          <w:b/>
          <w:sz w:val="22"/>
          <w:highlight w:val="none"/>
        </w:rPr>
        <w:t>（二）乙方权利义务</w:t>
      </w:r>
    </w:p>
    <w:p w14:paraId="5019867D">
      <w:pPr>
        <w:spacing w:before="120" w:after="120" w:line="288" w:lineRule="auto"/>
        <w:ind w:left="0"/>
        <w:jc w:val="left"/>
        <w:rPr>
          <w:highlight w:val="none"/>
        </w:rPr>
      </w:pPr>
      <w:r>
        <w:rPr>
          <w:rFonts w:ascii="Arial" w:hAnsi="Arial" w:eastAsia="等线" w:cs="Arial"/>
          <w:sz w:val="22"/>
          <w:highlight w:val="none"/>
        </w:rPr>
        <w:t>1. 严格按照合同约定用途合法使用土地，</w:t>
      </w:r>
      <w:r>
        <w:rPr>
          <w:rFonts w:ascii="Arial" w:hAnsi="Arial" w:eastAsia="等线" w:cs="Arial"/>
          <w:b/>
          <w:sz w:val="22"/>
          <w:highlight w:val="none"/>
        </w:rPr>
        <w:t>严禁转租、分租、转借、转包、抵押、担保、入股</w:t>
      </w:r>
      <w:r>
        <w:rPr>
          <w:rFonts w:ascii="Arial" w:hAnsi="Arial" w:eastAsia="等线" w:cs="Arial"/>
          <w:sz w:val="22"/>
          <w:highlight w:val="none"/>
        </w:rPr>
        <w:t>，不得以合作经营、挂靠经营等方式变相转租。</w:t>
      </w:r>
    </w:p>
    <w:p w14:paraId="556C21A1">
      <w:pPr>
        <w:spacing w:before="120" w:after="120" w:line="288" w:lineRule="auto"/>
        <w:ind w:left="0"/>
        <w:jc w:val="left"/>
        <w:rPr>
          <w:highlight w:val="none"/>
        </w:rPr>
      </w:pPr>
      <w:r>
        <w:rPr>
          <w:rFonts w:ascii="Arial" w:hAnsi="Arial" w:eastAsia="等线" w:cs="Arial"/>
          <w:sz w:val="22"/>
          <w:highlight w:val="none"/>
        </w:rPr>
        <w:t>2. 严禁擅自改变土地用途、擅自搭建建筑物、构筑物、临时棚舍等。确需临时建设的，必须事先取得甲方书面同意，并依法办理政府审批手续，所有费用自行承担，租赁到期后必须无条件拆除、不予补偿。</w:t>
      </w:r>
    </w:p>
    <w:p w14:paraId="7EED158F">
      <w:pPr>
        <w:spacing w:before="120" w:after="120" w:line="288" w:lineRule="auto"/>
        <w:ind w:left="0"/>
        <w:jc w:val="left"/>
        <w:rPr>
          <w:highlight w:val="none"/>
        </w:rPr>
      </w:pPr>
      <w:r>
        <w:rPr>
          <w:rFonts w:ascii="Arial" w:hAnsi="Arial" w:eastAsia="等线" w:cs="Arial"/>
          <w:sz w:val="22"/>
          <w:highlight w:val="none"/>
        </w:rPr>
        <w:t>3. 租赁期间，乙方独立承担全部经营责任、安全生产责任、消防安全责任、环保责任、治安责任，自行承担水电、环卫、税费、整改、处罚等一切费用，如发生安全事故、行政处罚、民事赔偿、纠纷诉讼，全部由乙方自行承担，与甲方无关。</w:t>
      </w:r>
    </w:p>
    <w:p w14:paraId="7C136269">
      <w:pPr>
        <w:spacing w:before="120" w:after="120" w:line="288" w:lineRule="auto"/>
        <w:ind w:left="0"/>
        <w:jc w:val="left"/>
        <w:rPr>
          <w:highlight w:val="none"/>
        </w:rPr>
      </w:pPr>
      <w:r>
        <w:rPr>
          <w:rFonts w:ascii="Arial" w:hAnsi="Arial" w:eastAsia="等线" w:cs="Arial"/>
          <w:sz w:val="22"/>
          <w:highlight w:val="none"/>
        </w:rPr>
        <w:t>4. 乙方不得在租赁土地内存放违禁品、危险品、污染物品，不得从事任何违反法律法规及城管、应急、环保、消防管理规定的行为。</w:t>
      </w:r>
    </w:p>
    <w:p w14:paraId="025BED36">
      <w:pPr>
        <w:spacing w:before="120" w:after="120" w:line="288" w:lineRule="auto"/>
        <w:ind w:left="0"/>
        <w:jc w:val="left"/>
        <w:rPr>
          <w:highlight w:val="none"/>
        </w:rPr>
      </w:pPr>
      <w:r>
        <w:rPr>
          <w:rFonts w:ascii="Arial" w:hAnsi="Arial" w:eastAsia="等线" w:cs="Arial"/>
          <w:sz w:val="22"/>
          <w:highlight w:val="none"/>
        </w:rPr>
        <w:t>5. 租赁期满或合同解除后，乙方须清空所有私人物品、设备、杂物及建筑垃圾，无偿交还甲方。逾期未清理的，视为乙方放弃遗留物品所有权，甲方有权自行清理，产生费用由乙方承担。</w:t>
      </w:r>
    </w:p>
    <w:p w14:paraId="769CA02F">
      <w:pPr>
        <w:spacing w:before="120" w:after="120" w:line="288" w:lineRule="auto"/>
        <w:ind w:left="0"/>
        <w:jc w:val="left"/>
        <w:rPr>
          <w:highlight w:val="none"/>
        </w:rPr>
      </w:pPr>
    </w:p>
    <w:p w14:paraId="2FA93802">
      <w:pPr>
        <w:spacing w:before="120" w:after="120" w:line="288" w:lineRule="auto"/>
        <w:ind w:left="0"/>
        <w:jc w:val="left"/>
        <w:rPr>
          <w:highlight w:val="none"/>
        </w:rPr>
      </w:pPr>
      <w:r>
        <w:rPr>
          <w:rFonts w:ascii="Arial" w:hAnsi="Arial" w:eastAsia="等线" w:cs="Arial"/>
          <w:b/>
          <w:sz w:val="22"/>
          <w:highlight w:val="none"/>
        </w:rPr>
        <w:t>第六条 税费承担</w:t>
      </w:r>
    </w:p>
    <w:p w14:paraId="743E9854">
      <w:pPr>
        <w:spacing w:before="120" w:after="120" w:line="288" w:lineRule="auto"/>
        <w:ind w:left="0"/>
        <w:jc w:val="left"/>
        <w:rPr>
          <w:highlight w:val="none"/>
        </w:rPr>
      </w:pPr>
      <w:r>
        <w:rPr>
          <w:rFonts w:ascii="Arial" w:hAnsi="Arial" w:eastAsia="等线" w:cs="Arial"/>
          <w:sz w:val="22"/>
          <w:highlight w:val="none"/>
        </w:rPr>
        <w:t>1. 因本次土地租赁产生的国家法定税费，由甲乙双方按照法律法规各自承担。</w:t>
      </w:r>
    </w:p>
    <w:p w14:paraId="097EF851">
      <w:pPr>
        <w:spacing w:before="120" w:after="120" w:line="288" w:lineRule="auto"/>
        <w:ind w:left="0"/>
        <w:jc w:val="left"/>
        <w:rPr>
          <w:highlight w:val="none"/>
        </w:rPr>
      </w:pPr>
      <w:r>
        <w:rPr>
          <w:rFonts w:ascii="Arial" w:hAnsi="Arial" w:eastAsia="等线" w:cs="Arial"/>
          <w:sz w:val="22"/>
          <w:highlight w:val="none"/>
        </w:rPr>
        <w:t>2. 乙方租赁经营、土地使用所产生的全部税费、规费、罚款、整改费用等，均由乙方独立承担。</w:t>
      </w:r>
    </w:p>
    <w:p w14:paraId="0F9A9559">
      <w:pPr>
        <w:spacing w:before="120" w:after="120" w:line="288" w:lineRule="auto"/>
        <w:ind w:left="0"/>
        <w:jc w:val="left"/>
        <w:rPr>
          <w:highlight w:val="none"/>
        </w:rPr>
      </w:pPr>
    </w:p>
    <w:p w14:paraId="3C326ACF">
      <w:pPr>
        <w:spacing w:before="120" w:after="120" w:line="288" w:lineRule="auto"/>
        <w:ind w:left="0"/>
        <w:jc w:val="left"/>
        <w:rPr>
          <w:highlight w:val="none"/>
        </w:rPr>
      </w:pPr>
      <w:r>
        <w:rPr>
          <w:rFonts w:ascii="Arial" w:hAnsi="Arial" w:eastAsia="等线" w:cs="Arial"/>
          <w:b/>
          <w:sz w:val="22"/>
          <w:highlight w:val="none"/>
        </w:rPr>
        <w:t>第七条 合同解除与违约责任</w:t>
      </w:r>
    </w:p>
    <w:p w14:paraId="55F5C021">
      <w:pPr>
        <w:spacing w:before="120" w:after="120" w:line="288" w:lineRule="auto"/>
        <w:ind w:left="0"/>
        <w:jc w:val="left"/>
        <w:rPr>
          <w:highlight w:val="none"/>
        </w:rPr>
      </w:pPr>
      <w:r>
        <w:rPr>
          <w:rFonts w:ascii="Arial" w:hAnsi="Arial" w:eastAsia="等线" w:cs="Arial"/>
          <w:sz w:val="22"/>
          <w:highlight w:val="none"/>
        </w:rPr>
        <w:t>1. 乙方有下列情形之一的，甲方有权</w:t>
      </w:r>
      <w:r>
        <w:rPr>
          <w:rFonts w:ascii="Arial" w:hAnsi="Arial" w:eastAsia="等线" w:cs="Arial"/>
          <w:b/>
          <w:sz w:val="22"/>
          <w:highlight w:val="none"/>
        </w:rPr>
        <w:t>单方解除本合同、无偿收回土地、没收全部履约保证金</w:t>
      </w:r>
      <w:r>
        <w:rPr>
          <w:rFonts w:ascii="Arial" w:hAnsi="Arial" w:eastAsia="等线" w:cs="Arial"/>
          <w:sz w:val="22"/>
          <w:highlight w:val="none"/>
        </w:rPr>
        <w:t>，并追究乙方造成的国有资产损失：</w:t>
      </w:r>
    </w:p>
    <w:p w14:paraId="4AD2D53D">
      <w:pPr>
        <w:spacing w:before="120" w:after="120" w:line="288" w:lineRule="auto"/>
        <w:ind w:left="0"/>
        <w:jc w:val="left"/>
        <w:rPr>
          <w:highlight w:val="none"/>
        </w:rPr>
      </w:pPr>
      <w:r>
        <w:rPr>
          <w:rFonts w:ascii="Arial" w:hAnsi="Arial" w:eastAsia="等线" w:cs="Arial"/>
          <w:sz w:val="22"/>
          <w:highlight w:val="none"/>
        </w:rPr>
        <w:t>（1）逾期支付租金超过15日的；</w:t>
      </w:r>
    </w:p>
    <w:p w14:paraId="657D8837">
      <w:pPr>
        <w:spacing w:before="120" w:after="120" w:line="288" w:lineRule="auto"/>
        <w:ind w:left="0"/>
        <w:jc w:val="left"/>
        <w:rPr>
          <w:highlight w:val="none"/>
        </w:rPr>
      </w:pPr>
      <w:r>
        <w:rPr>
          <w:rFonts w:ascii="Arial" w:hAnsi="Arial" w:eastAsia="等线" w:cs="Arial"/>
          <w:sz w:val="22"/>
          <w:highlight w:val="none"/>
        </w:rPr>
        <w:t>（2）擅自转租、变相转租、分租、抵押土地的；</w:t>
      </w:r>
    </w:p>
    <w:p w14:paraId="7A38A443">
      <w:pPr>
        <w:spacing w:before="120" w:after="120" w:line="288" w:lineRule="auto"/>
        <w:ind w:left="0"/>
        <w:jc w:val="left"/>
        <w:rPr>
          <w:highlight w:val="none"/>
        </w:rPr>
      </w:pPr>
      <w:r>
        <w:rPr>
          <w:rFonts w:ascii="Arial" w:hAnsi="Arial" w:eastAsia="等线" w:cs="Arial"/>
          <w:sz w:val="22"/>
          <w:highlight w:val="none"/>
        </w:rPr>
        <w:t>（3）擅自改变土地用途、违规搭建、破坏土地的；</w:t>
      </w:r>
    </w:p>
    <w:p w14:paraId="167C9A20">
      <w:pPr>
        <w:spacing w:before="120" w:after="120" w:line="288" w:lineRule="auto"/>
        <w:ind w:left="0"/>
        <w:jc w:val="left"/>
        <w:rPr>
          <w:highlight w:val="none"/>
        </w:rPr>
      </w:pPr>
      <w:r>
        <w:rPr>
          <w:rFonts w:ascii="Arial" w:hAnsi="Arial" w:eastAsia="等线" w:cs="Arial"/>
          <w:sz w:val="22"/>
          <w:highlight w:val="none"/>
        </w:rPr>
        <w:t>（4）从事违法违规经营、存在重大安全隐患、拒不配合监管整改的；</w:t>
      </w:r>
    </w:p>
    <w:p w14:paraId="6E17692F">
      <w:pPr>
        <w:spacing w:before="120" w:after="120" w:line="288" w:lineRule="auto"/>
        <w:ind w:left="0"/>
        <w:jc w:val="left"/>
        <w:rPr>
          <w:highlight w:val="none"/>
        </w:rPr>
      </w:pPr>
      <w:r>
        <w:rPr>
          <w:rFonts w:ascii="Arial" w:hAnsi="Arial" w:eastAsia="等线" w:cs="Arial"/>
          <w:sz w:val="22"/>
          <w:highlight w:val="none"/>
        </w:rPr>
        <w:t>（5）被行政机关查处、责令停业、查封土地的；</w:t>
      </w:r>
    </w:p>
    <w:p w14:paraId="0B64F4B5">
      <w:pPr>
        <w:spacing w:before="120" w:after="120" w:line="288" w:lineRule="auto"/>
        <w:ind w:left="0"/>
        <w:jc w:val="left"/>
        <w:rPr>
          <w:highlight w:val="none"/>
        </w:rPr>
      </w:pPr>
      <w:r>
        <w:rPr>
          <w:rFonts w:ascii="Arial" w:hAnsi="Arial" w:eastAsia="等线" w:cs="Arial"/>
          <w:sz w:val="22"/>
          <w:highlight w:val="none"/>
        </w:rPr>
        <w:t>（6）严重损害甲方国有资产权益、违反合同约定的其他行为。</w:t>
      </w:r>
    </w:p>
    <w:p w14:paraId="4B46B805">
      <w:pPr>
        <w:spacing w:before="120" w:after="120" w:line="288" w:lineRule="auto"/>
        <w:ind w:left="0"/>
        <w:jc w:val="left"/>
        <w:rPr>
          <w:highlight w:val="none"/>
        </w:rPr>
      </w:pPr>
      <w:r>
        <w:rPr>
          <w:rFonts w:ascii="Arial" w:hAnsi="Arial" w:eastAsia="等线" w:cs="Arial"/>
          <w:sz w:val="22"/>
          <w:highlight w:val="none"/>
        </w:rPr>
        <w:t>2. 因乙方违约导致合同解除的，乙方投入的地上附着物、设施设备等甲方不予补偿，乙方须自行拆除清理。</w:t>
      </w:r>
    </w:p>
    <w:p w14:paraId="3255530C">
      <w:pPr>
        <w:spacing w:before="120" w:after="120" w:line="288" w:lineRule="auto"/>
        <w:ind w:left="0"/>
        <w:jc w:val="left"/>
        <w:rPr>
          <w:highlight w:val="none"/>
        </w:rPr>
      </w:pPr>
      <w:r>
        <w:rPr>
          <w:rFonts w:ascii="Arial" w:hAnsi="Arial" w:eastAsia="等线" w:cs="Arial"/>
          <w:sz w:val="22"/>
          <w:highlight w:val="none"/>
        </w:rPr>
        <w:t>3. 任何一方违反本合同其他约定，给对方造成损失的，应承担相应赔偿责任。</w:t>
      </w:r>
    </w:p>
    <w:p w14:paraId="4B943047">
      <w:pPr>
        <w:spacing w:before="120" w:after="120" w:line="288" w:lineRule="auto"/>
        <w:ind w:left="0"/>
        <w:jc w:val="left"/>
        <w:rPr>
          <w:highlight w:val="none"/>
        </w:rPr>
      </w:pPr>
    </w:p>
    <w:p w14:paraId="55B66BC4">
      <w:pPr>
        <w:spacing w:before="120" w:after="120" w:line="288" w:lineRule="auto"/>
        <w:ind w:left="0"/>
        <w:jc w:val="left"/>
        <w:rPr>
          <w:highlight w:val="none"/>
        </w:rPr>
      </w:pPr>
      <w:r>
        <w:rPr>
          <w:rFonts w:ascii="Arial" w:hAnsi="Arial" w:eastAsia="等线" w:cs="Arial"/>
          <w:b/>
          <w:sz w:val="22"/>
          <w:highlight w:val="none"/>
        </w:rPr>
        <w:t>第八条 征收、拆迁与补偿</w:t>
      </w:r>
    </w:p>
    <w:p w14:paraId="795AF4D6">
      <w:pPr>
        <w:spacing w:before="120" w:after="120" w:line="288" w:lineRule="auto"/>
        <w:ind w:left="0"/>
        <w:jc w:val="left"/>
        <w:rPr>
          <w:rFonts w:ascii="Arial" w:hAnsi="Arial" w:eastAsia="等线" w:cs="Arial"/>
          <w:sz w:val="22"/>
          <w:highlight w:val="none"/>
        </w:rPr>
      </w:pPr>
      <w:r>
        <w:rPr>
          <w:rFonts w:ascii="Arial" w:hAnsi="Arial" w:eastAsia="等线" w:cs="Arial"/>
          <w:sz w:val="22"/>
          <w:highlight w:val="none"/>
        </w:rPr>
        <w:t>租赁期内，如遇国家、政府征地、拆迁、收储、规划改造等情形，本合同自动终止。土地权属补偿、土地价值补偿等归甲方所有。</w:t>
      </w:r>
    </w:p>
    <w:p w14:paraId="56F2E1C3">
      <w:pPr>
        <w:spacing w:before="120" w:after="120" w:line="288" w:lineRule="auto"/>
        <w:ind w:left="0"/>
        <w:jc w:val="left"/>
        <w:rPr>
          <w:rFonts w:ascii="Arial" w:hAnsi="Arial" w:eastAsia="等线" w:cs="Arial"/>
          <w:sz w:val="22"/>
          <w:highlight w:val="none"/>
        </w:rPr>
      </w:pPr>
    </w:p>
    <w:p w14:paraId="3659888D">
      <w:pPr>
        <w:spacing w:before="120" w:after="120" w:line="288" w:lineRule="auto"/>
        <w:ind w:left="0"/>
        <w:jc w:val="left"/>
        <w:rPr>
          <w:rFonts w:hint="eastAsia" w:ascii="Arial" w:hAnsi="Arial" w:cs="Arial"/>
          <w:b/>
          <w:sz w:val="21"/>
          <w:szCs w:val="21"/>
          <w:highlight w:val="none"/>
        </w:rPr>
      </w:pPr>
      <w:r>
        <w:rPr>
          <w:rFonts w:hint="eastAsia" w:ascii="Arial" w:hAnsi="Arial" w:eastAsia="等线" w:cs="Arial"/>
          <w:b/>
          <w:sz w:val="22"/>
          <w:highlight w:val="none"/>
          <w:lang w:val="en-US" w:eastAsia="zh-CN"/>
        </w:rPr>
        <w:t>九、</w:t>
      </w:r>
      <w:r>
        <w:rPr>
          <w:rFonts w:hint="eastAsia" w:ascii="Arial" w:hAnsi="Arial" w:eastAsia="等线" w:cs="Arial"/>
          <w:b/>
          <w:sz w:val="22"/>
          <w:highlight w:val="none"/>
        </w:rPr>
        <w:t>廉政责任</w:t>
      </w:r>
    </w:p>
    <w:p w14:paraId="0F9A398E">
      <w:pPr>
        <w:keepNext w:val="0"/>
        <w:keepLines w:val="0"/>
        <w:pageBreakBefore w:val="0"/>
        <w:widowControl w:val="0"/>
        <w:kinsoku/>
        <w:wordWrap/>
        <w:overflowPunct/>
        <w:topLinePunct w:val="0"/>
        <w:autoSpaceDE w:val="0"/>
        <w:autoSpaceDN w:val="0"/>
        <w:bidi w:val="0"/>
        <w:adjustRightInd/>
        <w:snapToGrid/>
        <w:spacing w:before="120" w:after="120" w:line="288" w:lineRule="auto"/>
        <w:ind w:left="0"/>
        <w:jc w:val="left"/>
        <w:textAlignment w:val="auto"/>
        <w:rPr>
          <w:rFonts w:hint="eastAsia" w:ascii="Arial" w:hAnsi="Arial" w:eastAsia="等线" w:cs="Arial"/>
          <w:sz w:val="22"/>
          <w:highlight w:val="none"/>
          <w:lang w:val="en-US" w:eastAsia="zh-CN"/>
        </w:rPr>
      </w:pPr>
      <w:r>
        <w:rPr>
          <w:rFonts w:hint="eastAsia" w:ascii="Arial" w:hAnsi="Arial" w:eastAsia="等线" w:cs="Arial"/>
          <w:sz w:val="22"/>
          <w:highlight w:val="none"/>
          <w:lang w:val="en-US" w:eastAsia="zh-CN"/>
        </w:rPr>
        <w:t>1.乙方不得以任何理由向甲方人员给付现金、有价证券、实物或其他利益，不得采用任何方式给予甲方或其关联公司的工作人员好处或利益，不得接受甲方工作人员明示或者暗示提供的供应商以及劳务等经济活动的要求，或任何违法违纪行为。</w:t>
      </w:r>
    </w:p>
    <w:p w14:paraId="229FB075">
      <w:pPr>
        <w:keepNext w:val="0"/>
        <w:keepLines w:val="0"/>
        <w:pageBreakBefore w:val="0"/>
        <w:widowControl w:val="0"/>
        <w:kinsoku/>
        <w:wordWrap/>
        <w:overflowPunct/>
        <w:topLinePunct w:val="0"/>
        <w:autoSpaceDE w:val="0"/>
        <w:autoSpaceDN w:val="0"/>
        <w:bidi w:val="0"/>
        <w:adjustRightInd/>
        <w:snapToGrid/>
        <w:spacing w:before="120" w:after="120" w:line="288" w:lineRule="auto"/>
        <w:ind w:left="0"/>
        <w:jc w:val="left"/>
        <w:textAlignment w:val="auto"/>
        <w:rPr>
          <w:rFonts w:hint="eastAsia" w:ascii="Arial" w:hAnsi="Arial" w:eastAsia="等线" w:cs="Arial"/>
          <w:sz w:val="22"/>
          <w:highlight w:val="none"/>
          <w:lang w:val="en-US" w:eastAsia="zh-CN"/>
        </w:rPr>
      </w:pPr>
      <w:r>
        <w:rPr>
          <w:rFonts w:hint="eastAsia" w:ascii="Arial" w:hAnsi="Arial" w:eastAsia="等线" w:cs="Arial"/>
          <w:sz w:val="22"/>
          <w:highlight w:val="none"/>
          <w:lang w:val="en-US" w:eastAsia="zh-CN"/>
        </w:rPr>
        <w:t>2.举报人可向恐龙园文化旅游集团纪检监察办公室进行举报，电话：【0519-85116005】；电子邮箱：【klysjjc@cnklyjt.com】；地址：常州市汉江东路1号恐龙园文化旅游集团纪检监察办公室，邮政编码：213022。</w:t>
      </w:r>
    </w:p>
    <w:p w14:paraId="5208A5F7">
      <w:pPr>
        <w:keepNext w:val="0"/>
        <w:keepLines w:val="0"/>
        <w:pageBreakBefore w:val="0"/>
        <w:widowControl w:val="0"/>
        <w:kinsoku/>
        <w:wordWrap/>
        <w:overflowPunct/>
        <w:topLinePunct w:val="0"/>
        <w:autoSpaceDE w:val="0"/>
        <w:autoSpaceDN w:val="0"/>
        <w:bidi w:val="0"/>
        <w:adjustRightInd/>
        <w:snapToGrid/>
        <w:spacing w:before="120" w:after="120" w:line="288" w:lineRule="auto"/>
        <w:ind w:left="0"/>
        <w:jc w:val="left"/>
        <w:textAlignment w:val="auto"/>
        <w:rPr>
          <w:rFonts w:ascii="Arial" w:hAnsi="Arial" w:eastAsia="等线" w:cs="Arial"/>
          <w:sz w:val="22"/>
          <w:highlight w:val="none"/>
        </w:rPr>
      </w:pPr>
      <w:r>
        <w:rPr>
          <w:rFonts w:hint="eastAsia" w:ascii="Arial" w:hAnsi="Arial" w:eastAsia="等线" w:cs="Arial"/>
          <w:sz w:val="22"/>
          <w:highlight w:val="none"/>
          <w:lang w:val="en-US" w:eastAsia="zh-CN"/>
        </w:rPr>
        <w:t>3.乙方及其工作人员违反本廉政条款约定的，应向甲方支付违约金伍万元，甲方有权通知乙方提前终止合同，因此给甲方造成经济损失的，乙方应予以赔偿并承担一切费用和损失。</w:t>
      </w:r>
    </w:p>
    <w:p w14:paraId="78E5977E">
      <w:pPr>
        <w:keepNext w:val="0"/>
        <w:keepLines w:val="0"/>
        <w:pageBreakBefore w:val="0"/>
        <w:widowControl w:val="0"/>
        <w:kinsoku/>
        <w:wordWrap/>
        <w:overflowPunct/>
        <w:topLinePunct w:val="0"/>
        <w:autoSpaceDE w:val="0"/>
        <w:autoSpaceDN w:val="0"/>
        <w:bidi w:val="0"/>
        <w:adjustRightInd/>
        <w:snapToGrid/>
        <w:spacing w:before="120" w:after="120" w:line="288" w:lineRule="auto"/>
        <w:ind w:left="0"/>
        <w:jc w:val="left"/>
        <w:textAlignment w:val="auto"/>
        <w:rPr>
          <w:highlight w:val="none"/>
        </w:rPr>
      </w:pPr>
    </w:p>
    <w:p w14:paraId="232914BF">
      <w:pPr>
        <w:spacing w:before="120" w:after="120" w:line="288" w:lineRule="auto"/>
        <w:ind w:left="0"/>
        <w:jc w:val="left"/>
        <w:rPr>
          <w:highlight w:val="none"/>
        </w:rPr>
      </w:pPr>
      <w:r>
        <w:rPr>
          <w:rFonts w:ascii="Arial" w:hAnsi="Arial" w:eastAsia="等线" w:cs="Arial"/>
          <w:b/>
          <w:sz w:val="22"/>
          <w:highlight w:val="none"/>
        </w:rPr>
        <w:t>第</w:t>
      </w:r>
      <w:r>
        <w:rPr>
          <w:rFonts w:hint="eastAsia" w:ascii="Arial" w:hAnsi="Arial" w:eastAsia="等线" w:cs="Arial"/>
          <w:b/>
          <w:sz w:val="22"/>
          <w:highlight w:val="none"/>
          <w:lang w:val="en-US" w:eastAsia="zh-CN"/>
        </w:rPr>
        <w:t>十</w:t>
      </w:r>
      <w:r>
        <w:rPr>
          <w:rFonts w:ascii="Arial" w:hAnsi="Arial" w:eastAsia="等线" w:cs="Arial"/>
          <w:b/>
          <w:sz w:val="22"/>
          <w:highlight w:val="none"/>
        </w:rPr>
        <w:t>条 争议解决</w:t>
      </w:r>
    </w:p>
    <w:p w14:paraId="5F30560E">
      <w:pPr>
        <w:spacing w:before="120" w:after="120" w:line="288" w:lineRule="auto"/>
        <w:ind w:left="0"/>
        <w:jc w:val="left"/>
        <w:rPr>
          <w:highlight w:val="none"/>
        </w:rPr>
      </w:pPr>
      <w:r>
        <w:rPr>
          <w:rFonts w:ascii="Arial" w:hAnsi="Arial" w:eastAsia="等线" w:cs="Arial"/>
          <w:sz w:val="22"/>
          <w:highlight w:val="none"/>
        </w:rPr>
        <w:t>本合同履行过程中发生争议，双方优先友好协商解决；协商不成的，任何一方均应向</w:t>
      </w:r>
      <w:r>
        <w:rPr>
          <w:rFonts w:ascii="Arial" w:hAnsi="Arial" w:eastAsia="等线" w:cs="Arial"/>
          <w:b/>
          <w:sz w:val="22"/>
          <w:highlight w:val="none"/>
        </w:rPr>
        <w:t>甲方所在地人民法院</w:t>
      </w:r>
      <w:r>
        <w:rPr>
          <w:rFonts w:ascii="Arial" w:hAnsi="Arial" w:eastAsia="等线" w:cs="Arial"/>
          <w:sz w:val="22"/>
          <w:highlight w:val="none"/>
        </w:rPr>
        <w:t>提起诉讼。</w:t>
      </w:r>
    </w:p>
    <w:p w14:paraId="41C26994">
      <w:pPr>
        <w:spacing w:before="120" w:after="120" w:line="288" w:lineRule="auto"/>
        <w:ind w:left="0"/>
        <w:jc w:val="left"/>
        <w:rPr>
          <w:highlight w:val="none"/>
        </w:rPr>
      </w:pPr>
    </w:p>
    <w:p w14:paraId="237E2919">
      <w:pPr>
        <w:spacing w:before="120" w:after="120" w:line="288" w:lineRule="auto"/>
        <w:ind w:left="0"/>
        <w:jc w:val="left"/>
        <w:rPr>
          <w:highlight w:val="none"/>
        </w:rPr>
      </w:pPr>
      <w:r>
        <w:rPr>
          <w:rFonts w:ascii="Arial" w:hAnsi="Arial" w:eastAsia="等线" w:cs="Arial"/>
          <w:b/>
          <w:sz w:val="22"/>
          <w:highlight w:val="none"/>
        </w:rPr>
        <w:t>第十</w:t>
      </w:r>
      <w:r>
        <w:rPr>
          <w:rFonts w:hint="eastAsia" w:ascii="Arial" w:hAnsi="Arial" w:eastAsia="等线" w:cs="Arial"/>
          <w:b/>
          <w:sz w:val="22"/>
          <w:highlight w:val="none"/>
          <w:lang w:val="en-US" w:eastAsia="zh-CN"/>
        </w:rPr>
        <w:t>一</w:t>
      </w:r>
      <w:r>
        <w:rPr>
          <w:rFonts w:ascii="Arial" w:hAnsi="Arial" w:eastAsia="等线" w:cs="Arial"/>
          <w:b/>
          <w:sz w:val="22"/>
          <w:highlight w:val="none"/>
        </w:rPr>
        <w:t>条 其他约定</w:t>
      </w:r>
    </w:p>
    <w:p w14:paraId="639E4385">
      <w:pPr>
        <w:spacing w:before="120" w:after="120" w:line="288" w:lineRule="auto"/>
        <w:ind w:left="0"/>
        <w:jc w:val="left"/>
        <w:rPr>
          <w:highlight w:val="none"/>
        </w:rPr>
      </w:pPr>
      <w:r>
        <w:rPr>
          <w:rFonts w:ascii="Arial" w:hAnsi="Arial" w:eastAsia="等线" w:cs="Arial"/>
          <w:sz w:val="22"/>
          <w:highlight w:val="none"/>
        </w:rPr>
        <w:t>1. 本次租赁对应的公开招租公告、竞价须知、成交确认书、乙方投标/竞价承诺文件，均为本合同有效组成部分，与本合同具有同等法律效力。</w:t>
      </w:r>
    </w:p>
    <w:p w14:paraId="455935BD">
      <w:pPr>
        <w:spacing w:before="120" w:after="120" w:line="288" w:lineRule="auto"/>
        <w:ind w:left="0"/>
        <w:jc w:val="left"/>
        <w:rPr>
          <w:rFonts w:ascii="Arial" w:hAnsi="Arial" w:eastAsia="等线" w:cs="Arial"/>
          <w:sz w:val="22"/>
          <w:highlight w:val="none"/>
        </w:rPr>
      </w:pPr>
      <w:r>
        <w:rPr>
          <w:rFonts w:ascii="Arial" w:hAnsi="Arial" w:eastAsia="等线" w:cs="Arial"/>
          <w:sz w:val="22"/>
          <w:highlight w:val="none"/>
        </w:rPr>
        <w:t>2. 本合同未尽事宜，双方可签订书面补充协议，补充协议与本合同具有同等法律效力。</w:t>
      </w:r>
    </w:p>
    <w:p w14:paraId="2AB65DD5">
      <w:pPr>
        <w:spacing w:before="120" w:after="120" w:line="288" w:lineRule="auto"/>
        <w:ind w:left="0"/>
        <w:jc w:val="left"/>
        <w:rPr>
          <w:rFonts w:hint="default" w:ascii="Arial" w:hAnsi="Arial" w:eastAsia="等线" w:cs="Arial"/>
          <w:sz w:val="22"/>
          <w:highlight w:val="none"/>
          <w:lang w:val="en-US" w:eastAsia="zh-CN"/>
        </w:rPr>
      </w:pPr>
      <w:r>
        <w:rPr>
          <w:rFonts w:hint="eastAsia" w:ascii="Arial" w:hAnsi="Arial" w:eastAsia="等线" w:cs="Arial"/>
          <w:sz w:val="22"/>
          <w:highlight w:val="none"/>
          <w:lang w:val="en-US" w:eastAsia="zh-CN"/>
        </w:rPr>
        <w:t>3.租赁方如需调整租赁范围内甲方现有围墙，围墙样式需与原围墙保持一致。</w:t>
      </w:r>
    </w:p>
    <w:p w14:paraId="68FA1669">
      <w:pPr>
        <w:spacing w:before="120" w:after="120" w:line="288" w:lineRule="auto"/>
        <w:ind w:left="0"/>
        <w:jc w:val="left"/>
        <w:rPr>
          <w:highlight w:val="none"/>
        </w:rPr>
      </w:pPr>
      <w:r>
        <w:rPr>
          <w:rFonts w:hint="eastAsia" w:ascii="Arial" w:hAnsi="Arial" w:eastAsia="等线" w:cs="Arial"/>
          <w:sz w:val="22"/>
          <w:highlight w:val="none"/>
          <w:lang w:val="en-US" w:eastAsia="zh-CN"/>
        </w:rPr>
        <w:t>4</w:t>
      </w:r>
      <w:r>
        <w:rPr>
          <w:rFonts w:ascii="Arial" w:hAnsi="Arial" w:eastAsia="等线" w:cs="Arial"/>
          <w:sz w:val="22"/>
          <w:highlight w:val="none"/>
        </w:rPr>
        <w:t>. 本合同一式</w:t>
      </w:r>
      <w:r>
        <w:rPr>
          <w:rFonts w:hint="eastAsia" w:ascii="Arial" w:hAnsi="Arial" w:eastAsia="等线" w:cs="Arial"/>
          <w:b/>
          <w:sz w:val="22"/>
          <w:highlight w:val="none"/>
          <w:lang w:val="en-US" w:eastAsia="zh-CN"/>
        </w:rPr>
        <w:t>叁</w:t>
      </w:r>
      <w:r>
        <w:rPr>
          <w:rFonts w:ascii="Arial" w:hAnsi="Arial" w:eastAsia="等线" w:cs="Arial"/>
          <w:b/>
          <w:sz w:val="22"/>
          <w:highlight w:val="none"/>
        </w:rPr>
        <w:t>份</w:t>
      </w:r>
      <w:r>
        <w:rPr>
          <w:rFonts w:ascii="Arial" w:hAnsi="Arial" w:eastAsia="等线" w:cs="Arial"/>
          <w:sz w:val="22"/>
          <w:highlight w:val="none"/>
        </w:rPr>
        <w:t>，甲方执贰份、乙方执壹份，自双方签字盖章之日起生效，具有同等法律效力。</w:t>
      </w:r>
    </w:p>
    <w:p w14:paraId="3BFB161C">
      <w:pPr>
        <w:spacing w:before="120" w:after="120" w:line="288" w:lineRule="auto"/>
        <w:ind w:left="0"/>
        <w:jc w:val="left"/>
        <w:rPr>
          <w:highlight w:val="none"/>
        </w:rPr>
      </w:pPr>
    </w:p>
    <w:p w14:paraId="17131C18">
      <w:pPr>
        <w:spacing w:before="120" w:after="120" w:line="288" w:lineRule="auto"/>
        <w:ind w:left="0"/>
        <w:jc w:val="left"/>
        <w:rPr>
          <w:highlight w:val="none"/>
        </w:rPr>
      </w:pPr>
      <w:r>
        <w:rPr>
          <w:rFonts w:ascii="Arial" w:hAnsi="Arial" w:eastAsia="等线" w:cs="Arial"/>
          <w:b/>
          <w:sz w:val="22"/>
          <w:highlight w:val="none"/>
        </w:rPr>
        <w:t>（以下无正文，为签字盖章页）</w:t>
      </w:r>
    </w:p>
    <w:p w14:paraId="1ED373F7">
      <w:pPr>
        <w:spacing w:before="120" w:after="120" w:line="288" w:lineRule="auto"/>
        <w:ind w:left="0"/>
        <w:jc w:val="left"/>
        <w:rPr>
          <w:highlight w:val="none"/>
        </w:rPr>
      </w:pPr>
    </w:p>
    <w:p w14:paraId="4D4CE261">
      <w:pPr>
        <w:spacing w:before="120" w:after="120" w:line="288" w:lineRule="auto"/>
        <w:ind w:left="0"/>
        <w:jc w:val="left"/>
        <w:rPr>
          <w:rFonts w:hint="default"/>
          <w:highlight w:val="none"/>
          <w:lang w:val="en-US"/>
        </w:rPr>
      </w:pPr>
      <w:r>
        <w:rPr>
          <w:rFonts w:ascii="Arial" w:hAnsi="Arial" w:eastAsia="等线" w:cs="Arial"/>
          <w:b/>
          <w:sz w:val="22"/>
          <w:highlight w:val="none"/>
        </w:rPr>
        <w:t>甲方（出租方、盖章）：</w:t>
      </w:r>
      <w:r>
        <w:rPr>
          <w:rFonts w:hint="eastAsia" w:ascii="Arial" w:hAnsi="Arial" w:eastAsia="等线" w:cs="Arial"/>
          <w:b/>
          <w:sz w:val="22"/>
          <w:highlight w:val="none"/>
          <w:lang w:val="en-US" w:eastAsia="zh-CN"/>
        </w:rPr>
        <w:t xml:space="preserve"> </w:t>
      </w:r>
      <w:r>
        <w:rPr>
          <w:rFonts w:hint="eastAsia" w:ascii="Arial" w:hAnsi="Arial" w:eastAsia="等线" w:cs="Arial"/>
          <w:b w:val="0"/>
          <w:bCs w:val="0"/>
          <w:strike w:val="0"/>
          <w:dstrike w:val="0"/>
          <w:sz w:val="22"/>
          <w:highlight w:val="none"/>
          <w:u w:val="single"/>
          <w:lang w:val="en-US" w:eastAsia="zh-CN"/>
        </w:rPr>
        <w:t xml:space="preserve">恐龙园文化旅游集团股份有限公司 </w:t>
      </w:r>
    </w:p>
    <w:p w14:paraId="159FDF89">
      <w:pPr>
        <w:spacing w:before="120" w:after="120" w:line="288" w:lineRule="auto"/>
        <w:ind w:left="0"/>
        <w:jc w:val="left"/>
        <w:rPr>
          <w:highlight w:val="none"/>
        </w:rPr>
      </w:pPr>
      <w:r>
        <w:rPr>
          <w:rFonts w:ascii="Arial" w:hAnsi="Arial" w:eastAsia="等线" w:cs="Arial"/>
          <w:sz w:val="22"/>
          <w:highlight w:val="none"/>
        </w:rPr>
        <w:t>法定代表人/授权代表（签字）：________________________</w:t>
      </w:r>
    </w:p>
    <w:p w14:paraId="275C1B9C">
      <w:pPr>
        <w:spacing w:before="120" w:after="120" w:line="288" w:lineRule="auto"/>
        <w:ind w:left="0"/>
        <w:jc w:val="left"/>
        <w:rPr>
          <w:highlight w:val="none"/>
        </w:rPr>
      </w:pPr>
      <w:r>
        <w:rPr>
          <w:rFonts w:ascii="Arial" w:hAnsi="Arial" w:eastAsia="等线" w:cs="Arial"/>
          <w:sz w:val="22"/>
          <w:highlight w:val="none"/>
        </w:rPr>
        <w:t>联系电话：</w:t>
      </w:r>
      <w:r>
        <w:rPr>
          <w:rFonts w:ascii="Arial" w:hAnsi="Arial" w:eastAsia="等线" w:cs="Arial"/>
          <w:sz w:val="22"/>
          <w:highlight w:val="none"/>
          <w:u w:val="none"/>
        </w:rPr>
        <w:t>________________________</w:t>
      </w:r>
    </w:p>
    <w:p w14:paraId="0B264DBD">
      <w:pPr>
        <w:spacing w:before="120" w:after="120" w:line="288" w:lineRule="auto"/>
        <w:ind w:left="0"/>
        <w:jc w:val="left"/>
        <w:rPr>
          <w:highlight w:val="none"/>
        </w:rPr>
      </w:pPr>
      <w:r>
        <w:rPr>
          <w:rFonts w:ascii="Arial" w:hAnsi="Arial" w:eastAsia="等线" w:cs="Arial"/>
          <w:sz w:val="22"/>
          <w:highlight w:val="none"/>
        </w:rPr>
        <w:t>签订日期：______年____月____日</w:t>
      </w:r>
    </w:p>
    <w:p w14:paraId="06ADE9D8">
      <w:pPr>
        <w:spacing w:before="120" w:after="120" w:line="288" w:lineRule="auto"/>
        <w:ind w:left="0"/>
        <w:jc w:val="left"/>
        <w:rPr>
          <w:highlight w:val="none"/>
        </w:rPr>
      </w:pPr>
    </w:p>
    <w:p w14:paraId="74B15B6E">
      <w:pPr>
        <w:spacing w:before="120" w:after="120" w:line="288" w:lineRule="auto"/>
        <w:ind w:left="0"/>
        <w:jc w:val="left"/>
        <w:rPr>
          <w:highlight w:val="none"/>
        </w:rPr>
      </w:pPr>
      <w:r>
        <w:rPr>
          <w:rFonts w:ascii="Arial" w:hAnsi="Arial" w:eastAsia="等线" w:cs="Arial"/>
          <w:b/>
          <w:sz w:val="22"/>
          <w:highlight w:val="none"/>
        </w:rPr>
        <w:t>乙方（承租方、盖章/签字）：</w:t>
      </w:r>
      <w:r>
        <w:rPr>
          <w:rFonts w:ascii="Arial" w:hAnsi="Arial" w:eastAsia="等线" w:cs="Arial"/>
          <w:sz w:val="22"/>
          <w:highlight w:val="none"/>
        </w:rPr>
        <w:t>________________________</w:t>
      </w:r>
    </w:p>
    <w:p w14:paraId="0953FE5B">
      <w:pPr>
        <w:spacing w:before="120" w:after="120" w:line="288" w:lineRule="auto"/>
        <w:ind w:left="0"/>
        <w:jc w:val="left"/>
        <w:rPr>
          <w:highlight w:val="none"/>
        </w:rPr>
      </w:pPr>
      <w:r>
        <w:rPr>
          <w:rFonts w:ascii="Arial" w:hAnsi="Arial" w:eastAsia="等线" w:cs="Arial"/>
          <w:sz w:val="22"/>
          <w:highlight w:val="none"/>
        </w:rPr>
        <w:t>法定代表人/授权代表（签字）：________________________</w:t>
      </w:r>
    </w:p>
    <w:p w14:paraId="4E09F367">
      <w:pPr>
        <w:spacing w:before="120" w:after="120" w:line="288" w:lineRule="auto"/>
        <w:ind w:left="0"/>
        <w:jc w:val="left"/>
        <w:rPr>
          <w:highlight w:val="none"/>
        </w:rPr>
      </w:pPr>
      <w:r>
        <w:rPr>
          <w:rFonts w:ascii="Arial" w:hAnsi="Arial" w:eastAsia="等线" w:cs="Arial"/>
          <w:sz w:val="22"/>
          <w:highlight w:val="none"/>
        </w:rPr>
        <w:t>联系电话：________________________</w:t>
      </w:r>
    </w:p>
    <w:p w14:paraId="106F970D">
      <w:pPr>
        <w:spacing w:before="120" w:after="120" w:line="288" w:lineRule="auto"/>
        <w:ind w:left="0"/>
        <w:jc w:val="left"/>
        <w:rPr>
          <w:highlight w:val="none"/>
        </w:rPr>
      </w:pPr>
      <w:r>
        <w:rPr>
          <w:rFonts w:ascii="Arial" w:hAnsi="Arial" w:eastAsia="等线" w:cs="Arial"/>
          <w:sz w:val="22"/>
          <w:highlight w:val="none"/>
        </w:rPr>
        <w:t>签订日期：______年____月____日</w:t>
      </w:r>
    </w:p>
    <w:sectPr>
      <w:headerReference r:id="rId3" w:type="default"/>
      <w:footerReference r:id="rId4" w:type="default"/>
      <w:pgSz w:w="11905" w:h="16840"/>
      <w:pgMar w:top="2098" w:right="1474" w:bottom="1984"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950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44DB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splitPgBreakAndParaMark/>
    <w:compatSetting w:name="compatibilityMode" w:uri="http://schemas.microsoft.com/office/word" w:val="12"/>
  </w:compat>
  <w:rsids>
    <w:rsidRoot w:val="00000000"/>
    <w:rsid w:val="02DB72DE"/>
    <w:rsid w:val="0E6566BE"/>
    <w:rsid w:val="11955AE8"/>
    <w:rsid w:val="11B467A0"/>
    <w:rsid w:val="15DD1BD5"/>
    <w:rsid w:val="15E741A1"/>
    <w:rsid w:val="1A034CFC"/>
    <w:rsid w:val="1D7D62FE"/>
    <w:rsid w:val="206C2914"/>
    <w:rsid w:val="22EC6E95"/>
    <w:rsid w:val="29B23AF2"/>
    <w:rsid w:val="2DE26392"/>
    <w:rsid w:val="2FF43D8C"/>
    <w:rsid w:val="33CF4B12"/>
    <w:rsid w:val="3B8C57C0"/>
    <w:rsid w:val="42DA5E3B"/>
    <w:rsid w:val="441B6614"/>
    <w:rsid w:val="45DC10F2"/>
    <w:rsid w:val="487B35EF"/>
    <w:rsid w:val="487E46E3"/>
    <w:rsid w:val="49772E26"/>
    <w:rsid w:val="55DB13C7"/>
    <w:rsid w:val="5B30103B"/>
    <w:rsid w:val="5F2A57C3"/>
    <w:rsid w:val="6BB16966"/>
    <w:rsid w:val="6E492F1A"/>
    <w:rsid w:val="70E35D44"/>
    <w:rsid w:val="71033854"/>
    <w:rsid w:val="788E0F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3314</Words>
  <Characters>3729</Characters>
  <TotalTime>90</TotalTime>
  <ScaleCrop>false</ScaleCrop>
  <LinksUpToDate>false</LinksUpToDate>
  <CharactersWithSpaces>3808</CharactersWithSpaces>
  <Application>WPS Office_12.1.0.26884_F1E327BC-269C-435d-A152-05C5408002CA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2026-05-22T02:04:00Z</dcterms:created>
  <dc:creator>Apache POI</dc:creator>
  <cp:lastModifiedBy>li - nian</cp:lastModifiedBy>
  <dcterms:modified xsi:type="dcterms:W3CDTF">2026-06-13T02:00:34Z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eyJoZGlkIjoiZGE2Mjg2YTZkZTMyMTYwY2M1OTQ5YzJlN2MyYmRjOGEiLCJ1c2VySWQiOiIzNzUwMjgxNzgifQ==</vt:lpwstr>
  </property>
  <property fmtid="{D5CDD505-2E9C-101B-9397-08002B2CF9AE}" pid="3" name="KSOProductBuildVer">
    <vt:lpwstr>2052-12.1.0.26884</vt:lpwstr>
  </property>
  <property fmtid="{D5CDD505-2E9C-101B-9397-08002B2CF9AE}" pid="4" name="ICV">
    <vt:lpwstr>C65921AF3703468092ABF5D029D45AB9_12</vt:lpwstr>
  </property>
</Properties>
</file>