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027AD">
      <w:pPr>
        <w:spacing w:line="520" w:lineRule="exact"/>
        <w:jc w:val="center"/>
        <w:rPr>
          <w:rFonts w:ascii="宋体" w:hAnsi="宋体" w:eastAsia="宋体" w:cs="宋体"/>
          <w:bCs/>
          <w:spacing w:val="17"/>
          <w:sz w:val="44"/>
          <w:szCs w:val="44"/>
        </w:rPr>
      </w:pPr>
    </w:p>
    <w:p w14:paraId="3A1E7DC8">
      <w:pPr>
        <w:spacing w:line="520" w:lineRule="exact"/>
        <w:jc w:val="center"/>
        <w:rPr>
          <w:rFonts w:ascii="黑体" w:hAnsi="黑体" w:eastAsia="黑体" w:cs="黑体"/>
          <w:bCs/>
          <w:spacing w:val="17"/>
          <w:sz w:val="44"/>
          <w:szCs w:val="44"/>
        </w:rPr>
      </w:pPr>
      <w:r>
        <w:rPr>
          <w:rFonts w:hint="eastAsia" w:ascii="黑体" w:hAnsi="黑体" w:eastAsia="黑体" w:cs="黑体"/>
          <w:bCs/>
          <w:spacing w:val="17"/>
          <w:sz w:val="44"/>
          <w:szCs w:val="44"/>
          <w:lang w:val="en-US" w:eastAsia="zh-CN"/>
        </w:rPr>
        <w:t>土地</w:t>
      </w:r>
      <w:r>
        <w:rPr>
          <w:rFonts w:hint="eastAsia" w:ascii="黑体" w:hAnsi="黑体" w:eastAsia="黑体" w:cs="黑体"/>
          <w:bCs/>
          <w:spacing w:val="17"/>
          <w:sz w:val="44"/>
          <w:szCs w:val="44"/>
        </w:rPr>
        <w:t>租赁安全环保协议</w:t>
      </w:r>
    </w:p>
    <w:p w14:paraId="58D1E8CB">
      <w:pPr>
        <w:spacing w:line="520" w:lineRule="exact"/>
        <w:jc w:val="center"/>
        <w:rPr>
          <w:rFonts w:ascii="方正小标宋简体" w:hAnsi="华文仿宋" w:eastAsia="方正小标宋简体"/>
          <w:bCs/>
          <w:spacing w:val="34"/>
          <w:sz w:val="36"/>
          <w:szCs w:val="36"/>
        </w:rPr>
      </w:pPr>
    </w:p>
    <w:p w14:paraId="2C87CC3E">
      <w:pPr>
        <w:topLinePunct/>
        <w:spacing w:line="500" w:lineRule="exact"/>
        <w:ind w:right="-86" w:rightChars="-41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甲  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常州正达实业投资有限公司</w:t>
      </w:r>
    </w:p>
    <w:p w14:paraId="36FC60D4">
      <w:pPr>
        <w:widowControl/>
        <w:spacing w:line="700" w:lineRule="exact"/>
        <w:ind w:right="-139" w:rightChars="-66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乙  方：</w:t>
      </w:r>
    </w:p>
    <w:p w14:paraId="77E11F4F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40E1BC15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根据《中华人民共和国安全生产法》、《中华人民共和国消防法》、《中华人民共和国环境污染防治法》等有关法律法规及国家安全生产监督管理总局、建设部的有关文件精神，为加强出租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的安全管理，预防和减少场地安全事故，保护国家和租户生命财产安全，维护社会经济发展和稳定，分清事故责任，经双方协商一致，签订本协议。</w:t>
      </w:r>
    </w:p>
    <w:p w14:paraId="0755E552">
      <w:pPr>
        <w:spacing w:line="480" w:lineRule="exact"/>
        <w:ind w:firstLine="488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第一条  乙方根据甲方的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周围环境，自愿承租本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。乙方入驻前要对工作环境及水、电相关设施进行检查和确定，如有问题及时与甲方联系，一旦进行交接，视同乙方已确认设施、工作环境无异常。</w:t>
      </w:r>
    </w:p>
    <w:p w14:paraId="7192118D">
      <w:pPr>
        <w:spacing w:line="480" w:lineRule="exact"/>
        <w:ind w:firstLine="488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第二条  乙方需严格落实企业法定代表人和实际控制人安全生产第一责任人，坚持依法生产经营，加强安全管理机构和人员配备，加大安全生产经费投入，开展安全生产标准化建设，建立健全全员安全生产责任制，开展安全生产教育培训，严格责任制考核奖惩，加强安全风险辨识管控，加强事故隐患排查治理，加强各类危险源安全管理，加强危险作业安全管理，认真执行安全生产“三同时”制度，加强职工安全防护管理，加强外包等业务安全管理，加强复工复产安全管理，提升智能制造水平，强化应急救援能力建设，严格事故报告和应急处置，强化举一反三整改落实。</w:t>
      </w:r>
    </w:p>
    <w:p w14:paraId="7402C214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第三条  乙方在租赁期间，应注意安全用电和消防安全等事项：</w:t>
      </w:r>
    </w:p>
    <w:p w14:paraId="10F23478">
      <w:pPr>
        <w:spacing w:line="480" w:lineRule="exact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3.1乙方需按照消防安全管理要求，配备足额合规消防器材，自觉接受消防部门、甲方的安全检查，对于检查出的问题，应及时进行整改；如不及时整改，所造成的损失，由乙方全部承担，甲方有权提前解除租赁协议。</w:t>
      </w:r>
    </w:p>
    <w:p w14:paraId="37650EE9">
      <w:pPr>
        <w:spacing w:line="480" w:lineRule="exact"/>
        <w:ind w:firstLine="565" w:firstLineChars="202"/>
        <w:rPr>
          <w:rFonts w:hint="eastAsia" w:ascii="宋体" w:hAnsi="宋体" w:eastAsia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严禁在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内用火和存放易燃易爆剧毒等危险物品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。</w:t>
      </w:r>
    </w:p>
    <w:p w14:paraId="1FD00BD6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若在租赁期间，非因甲方原因发生触电、火灾、爆炸以及各类事故造成甲方财产、他人人身、财产损失的，一切后果和经济损失由乙方承担并负责赔偿，甲方不承担任何责任。</w:t>
      </w:r>
    </w:p>
    <w:p w14:paraId="7F71D04D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第四条  乙方对其所有成员包括乙方的客户等进入承租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的人员，要宣传好各项安全事项，并自行管理到位。如租赁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发生意外（如死亡、重伤、轻伤、火灾、中毒等），由乙方承担全部责任。</w:t>
      </w:r>
    </w:p>
    <w:p w14:paraId="515412B9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第五条  租赁期间，如乙方发现租赁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内不安全因素，应及时告知甲方并自行维修，如不告知、不维修，所造成的后果由乙方全部承担。</w:t>
      </w:r>
    </w:p>
    <w:p w14:paraId="5ADD740A">
      <w:pPr>
        <w:spacing w:line="480" w:lineRule="exact"/>
        <w:ind w:firstLine="555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第六条  乙方应做好安全生产日常监管，开展好安全生产专项整治工作，切实做好隐患排查工作，消除事故隐患，杜绝事故发生。</w:t>
      </w:r>
    </w:p>
    <w:p w14:paraId="47D6FF5D">
      <w:pPr>
        <w:spacing w:line="480" w:lineRule="exact"/>
        <w:ind w:firstLine="555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第七条   乙方不得在租赁场所内向释放有毒、有害的气体、液体，积极响应环境保护政策。</w:t>
      </w:r>
    </w:p>
    <w:p w14:paraId="3531BBAE">
      <w:pPr>
        <w:spacing w:line="480" w:lineRule="exact"/>
        <w:ind w:firstLine="555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第七条 甲方有权随时检查租赁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及《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r>
        <w:rPr>
          <w:rFonts w:hint="eastAsia" w:ascii="宋体" w:hAnsi="宋体" w:eastAsia="宋体"/>
          <w:sz w:val="28"/>
          <w:szCs w:val="28"/>
        </w:rPr>
        <w:t>租赁安全协议》落实情况。对不安全隐患有权指出并要求责任方及时整改，由此造成的后果或经济损失由乙方承担。</w:t>
      </w:r>
    </w:p>
    <w:p w14:paraId="7C376ED3">
      <w:pPr>
        <w:spacing w:line="4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第八条  针对本协议如双方发生争议，本着互相谅解，精诚协作的精神协商解决，协商不成，双方一致同意由常州市新北区人民法院管辖。本协议项下的损失包括但不限于实际经济损失、律师费、调查费、诉讼费、保全费、保全保险费等为追偿所支付的相关费用。</w:t>
      </w:r>
    </w:p>
    <w:p w14:paraId="110537B6">
      <w:pPr>
        <w:spacing w:line="480" w:lineRule="exact"/>
        <w:ind w:firstLine="565" w:firstLineChars="202"/>
        <w:rPr>
          <w:rFonts w:ascii="宋体" w:hAnsi="宋体" w:eastAsia="宋体"/>
          <w:color w:val="0000FF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第九条  本协议一式双份，甲方、乙方各执一份。</w:t>
      </w:r>
    </w:p>
    <w:p w14:paraId="4CE1A48E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第十条  本协议自双方盖章签字后生效，有效期与《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土地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租赁合同》同步。</w:t>
      </w:r>
    </w:p>
    <w:p w14:paraId="6BAAAFE4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034CEEF6">
      <w:pPr>
        <w:spacing w:line="480" w:lineRule="exact"/>
        <w:ind w:firstLine="565" w:firstLineChars="202"/>
        <w:rPr>
          <w:rFonts w:hint="eastAsia" w:ascii="宋体" w:hAnsi="宋体" w:eastAsia="宋体"/>
          <w:sz w:val="28"/>
          <w:szCs w:val="28"/>
        </w:rPr>
      </w:pPr>
    </w:p>
    <w:p w14:paraId="70D117E1">
      <w:pPr>
        <w:spacing w:line="52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（以下无正文）</w:t>
      </w:r>
    </w:p>
    <w:p w14:paraId="36A4A87B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326CA6DF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甲方（盖章）：                                   乙方（盖章）：</w:t>
      </w:r>
    </w:p>
    <w:p w14:paraId="7B6A252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法定代表人或授权代表:                          法定代表人或授权代表:</w:t>
      </w:r>
    </w:p>
    <w:p w14:paraId="389A244F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pacing w:val="-20"/>
          <w:sz w:val="28"/>
          <w:szCs w:val="28"/>
        </w:rPr>
        <w:t>签订日期:     年   月   日                      签订日期:     年   月   日</w:t>
      </w:r>
    </w:p>
    <w:p w14:paraId="442A171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6CC536D5">
      <w:pPr>
        <w:wordWrap w:val="0"/>
        <w:topLinePunct/>
        <w:spacing w:line="500" w:lineRule="exact"/>
        <w:ind w:right="420"/>
        <w:rPr>
          <w:rFonts w:ascii="宋体" w:hAnsi="宋体" w:eastAsia="宋体"/>
          <w:color w:val="000000" w:themeColor="text1"/>
          <w:spacing w:val="-20"/>
          <w:sz w:val="28"/>
          <w:szCs w:val="28"/>
        </w:rPr>
      </w:pPr>
    </w:p>
    <w:p w14:paraId="182EAEC5">
      <w:pPr>
        <w:spacing w:line="520" w:lineRule="exact"/>
        <w:rPr>
          <w:rFonts w:ascii="宋体" w:hAnsi="宋体" w:eastAsia="宋体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531" w:bottom="1701" w:left="1587" w:header="1417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A0B35"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455D820">
                <w:pPr>
                  <w:pStyle w:val="3"/>
                  <w:rPr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 ，共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3</w:t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  <w:sdt>
      <w:sdtPr>
        <w:id w:val="775067352"/>
      </w:sdtPr>
      <w:sdtContent>
        <w:sdt>
          <w:sdtPr>
            <w:id w:val="1728636285"/>
            <w:showingPlcHdr/>
          </w:sdtPr>
          <w:sdtContent/>
        </w:sdt>
      </w:sdtContent>
    </w:sdt>
  </w:p>
  <w:p w14:paraId="503AF81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86410">
    <w:pPr>
      <w:pStyle w:val="11"/>
      <w:wordWrap w:val="0"/>
      <w:jc w:val="right"/>
    </w:pPr>
    <w:r>
      <w:rPr>
        <w:rFonts w:hint="eastAsia" w:ascii="宋体" w:hAnsi="宋体"/>
        <w:color w:val="4F81BD"/>
      </w:rPr>
      <w:t>202</w:t>
    </w:r>
    <w:r>
      <w:rPr>
        <w:rFonts w:hint="eastAsia" w:ascii="宋体" w:hAnsi="宋体"/>
        <w:color w:val="4F81BD"/>
        <w:lang w:val="en-US" w:eastAsia="zh-CN"/>
      </w:rPr>
      <w:t>6</w:t>
    </w:r>
    <w:r>
      <w:rPr>
        <w:rFonts w:hint="eastAsia" w:ascii="宋体" w:hAnsi="宋体"/>
        <w:color w:val="4F81BD"/>
      </w:rPr>
      <w:t>正达实业投资合同</w:t>
    </w:r>
  </w:p>
  <w:p w14:paraId="1EFF892B">
    <w:pPr>
      <w:pStyle w:val="4"/>
      <w:pBdr>
        <w:bottom w:val="none" w:color="auto" w:sz="0" w:space="1"/>
      </w:pBdr>
    </w:pPr>
    <w:r>
      <w:pict>
        <v:shape id="PowerPlusWaterMarkObject26981" o:spid="_x0000_s3074" o:spt="136" type="#_x0000_t136" style="position:absolute;left:0pt;height:77.5pt;width:543.8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正达实业投资合同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jNTYxYzZjODUwYmNiYmUxY2QwOWQyYmMyZTFhZmEifQ=="/>
  </w:docVars>
  <w:rsids>
    <w:rsidRoot w:val="00162478"/>
    <w:rsid w:val="00044552"/>
    <w:rsid w:val="000521DF"/>
    <w:rsid w:val="00062C4A"/>
    <w:rsid w:val="00120C5C"/>
    <w:rsid w:val="0013586E"/>
    <w:rsid w:val="00141FA0"/>
    <w:rsid w:val="00142487"/>
    <w:rsid w:val="00153B64"/>
    <w:rsid w:val="0015580B"/>
    <w:rsid w:val="00162478"/>
    <w:rsid w:val="001926B4"/>
    <w:rsid w:val="001A4035"/>
    <w:rsid w:val="001B5A63"/>
    <w:rsid w:val="001C152F"/>
    <w:rsid w:val="001C53B5"/>
    <w:rsid w:val="001C6AC8"/>
    <w:rsid w:val="001D296E"/>
    <w:rsid w:val="001E5492"/>
    <w:rsid w:val="00212191"/>
    <w:rsid w:val="002163FC"/>
    <w:rsid w:val="00216FAC"/>
    <w:rsid w:val="00224DD7"/>
    <w:rsid w:val="00232751"/>
    <w:rsid w:val="0024213F"/>
    <w:rsid w:val="00271705"/>
    <w:rsid w:val="00294023"/>
    <w:rsid w:val="002A5FCD"/>
    <w:rsid w:val="002B0E3D"/>
    <w:rsid w:val="002E0184"/>
    <w:rsid w:val="002E1E51"/>
    <w:rsid w:val="002E28AD"/>
    <w:rsid w:val="002E4C46"/>
    <w:rsid w:val="002F46E2"/>
    <w:rsid w:val="002F7E0C"/>
    <w:rsid w:val="00320D2F"/>
    <w:rsid w:val="00322633"/>
    <w:rsid w:val="00395E43"/>
    <w:rsid w:val="004148F0"/>
    <w:rsid w:val="00460944"/>
    <w:rsid w:val="00470CEA"/>
    <w:rsid w:val="00495435"/>
    <w:rsid w:val="00542B3E"/>
    <w:rsid w:val="005456BA"/>
    <w:rsid w:val="00564340"/>
    <w:rsid w:val="0056557F"/>
    <w:rsid w:val="00585350"/>
    <w:rsid w:val="00595D0C"/>
    <w:rsid w:val="005E752E"/>
    <w:rsid w:val="005F79D3"/>
    <w:rsid w:val="00670C68"/>
    <w:rsid w:val="00672D77"/>
    <w:rsid w:val="006B2A49"/>
    <w:rsid w:val="006B2BD3"/>
    <w:rsid w:val="006D5CA0"/>
    <w:rsid w:val="006F0C46"/>
    <w:rsid w:val="00701498"/>
    <w:rsid w:val="00713992"/>
    <w:rsid w:val="007267FF"/>
    <w:rsid w:val="00753598"/>
    <w:rsid w:val="00756E96"/>
    <w:rsid w:val="00764231"/>
    <w:rsid w:val="00770648"/>
    <w:rsid w:val="007841FB"/>
    <w:rsid w:val="007979E6"/>
    <w:rsid w:val="007E3AE2"/>
    <w:rsid w:val="0084006A"/>
    <w:rsid w:val="00851634"/>
    <w:rsid w:val="008B3CA7"/>
    <w:rsid w:val="00925A93"/>
    <w:rsid w:val="00934909"/>
    <w:rsid w:val="009507CA"/>
    <w:rsid w:val="00994B15"/>
    <w:rsid w:val="009A2027"/>
    <w:rsid w:val="009A774F"/>
    <w:rsid w:val="009B14F4"/>
    <w:rsid w:val="009C33AE"/>
    <w:rsid w:val="009D0877"/>
    <w:rsid w:val="009D69DB"/>
    <w:rsid w:val="009F5AB3"/>
    <w:rsid w:val="00A029A9"/>
    <w:rsid w:val="00A225DB"/>
    <w:rsid w:val="00A26DEB"/>
    <w:rsid w:val="00A413BA"/>
    <w:rsid w:val="00A96A15"/>
    <w:rsid w:val="00AC0417"/>
    <w:rsid w:val="00B01F0E"/>
    <w:rsid w:val="00B069AD"/>
    <w:rsid w:val="00B30656"/>
    <w:rsid w:val="00B31754"/>
    <w:rsid w:val="00B3250B"/>
    <w:rsid w:val="00B364A9"/>
    <w:rsid w:val="00B53D02"/>
    <w:rsid w:val="00B54776"/>
    <w:rsid w:val="00B677E9"/>
    <w:rsid w:val="00B729F3"/>
    <w:rsid w:val="00BB4D3A"/>
    <w:rsid w:val="00BE480F"/>
    <w:rsid w:val="00C16C1F"/>
    <w:rsid w:val="00C44BD5"/>
    <w:rsid w:val="00C63F68"/>
    <w:rsid w:val="00C665B4"/>
    <w:rsid w:val="00C6673A"/>
    <w:rsid w:val="00C732D8"/>
    <w:rsid w:val="00C7565D"/>
    <w:rsid w:val="00C805D5"/>
    <w:rsid w:val="00C827C3"/>
    <w:rsid w:val="00CB7725"/>
    <w:rsid w:val="00CE14DE"/>
    <w:rsid w:val="00CF1894"/>
    <w:rsid w:val="00D35B57"/>
    <w:rsid w:val="00D428B0"/>
    <w:rsid w:val="00D704B9"/>
    <w:rsid w:val="00D7472E"/>
    <w:rsid w:val="00D82CD6"/>
    <w:rsid w:val="00D921EF"/>
    <w:rsid w:val="00E03B36"/>
    <w:rsid w:val="00E152D7"/>
    <w:rsid w:val="00E157FD"/>
    <w:rsid w:val="00E26CEF"/>
    <w:rsid w:val="00E270F5"/>
    <w:rsid w:val="00E42AE9"/>
    <w:rsid w:val="00E43ACE"/>
    <w:rsid w:val="00E6032A"/>
    <w:rsid w:val="00E9446C"/>
    <w:rsid w:val="00E950A3"/>
    <w:rsid w:val="00EA2552"/>
    <w:rsid w:val="00EB0B52"/>
    <w:rsid w:val="00EB202F"/>
    <w:rsid w:val="00EB507E"/>
    <w:rsid w:val="00F161C8"/>
    <w:rsid w:val="00F31013"/>
    <w:rsid w:val="00F43B77"/>
    <w:rsid w:val="00F44577"/>
    <w:rsid w:val="00F54DBD"/>
    <w:rsid w:val="00FA46F4"/>
    <w:rsid w:val="00FA5AD3"/>
    <w:rsid w:val="00FD2C70"/>
    <w:rsid w:val="0438592A"/>
    <w:rsid w:val="0537040E"/>
    <w:rsid w:val="05FE0AC9"/>
    <w:rsid w:val="0956267E"/>
    <w:rsid w:val="0AD16019"/>
    <w:rsid w:val="10BA7156"/>
    <w:rsid w:val="12916426"/>
    <w:rsid w:val="137A4B62"/>
    <w:rsid w:val="13E004C7"/>
    <w:rsid w:val="14A61216"/>
    <w:rsid w:val="16E66159"/>
    <w:rsid w:val="18CD6FDC"/>
    <w:rsid w:val="1B431DA0"/>
    <w:rsid w:val="1D063DD5"/>
    <w:rsid w:val="1DDF2B40"/>
    <w:rsid w:val="21EE1A27"/>
    <w:rsid w:val="2587437F"/>
    <w:rsid w:val="263F7D90"/>
    <w:rsid w:val="26A4077C"/>
    <w:rsid w:val="272110B2"/>
    <w:rsid w:val="273238A4"/>
    <w:rsid w:val="29784FFA"/>
    <w:rsid w:val="2D6D3544"/>
    <w:rsid w:val="2DFE3141"/>
    <w:rsid w:val="2F437EBA"/>
    <w:rsid w:val="31FF7417"/>
    <w:rsid w:val="32DA48FD"/>
    <w:rsid w:val="33150DF0"/>
    <w:rsid w:val="367E310A"/>
    <w:rsid w:val="3742752C"/>
    <w:rsid w:val="37575F27"/>
    <w:rsid w:val="399150BE"/>
    <w:rsid w:val="3B294CFB"/>
    <w:rsid w:val="3B4E14F1"/>
    <w:rsid w:val="3D102669"/>
    <w:rsid w:val="3FED3292"/>
    <w:rsid w:val="40392D4B"/>
    <w:rsid w:val="40715B41"/>
    <w:rsid w:val="47315978"/>
    <w:rsid w:val="475200D4"/>
    <w:rsid w:val="47733081"/>
    <w:rsid w:val="48E47BF4"/>
    <w:rsid w:val="4A9C7EC9"/>
    <w:rsid w:val="4C1836EA"/>
    <w:rsid w:val="4C603932"/>
    <w:rsid w:val="4E0A33A3"/>
    <w:rsid w:val="4E2B7902"/>
    <w:rsid w:val="51A00156"/>
    <w:rsid w:val="52746E71"/>
    <w:rsid w:val="563C6E6D"/>
    <w:rsid w:val="56FE658C"/>
    <w:rsid w:val="571F28E7"/>
    <w:rsid w:val="57D06B8B"/>
    <w:rsid w:val="5B4338E3"/>
    <w:rsid w:val="60F86562"/>
    <w:rsid w:val="61434508"/>
    <w:rsid w:val="617E4E8E"/>
    <w:rsid w:val="61897B59"/>
    <w:rsid w:val="62431DD6"/>
    <w:rsid w:val="629B43AA"/>
    <w:rsid w:val="63336968"/>
    <w:rsid w:val="65B10E70"/>
    <w:rsid w:val="66A84006"/>
    <w:rsid w:val="686775D6"/>
    <w:rsid w:val="6BD81BEC"/>
    <w:rsid w:val="6DEC329C"/>
    <w:rsid w:val="6E260576"/>
    <w:rsid w:val="6E2F516E"/>
    <w:rsid w:val="6EF9242C"/>
    <w:rsid w:val="6F0931DE"/>
    <w:rsid w:val="6F1D58E7"/>
    <w:rsid w:val="6F6F39B8"/>
    <w:rsid w:val="71817B29"/>
    <w:rsid w:val="73046F04"/>
    <w:rsid w:val="75F13681"/>
    <w:rsid w:val="763E78EA"/>
    <w:rsid w:val="768D1B5C"/>
    <w:rsid w:val="786E14C5"/>
    <w:rsid w:val="7C2F5129"/>
    <w:rsid w:val="7D32637B"/>
    <w:rsid w:val="7E5D2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1553</Words>
  <Characters>1582</Characters>
  <Lines>12</Lines>
  <Paragraphs>3</Paragraphs>
  <TotalTime>11</TotalTime>
  <ScaleCrop>false</ScaleCrop>
  <LinksUpToDate>false</LinksUpToDate>
  <CharactersWithSpaces>1715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2024-01-18T03:00:00Z</dcterms:created>
  <dc:creator>正达投资合同系列</dc:creator>
  <cp:lastModifiedBy>谢大福</cp:lastModifiedBy>
  <cp:lastPrinted>2024-05-31T08:51:00Z</cp:lastPrinted>
  <dcterms:modified xsi:type="dcterms:W3CDTF">2026-05-19T02:54:53Z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5A427BF2D7F74AB2B05B956C2824A4E2</vt:lpwstr>
  </property>
  <property fmtid="{D5CDD505-2E9C-101B-9397-08002B2CF9AE}" pid="4" name="KSOTemplateDocerSaveRecord">
    <vt:lpwstr>eyJoZGlkIjoiMjk4ZTVlM2JkOTk1NjEzZjAzZGQxZWQ3ODk2YjhkN2EiLCJ1c2VySWQiOiI0NjA3MzE2NDEifQ==</vt:lpwstr>
  </property>
</Properties>
</file>