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6F3B4E">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val="en-US" w:eastAsia="zh-CN" w:bidi="ar"/>
        </w:rPr>
        <w:t>淮安日报社印刷厂地块厂区范围内拆除资产</w:t>
      </w:r>
      <w:r>
        <w:rPr>
          <w:rFonts w:hint="eastAsia" w:ascii="Times New Roman" w:hAnsi="Calibri" w:eastAsia="方正小标宋简体" w:cs="Times New Roman"/>
          <w:sz w:val="44"/>
          <w:szCs w:val="21"/>
          <w:u w:val="single"/>
          <w:lang w:bidi="ar"/>
        </w:rPr>
        <w:t>转让项目转让</w:t>
      </w:r>
      <w:r>
        <w:rPr>
          <w:rFonts w:hint="eastAsia" w:ascii="Times New Roman" w:hAnsi="宋体" w:eastAsia="方正小标宋简体" w:cs="宋体"/>
          <w:bCs/>
          <w:sz w:val="44"/>
          <w:szCs w:val="32"/>
          <w:u w:val="single"/>
          <w:lang w:bidi="ar"/>
        </w:rPr>
        <w:t>合同</w:t>
      </w:r>
    </w:p>
    <w:p w14:paraId="28F2925D">
      <w:pPr>
        <w:snapToGrid w:val="0"/>
        <w:spacing w:line="360" w:lineRule="auto"/>
        <w:ind w:firstLine="480" w:firstLineChars="200"/>
        <w:jc w:val="left"/>
        <w:rPr>
          <w:rFonts w:ascii="宋体" w:hAnsi="宋体" w:eastAsia="宋体" w:cs="宋体"/>
          <w:sz w:val="24"/>
          <w:lang w:bidi="ar"/>
        </w:rPr>
      </w:pPr>
    </w:p>
    <w:p w14:paraId="6E3026CE">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096EBA2B">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14:paraId="0F512D8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14:paraId="35A5CA96">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14:paraId="5F8AC1E4">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淮安日报社印刷厂地块厂区（图片红线）范围内所有已拆除、未拆除的建（构）筑物（含装饰装修以及基础）、室外附属配套包括不限于道路及铺装（含面层、结构层、基础层，以现状为准）、绿化苗木、地下综合管网等，标的物工程量与状态以现场现状为准。厂区围墙不在转让范围内。具备进场条件时，转让方通知受让方进场拆除，所有拆除后的资产（含建筑垃圾）归受让人所有，受让人负责清运及处置，并承担相关费用。</w:t>
      </w:r>
    </w:p>
    <w:p w14:paraId="7D0B709A">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注：本项目因地块管理要求，具体拆除日期以甲方通知为准。本项目因地块管理要求，场地外围一圈围墙（围栏、围挡）不在本次范围，</w:t>
      </w:r>
      <w:r>
        <w:rPr>
          <w:rFonts w:hint="eastAsia" w:ascii="宋体" w:hAnsi="宋体" w:eastAsia="宋体" w:cs="宋体"/>
          <w:sz w:val="24"/>
          <w:lang w:val="en-US" w:eastAsia="zh-CN" w:bidi="ar"/>
        </w:rPr>
        <w:t>如</w:t>
      </w:r>
      <w:r>
        <w:rPr>
          <w:rFonts w:hint="eastAsia" w:ascii="宋体" w:hAnsi="宋体" w:eastAsia="宋体" w:cs="宋体"/>
          <w:sz w:val="24"/>
          <w:lang w:bidi="ar"/>
        </w:rPr>
        <w:t>拆除后</w:t>
      </w:r>
      <w:r>
        <w:rPr>
          <w:rFonts w:hint="eastAsia" w:ascii="宋体" w:hAnsi="宋体" w:eastAsia="宋体" w:cs="宋体"/>
          <w:sz w:val="24"/>
          <w:lang w:val="en-US" w:eastAsia="zh-CN" w:bidi="ar"/>
        </w:rPr>
        <w:t>不能封闭，</w:t>
      </w:r>
      <w:r>
        <w:rPr>
          <w:rFonts w:hint="eastAsia" w:ascii="宋体" w:hAnsi="宋体" w:eastAsia="宋体" w:cs="宋体"/>
          <w:sz w:val="24"/>
          <w:lang w:bidi="ar"/>
        </w:rPr>
        <w:t>应采用临时围挡（含可开启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及安全保证金中扣除。</w:t>
      </w:r>
    </w:p>
    <w:p w14:paraId="1FD05FB1">
      <w:pPr>
        <w:numPr>
          <w:ilvl w:val="0"/>
          <w:numId w:val="0"/>
        </w:num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kern w:val="2"/>
          <w:sz w:val="24"/>
          <w:szCs w:val="24"/>
          <w:lang w:val="en-US" w:eastAsia="zh-CN" w:bidi="ar"/>
        </w:rPr>
        <w:t>2、</w:t>
      </w:r>
      <w:r>
        <w:rPr>
          <w:rFonts w:hint="eastAsia" w:ascii="宋体" w:hAnsi="宋体" w:eastAsia="宋体" w:cs="宋体"/>
          <w:sz w:val="24"/>
          <w:lang w:bidi="ar"/>
        </w:rPr>
        <w:t>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30</w:t>
      </w:r>
      <w:bookmarkStart w:id="1" w:name="_GoBack"/>
      <w:bookmarkEnd w:id="1"/>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14:paraId="0A35C9CD">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14:paraId="01F0A78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14:paraId="21CA29B3">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14:paraId="0B56259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14:paraId="32B086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14:paraId="0D9C65B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14:paraId="433E61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ascii="宋体" w:hAnsi="宋体" w:eastAsia="宋体" w:cs="宋体"/>
          <w:b/>
          <w:bCs/>
          <w:sz w:val="24"/>
          <w:lang w:bidi="ar"/>
        </w:rPr>
        <w:t>5</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，乙方应在接到索赔通知3日历天内支付违约金，否则从乙方缴纳的履约及安全保证金中扣除，并且甲方有权采取机械强行拆除，且乙方无条件承担强拆中发生的一切费用。</w:t>
      </w:r>
    </w:p>
    <w:p w14:paraId="695ECC12">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14:paraId="7FBD1BCB">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14:paraId="7CA46666">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14:paraId="74022B8B">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14:paraId="232FA9BA">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5</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5</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14:paraId="54CB81C7">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14:paraId="4D3C3527">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14:paraId="51E441DD">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14:paraId="66CC9C90">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14:paraId="24C33E96">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14:paraId="4EF36E09">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14:paraId="7BFAA93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0DFFAFA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26A7DB2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1BBDF327">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五、关于施工履约及质量安全保证金：</w:t>
      </w:r>
    </w:p>
    <w:p w14:paraId="7EC8E021">
      <w:pPr>
        <w:snapToGrid w:val="0"/>
        <w:spacing w:line="360" w:lineRule="auto"/>
        <w:ind w:firstLine="240" w:firstLineChars="1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）元、安全保证金人民币</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5</w:t>
      </w:r>
      <w:r>
        <w:rPr>
          <w:rFonts w:ascii="宋体" w:hAnsi="宋体" w:eastAsia="宋体" w:cs="宋体"/>
          <w:b/>
          <w:bCs/>
          <w:sz w:val="24"/>
          <w:u w:val="single"/>
          <w:lang w:bidi="ar"/>
        </w:rPr>
        <w:t xml:space="preserve">0 </w:t>
      </w:r>
      <w:r>
        <w:rPr>
          <w:rFonts w:hint="eastAsia" w:ascii="宋体" w:hAnsi="宋体" w:eastAsia="宋体" w:cs="宋体"/>
          <w:b/>
          <w:bCs/>
          <w:sz w:val="24"/>
          <w:u w:val="single"/>
          <w:lang w:bidi="ar"/>
        </w:rPr>
        <w:t>万元</w:t>
      </w:r>
      <w:r>
        <w:rPr>
          <w:rFonts w:hint="eastAsia" w:ascii="宋体" w:hAnsi="宋体" w:eastAsia="宋体" w:cs="宋体"/>
          <w:sz w:val="24"/>
          <w:lang w:bidi="ar"/>
        </w:rPr>
        <w:t>，若在施工期间发生安全事故，甲方没收其安全保证金。</w:t>
      </w:r>
    </w:p>
    <w:p w14:paraId="3002FF21">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14:paraId="00749D94">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14:paraId="2199808E">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14:paraId="221D8838">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14:paraId="55F025C4">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000元。以上费用由乙方在接到索赔通知3日历天内支付，否则在直接从乙方提交的履约及安全保证金中扣除。</w:t>
      </w:r>
    </w:p>
    <w:p w14:paraId="1F02E95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14:paraId="6B5E7B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14:paraId="21937C9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14:paraId="14E990E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14:paraId="076C03D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14:paraId="77A7B17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14:paraId="6D0AA66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14:paraId="68EFF006">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14:paraId="3964E32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14:paraId="27AB0E95">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14:paraId="34C794C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14:paraId="259EBE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14:paraId="0C64EF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14:paraId="025FDD33">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4、本合同壹式陆份，甲、乙双方各执叁份，自双方盖章之日起生效，房屋拆除完成无遗留问题，款项结清后本合同自然终止。  </w:t>
      </w:r>
    </w:p>
    <w:p w14:paraId="03C1E506">
      <w:pPr>
        <w:snapToGrid w:val="0"/>
        <w:spacing w:line="360" w:lineRule="auto"/>
        <w:ind w:firstLine="480" w:firstLineChars="200"/>
        <w:jc w:val="left"/>
        <w:rPr>
          <w:rFonts w:hint="eastAsia" w:ascii="宋体" w:hAnsi="宋体" w:eastAsia="宋体" w:cs="宋体"/>
          <w:sz w:val="24"/>
          <w:lang w:bidi="ar"/>
        </w:rPr>
      </w:pPr>
    </w:p>
    <w:p w14:paraId="3C0640D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3E55DCD5">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6B698B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02A5B12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13920867">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204F5414">
      <w:pPr>
        <w:spacing w:line="360" w:lineRule="auto"/>
        <w:ind w:firstLine="440"/>
        <w:rPr>
          <w:rFonts w:ascii="宋体" w:hAnsi="宋体" w:eastAsia="宋体" w:cs="宋体"/>
          <w:sz w:val="24"/>
        </w:rPr>
      </w:pPr>
      <w:r>
        <w:rPr>
          <w:rFonts w:hint="eastAsia" w:ascii="宋体" w:hAnsi="宋体" w:eastAsia="宋体" w:cs="宋体"/>
          <w:sz w:val="22"/>
          <w:szCs w:val="22"/>
          <w:lang w:bidi="ar"/>
        </w:rPr>
        <w:t xml:space="preserve"> </w:t>
      </w:r>
    </w:p>
    <w:p w14:paraId="406ED7C8">
      <w:pPr>
        <w:spacing w:line="360" w:lineRule="auto"/>
        <w:ind w:firstLine="480"/>
        <w:jc w:val="left"/>
        <w:rPr>
          <w:rFonts w:hint="eastAsia" w:ascii="宋体" w:hAnsi="宋体" w:eastAsia="宋体" w:cs="宋体"/>
          <w:sz w:val="24"/>
          <w:lang w:bidi="ar"/>
        </w:rPr>
      </w:pPr>
    </w:p>
    <w:p w14:paraId="134045F8">
      <w:pPr>
        <w:spacing w:line="360" w:lineRule="auto"/>
        <w:ind w:firstLine="480"/>
        <w:jc w:val="left"/>
        <w:rPr>
          <w:rFonts w:hint="eastAsia" w:ascii="宋体" w:hAnsi="宋体" w:eastAsia="宋体" w:cs="宋体"/>
          <w:sz w:val="24"/>
          <w:lang w:bidi="ar"/>
        </w:rPr>
      </w:pPr>
    </w:p>
    <w:p w14:paraId="5620615D">
      <w:pPr>
        <w:spacing w:line="360" w:lineRule="auto"/>
        <w:ind w:firstLine="480"/>
        <w:jc w:val="left"/>
        <w:rPr>
          <w:rFonts w:hint="eastAsia" w:ascii="宋体" w:hAnsi="宋体" w:eastAsia="宋体" w:cs="宋体"/>
          <w:sz w:val="24"/>
          <w:lang w:bidi="ar"/>
        </w:rPr>
      </w:pPr>
    </w:p>
    <w:p w14:paraId="4F699F13">
      <w:pPr>
        <w:spacing w:line="360" w:lineRule="auto"/>
        <w:ind w:firstLine="480"/>
        <w:jc w:val="left"/>
        <w:rPr>
          <w:rFonts w:hint="eastAsia" w:ascii="宋体" w:hAnsi="宋体" w:eastAsia="宋体" w:cs="宋体"/>
          <w:sz w:val="24"/>
          <w:lang w:bidi="ar"/>
        </w:rPr>
      </w:pPr>
    </w:p>
    <w:p w14:paraId="52FCB77E">
      <w:pPr>
        <w:spacing w:line="360" w:lineRule="auto"/>
        <w:ind w:firstLine="480"/>
        <w:jc w:val="left"/>
        <w:rPr>
          <w:rFonts w:hint="eastAsia" w:ascii="宋体" w:hAnsi="宋体" w:eastAsia="宋体" w:cs="宋体"/>
          <w:sz w:val="24"/>
          <w:lang w:bidi="ar"/>
        </w:rPr>
      </w:pPr>
    </w:p>
    <w:p w14:paraId="5E50075D">
      <w:pPr>
        <w:spacing w:line="360" w:lineRule="auto"/>
        <w:ind w:firstLine="480"/>
        <w:jc w:val="left"/>
        <w:rPr>
          <w:rFonts w:hint="eastAsia" w:ascii="宋体" w:hAnsi="宋体" w:eastAsia="宋体" w:cs="宋体"/>
          <w:sz w:val="24"/>
          <w:lang w:bidi="ar"/>
        </w:rPr>
      </w:pPr>
    </w:p>
    <w:p w14:paraId="644A2097">
      <w:pPr>
        <w:spacing w:line="360" w:lineRule="auto"/>
        <w:ind w:firstLine="480"/>
        <w:jc w:val="left"/>
        <w:rPr>
          <w:rFonts w:hint="eastAsia" w:ascii="宋体" w:hAnsi="宋体" w:eastAsia="宋体" w:cs="宋体"/>
          <w:sz w:val="24"/>
          <w:lang w:bidi="ar"/>
        </w:rPr>
      </w:pPr>
    </w:p>
    <w:p w14:paraId="517789A2">
      <w:pPr>
        <w:spacing w:line="360" w:lineRule="auto"/>
        <w:ind w:firstLine="480"/>
        <w:jc w:val="left"/>
        <w:rPr>
          <w:rFonts w:hint="eastAsia" w:ascii="宋体" w:hAnsi="宋体" w:eastAsia="宋体" w:cs="宋体"/>
          <w:sz w:val="24"/>
          <w:lang w:bidi="ar"/>
        </w:rPr>
      </w:pPr>
    </w:p>
    <w:p w14:paraId="26C555E8">
      <w:pPr>
        <w:spacing w:line="360" w:lineRule="auto"/>
        <w:ind w:firstLine="480"/>
        <w:jc w:val="left"/>
        <w:rPr>
          <w:rFonts w:hint="eastAsia" w:ascii="宋体" w:hAnsi="宋体" w:eastAsia="宋体" w:cs="宋体"/>
          <w:sz w:val="24"/>
          <w:lang w:bidi="ar"/>
        </w:rPr>
      </w:pPr>
    </w:p>
    <w:p w14:paraId="4E1AE4D0">
      <w:pPr>
        <w:spacing w:line="360" w:lineRule="auto"/>
        <w:ind w:firstLine="480"/>
        <w:jc w:val="left"/>
        <w:rPr>
          <w:rFonts w:hint="eastAsia" w:ascii="宋体" w:hAnsi="宋体" w:eastAsia="宋体" w:cs="宋体"/>
          <w:sz w:val="24"/>
          <w:lang w:bidi="ar"/>
        </w:rPr>
      </w:pPr>
    </w:p>
    <w:p w14:paraId="79FABB90">
      <w:pPr>
        <w:spacing w:line="360" w:lineRule="auto"/>
        <w:ind w:firstLine="480"/>
        <w:jc w:val="left"/>
        <w:rPr>
          <w:rFonts w:hint="eastAsia" w:ascii="宋体" w:hAnsi="宋体" w:eastAsia="宋体" w:cs="宋体"/>
          <w:sz w:val="24"/>
          <w:lang w:bidi="ar"/>
        </w:rPr>
      </w:pPr>
    </w:p>
    <w:p w14:paraId="6EC73531">
      <w:pPr>
        <w:spacing w:line="360" w:lineRule="auto"/>
        <w:ind w:firstLine="480"/>
        <w:jc w:val="left"/>
        <w:rPr>
          <w:rFonts w:hint="eastAsia" w:ascii="宋体" w:hAnsi="宋体" w:eastAsia="宋体" w:cs="宋体"/>
          <w:sz w:val="24"/>
          <w:lang w:bidi="ar"/>
        </w:rPr>
      </w:pPr>
    </w:p>
    <w:p w14:paraId="45044774">
      <w:pPr>
        <w:spacing w:line="360" w:lineRule="auto"/>
        <w:ind w:firstLine="480"/>
        <w:jc w:val="left"/>
        <w:rPr>
          <w:rFonts w:hint="eastAsia" w:ascii="宋体" w:hAnsi="宋体" w:eastAsia="宋体" w:cs="宋体"/>
          <w:sz w:val="24"/>
          <w:lang w:bidi="ar"/>
        </w:rPr>
      </w:pPr>
    </w:p>
    <w:p w14:paraId="76F788CC">
      <w:pPr>
        <w:spacing w:line="360" w:lineRule="auto"/>
        <w:ind w:firstLine="480"/>
        <w:jc w:val="left"/>
        <w:rPr>
          <w:rFonts w:hint="eastAsia" w:ascii="宋体" w:hAnsi="宋体" w:eastAsia="宋体" w:cs="宋体"/>
          <w:sz w:val="24"/>
          <w:lang w:bidi="ar"/>
        </w:rPr>
      </w:pPr>
    </w:p>
    <w:p w14:paraId="5F9AA8E0">
      <w:pPr>
        <w:spacing w:line="360" w:lineRule="auto"/>
        <w:ind w:firstLine="480"/>
        <w:jc w:val="left"/>
        <w:rPr>
          <w:rFonts w:hint="eastAsia" w:ascii="宋体" w:hAnsi="宋体" w:eastAsia="宋体" w:cs="宋体"/>
          <w:sz w:val="24"/>
          <w:lang w:bidi="ar"/>
        </w:rPr>
      </w:pPr>
    </w:p>
    <w:p w14:paraId="43C1CF73">
      <w:pPr>
        <w:spacing w:line="360" w:lineRule="auto"/>
        <w:ind w:firstLine="480"/>
        <w:jc w:val="left"/>
        <w:rPr>
          <w:rFonts w:hint="eastAsia" w:ascii="宋体" w:hAnsi="宋体" w:eastAsia="宋体" w:cs="宋体"/>
          <w:sz w:val="24"/>
          <w:lang w:bidi="ar"/>
        </w:rPr>
      </w:pPr>
    </w:p>
    <w:p w14:paraId="10ACCDA1">
      <w:pPr>
        <w:spacing w:line="360" w:lineRule="auto"/>
        <w:ind w:firstLine="480"/>
        <w:jc w:val="left"/>
        <w:rPr>
          <w:rFonts w:ascii="宋体" w:hAnsi="宋体" w:eastAsia="宋体" w:cs="宋体"/>
          <w:sz w:val="24"/>
          <w:lang w:bidi="ar"/>
        </w:rPr>
      </w:pPr>
    </w:p>
    <w:p w14:paraId="418426B4">
      <w:pPr>
        <w:pStyle w:val="2"/>
        <w:rPr>
          <w:rFonts w:ascii="宋体" w:hAnsi="宋体" w:eastAsia="宋体" w:cs="宋体"/>
          <w:sz w:val="24"/>
          <w:lang w:bidi="ar"/>
        </w:rPr>
      </w:pPr>
    </w:p>
    <w:p w14:paraId="5B7F9CDF">
      <w:pPr>
        <w:pStyle w:val="3"/>
        <w:rPr>
          <w:rFonts w:ascii="宋体" w:hAnsi="宋体" w:eastAsia="宋体" w:cs="宋体"/>
          <w:sz w:val="24"/>
          <w:lang w:bidi="ar"/>
        </w:rPr>
      </w:pPr>
    </w:p>
    <w:p w14:paraId="1633BE78"/>
    <w:p w14:paraId="0D1D0B48">
      <w:pPr>
        <w:pStyle w:val="2"/>
      </w:pPr>
    </w:p>
    <w:p w14:paraId="6E448AD8">
      <w:pPr>
        <w:pStyle w:val="3"/>
      </w:pPr>
    </w:p>
    <w:p w14:paraId="6A512653"/>
    <w:p w14:paraId="5D08F361">
      <w:pPr>
        <w:pStyle w:val="2"/>
      </w:pPr>
    </w:p>
    <w:p w14:paraId="684F9569">
      <w:pPr>
        <w:spacing w:line="360" w:lineRule="auto"/>
        <w:jc w:val="left"/>
        <w:rPr>
          <w:rFonts w:ascii="宋体" w:hAnsi="宋体" w:eastAsia="宋体" w:cs="宋体"/>
          <w:sz w:val="24"/>
          <w:lang w:bidi="ar"/>
        </w:rPr>
      </w:pPr>
    </w:p>
    <w:p w14:paraId="3C9F2B4E">
      <w:pPr>
        <w:spacing w:line="360" w:lineRule="auto"/>
        <w:jc w:val="left"/>
        <w:rPr>
          <w:rFonts w:ascii="宋体" w:hAnsi="宋体" w:eastAsia="宋体" w:cs="宋体"/>
          <w:sz w:val="24"/>
        </w:rPr>
      </w:pPr>
      <w:r>
        <w:rPr>
          <w:rFonts w:hint="eastAsia" w:ascii="宋体" w:hAnsi="宋体" w:eastAsia="宋体" w:cs="宋体"/>
          <w:sz w:val="24"/>
          <w:lang w:bidi="ar"/>
        </w:rPr>
        <w:t>附件一：</w:t>
      </w:r>
    </w:p>
    <w:p w14:paraId="318C0034">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14:paraId="2093124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25B1B39A">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14:paraId="04ACFC0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14:paraId="7520339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14:paraId="47481A63">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14:paraId="5A144FA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14:paraId="69F8926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14:paraId="6B082B7F">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14:paraId="08302B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14:paraId="67FE67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2、在进场施工前，乙方必须保证已向甲方缴纳工程施工</w:t>
      </w:r>
      <w:r>
        <w:rPr>
          <w:rFonts w:hint="eastAsia" w:ascii="宋体" w:hAnsi="宋体" w:eastAsia="宋体" w:cs="宋体"/>
          <w:b/>
          <w:bCs/>
          <w:kern w:val="0"/>
          <w:sz w:val="24"/>
          <w:shd w:val="clear" w:color="auto" w:fill="FFFFFF"/>
          <w:lang w:bidi="ar"/>
        </w:rPr>
        <w:t>安全保证金</w:t>
      </w:r>
      <w:r>
        <w:rPr>
          <w:rFonts w:ascii="宋体" w:hAnsi="宋体" w:eastAsia="宋体" w:cs="宋体"/>
          <w:b/>
          <w:bCs/>
          <w:kern w:val="0"/>
          <w:sz w:val="24"/>
          <w:u w:val="single"/>
          <w:shd w:val="clear" w:color="auto" w:fill="FFFFFF"/>
          <w:lang w:bidi="ar"/>
        </w:rPr>
        <w:t xml:space="preserve"> </w:t>
      </w:r>
      <w:r>
        <w:rPr>
          <w:rFonts w:hint="eastAsia" w:ascii="宋体" w:hAnsi="宋体" w:eastAsia="宋体" w:cs="宋体"/>
          <w:b/>
          <w:bCs/>
          <w:kern w:val="0"/>
          <w:sz w:val="24"/>
          <w:u w:val="single"/>
          <w:shd w:val="clear" w:color="auto" w:fill="FFFFFF"/>
          <w:lang w:val="en-US" w:eastAsia="zh-CN" w:bidi="ar"/>
        </w:rPr>
        <w:t>5</w:t>
      </w:r>
      <w:r>
        <w:rPr>
          <w:rFonts w:ascii="宋体" w:hAnsi="宋体" w:eastAsia="宋体" w:cs="宋体"/>
          <w:b/>
          <w:bCs/>
          <w:kern w:val="0"/>
          <w:sz w:val="24"/>
          <w:u w:val="single"/>
          <w:shd w:val="clear" w:color="auto" w:fill="FFFFFF"/>
          <w:lang w:bidi="ar"/>
        </w:rPr>
        <w:t xml:space="preserve">0 </w:t>
      </w:r>
      <w:r>
        <w:rPr>
          <w:rFonts w:hint="eastAsia" w:ascii="宋体" w:hAnsi="宋体" w:eastAsia="宋体" w:cs="宋体"/>
          <w:b/>
          <w:bCs/>
          <w:kern w:val="0"/>
          <w:sz w:val="24"/>
          <w:u w:val="single"/>
          <w:shd w:val="clear" w:color="auto" w:fill="FFFFFF"/>
          <w:lang w:bidi="ar"/>
        </w:rPr>
        <w:t>万元</w:t>
      </w:r>
      <w:r>
        <w:rPr>
          <w:rFonts w:hint="eastAsia" w:ascii="宋体" w:hAnsi="宋体" w:eastAsia="宋体" w:cs="宋体"/>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14:paraId="02D2DBC7">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14:paraId="5BF6778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14:paraId="05044ED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14:paraId="78E01BF2">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14:paraId="5E556A5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14:paraId="53B1997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14:paraId="03848A3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573D847A">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14:paraId="32FACC78">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w:t>
      </w:r>
      <w:r>
        <w:rPr>
          <w:rFonts w:hint="eastAsia" w:ascii="宋体" w:hAnsi="宋体" w:eastAsia="宋体" w:cs="宋体"/>
          <w:sz w:val="24"/>
          <w:shd w:val="clear" w:color="auto" w:fill="FFFFFF"/>
          <w:lang w:val="en-US" w:eastAsia="zh-CN" w:bidi="ar"/>
        </w:rPr>
        <w:t>盖章</w:t>
      </w:r>
      <w:r>
        <w:rPr>
          <w:rFonts w:hint="eastAsia" w:ascii="宋体" w:hAnsi="宋体" w:eastAsia="宋体" w:cs="宋体"/>
          <w:sz w:val="24"/>
          <w:shd w:val="clear" w:color="auto" w:fill="FFFFFF"/>
          <w:lang w:bidi="ar"/>
        </w:rPr>
        <w:t>之日起生效。</w:t>
      </w:r>
    </w:p>
    <w:p w14:paraId="0FF0002E">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14:paraId="33FE7B51">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65077E1B">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2654013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5240ED9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236BF8CC">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5465D140">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7B561704">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1B07185C">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14:paraId="119717F2">
      <w:pPr>
        <w:spacing w:line="360" w:lineRule="auto"/>
        <w:rPr>
          <w:rFonts w:ascii="宋体" w:hAnsi="宋体" w:eastAsia="宋体" w:cs="宋体"/>
          <w:sz w:val="24"/>
        </w:rPr>
      </w:pPr>
      <w:r>
        <w:rPr>
          <w:rFonts w:hint="eastAsia" w:ascii="宋体" w:hAnsi="宋体" w:eastAsia="宋体" w:cs="宋体"/>
          <w:sz w:val="24"/>
          <w:lang w:bidi="ar"/>
        </w:rPr>
        <w:t>附件二：</w:t>
      </w:r>
    </w:p>
    <w:p w14:paraId="3677638D">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14:paraId="744061F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14:paraId="2D3AF8A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712DA112">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14:paraId="1962A66E">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14:paraId="1785C795">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14:paraId="472E8C0A">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14:paraId="60163063">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14:paraId="7EC6A531">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14:paraId="15A1A759">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14:paraId="477BA64B">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14:paraId="725BDC65">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14:paraId="6CFFF9F0">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w:t>
      </w:r>
      <w:r>
        <w:rPr>
          <w:rFonts w:hint="eastAsia" w:ascii="宋体" w:hAnsi="宋体" w:eastAsia="宋体" w:cs="宋体"/>
          <w:sz w:val="24"/>
          <w:shd w:val="clear" w:color="auto" w:fill="FFFFFF"/>
          <w:lang w:val="en-US" w:eastAsia="zh-CN" w:bidi="ar"/>
        </w:rPr>
        <w:t>6</w:t>
      </w:r>
      <w:r>
        <w:rPr>
          <w:rFonts w:hint="eastAsia" w:ascii="宋体" w:hAnsi="宋体" w:eastAsia="宋体" w:cs="宋体"/>
          <w:sz w:val="24"/>
          <w:shd w:val="clear" w:color="auto" w:fill="FFFFFF"/>
          <w:lang w:bidi="ar"/>
        </w:rPr>
        <w:t>年  月  日</w:t>
      </w:r>
    </w:p>
    <w:p w14:paraId="6D4AA54A">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14:paraId="0C886C2F">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4CE24634">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1D15BC96">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4FC074E">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A14E6E1">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76997C5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24F80AD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14:paraId="214F734A">
      <w:pPr>
        <w:spacing w:line="360" w:lineRule="auto"/>
        <w:jc w:val="left"/>
        <w:rPr>
          <w:rFonts w:ascii="宋体" w:hAnsi="宋体" w:eastAsia="宋体" w:cs="宋体"/>
          <w:sz w:val="24"/>
        </w:rPr>
      </w:pPr>
      <w:r>
        <w:rPr>
          <w:rFonts w:hint="eastAsia" w:ascii="宋体" w:hAnsi="宋体" w:eastAsia="宋体" w:cs="宋体"/>
          <w:sz w:val="24"/>
          <w:lang w:bidi="ar"/>
        </w:rPr>
        <w:t>附件三：</w:t>
      </w:r>
    </w:p>
    <w:p w14:paraId="1AA073E6">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14:paraId="37326C5E">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14:paraId="1EF6B43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14:paraId="38C26FE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14:paraId="10D2E424">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14:paraId="30D74DF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14:paraId="0BE0D16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14:paraId="529B1F68">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14:paraId="489735B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14:paraId="6D66F3C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14:paraId="64EF41BF">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14:paraId="5EBD1C2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14:paraId="18C3A8ED">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14:paraId="61076A8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7C26EC2A">
      <w:pPr>
        <w:snapToGrid w:val="0"/>
        <w:spacing w:line="360" w:lineRule="auto"/>
        <w:ind w:firstLine="480" w:firstLineChars="200"/>
        <w:jc w:val="left"/>
        <w:rPr>
          <w:rFonts w:hint="eastAsia" w:ascii="宋体" w:hAnsi="宋体" w:eastAsia="宋体" w:cs="宋体"/>
          <w:sz w:val="24"/>
          <w:lang w:bidi="ar"/>
        </w:rPr>
      </w:pPr>
    </w:p>
    <w:p w14:paraId="4352842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11A38F08">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791178D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2B27B2B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45DF2DE9">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65F8EA95">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5B3EF715">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14:paraId="5AAB5FE3">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14:paraId="7D82620B">
    <w:pPr>
      <w:pStyle w:val="13"/>
      <w:ind w:firstLine="360"/>
    </w:pPr>
  </w:p>
  <w:p w14:paraId="75C6AFF5">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3005755"/>
    <w:rsid w:val="04465CAD"/>
    <w:rsid w:val="0497454F"/>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ADC1D02"/>
    <w:rsid w:val="1D1D444E"/>
    <w:rsid w:val="1D7D3B1B"/>
    <w:rsid w:val="1E5F280F"/>
    <w:rsid w:val="1EB60BF1"/>
    <w:rsid w:val="1EDB10BC"/>
    <w:rsid w:val="1FE50445"/>
    <w:rsid w:val="2250788F"/>
    <w:rsid w:val="232B0864"/>
    <w:rsid w:val="24EC0336"/>
    <w:rsid w:val="256D2FC1"/>
    <w:rsid w:val="28EB0CF8"/>
    <w:rsid w:val="29600A96"/>
    <w:rsid w:val="29F142BA"/>
    <w:rsid w:val="2AC60FC4"/>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4D24D3"/>
    <w:rsid w:val="44BF23A0"/>
    <w:rsid w:val="45400F04"/>
    <w:rsid w:val="458604C6"/>
    <w:rsid w:val="45A12E97"/>
    <w:rsid w:val="46953BE9"/>
    <w:rsid w:val="47B8552A"/>
    <w:rsid w:val="47C637D1"/>
    <w:rsid w:val="487F742B"/>
    <w:rsid w:val="48DC5A0B"/>
    <w:rsid w:val="490E1F0B"/>
    <w:rsid w:val="49325995"/>
    <w:rsid w:val="49EB5DA8"/>
    <w:rsid w:val="4B236EB7"/>
    <w:rsid w:val="4BC724B0"/>
    <w:rsid w:val="4CC46026"/>
    <w:rsid w:val="4CD544B6"/>
    <w:rsid w:val="4D31302B"/>
    <w:rsid w:val="4D5740D2"/>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EFC0C98"/>
    <w:rsid w:val="5F906DB9"/>
    <w:rsid w:val="625169B2"/>
    <w:rsid w:val="62842E61"/>
    <w:rsid w:val="62BC4DC2"/>
    <w:rsid w:val="633D546F"/>
    <w:rsid w:val="63543A47"/>
    <w:rsid w:val="63AE2EC7"/>
    <w:rsid w:val="64BE05C5"/>
    <w:rsid w:val="656C311A"/>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5814</Words>
  <Characters>5871</Characters>
  <Lines>55</Lines>
  <Paragraphs>15</Paragraphs>
  <TotalTime>27</TotalTime>
  <ScaleCrop>false</ScaleCrop>
  <LinksUpToDate>false</LinksUpToDate>
  <CharactersWithSpaces>6234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2026-04-17T02:06:31Z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786250CB418D419F822E6DA4134B60A3_13</vt:lpwstr>
  </property>
  <property fmtid="{D5CDD505-2E9C-101B-9397-08002B2CF9AE}" pid="4" name="KSOTemplateDocerSaveRecord">
    <vt:lpwstr>eyJoZGlkIjoiZWFiNTM0MjgyZWQ3Yzg1MmVkZDExYzZlM2U2MWZlYjAiLCJ1c2VySWQiOiI1MDMzNzgzMTUifQ==</vt:lpwstr>
  </property>
</Properties>
</file>