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E818C">
      <w:pPr>
        <w:pStyle w:val="2"/>
        <w:spacing w:before="72" w:line="220" w:lineRule="auto"/>
        <w:ind w:left="3115"/>
        <w:outlineLvl w:val="0"/>
        <w:rPr>
          <w:sz w:val="36"/>
          <w:szCs w:val="36"/>
        </w:rPr>
      </w:pPr>
      <w:r>
        <w:rPr>
          <w:b/>
          <w:bCs/>
          <w:spacing w:val="-6"/>
          <w:sz w:val="36"/>
          <w:szCs w:val="36"/>
        </w:rPr>
        <w:t>房屋租赁合同</w:t>
      </w:r>
    </w:p>
    <w:p w14:paraId="73312072">
      <w:pPr>
        <w:spacing w:line="437" w:lineRule="auto"/>
        <w:rPr>
          <w:rFonts w:ascii="Arial"/>
          <w:sz w:val="21"/>
        </w:rPr>
      </w:pPr>
    </w:p>
    <w:p w14:paraId="2A398906">
      <w:pPr>
        <w:pStyle w:val="2"/>
        <w:spacing w:before="78" w:line="219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出租方：</w:t>
      </w:r>
      <w:r>
        <w:rPr>
          <w:rFonts w:hint="eastAsia" w:ascii="宋体" w:hAnsi="宋体" w:eastAsia="宋体" w:cs="宋体"/>
          <w:spacing w:val="6"/>
          <w:sz w:val="24"/>
          <w:szCs w:val="24"/>
          <w:u w:val="single" w:color="auto"/>
        </w:rPr>
        <w:t>江苏香兰矿业有限公司</w:t>
      </w:r>
      <w:r>
        <w:rPr>
          <w:rFonts w:hint="eastAsia" w:ascii="宋体" w:hAnsi="宋体" w:eastAsia="宋体" w:cs="宋体"/>
          <w:spacing w:val="-6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6"/>
          <w:sz w:val="24"/>
          <w:szCs w:val="24"/>
        </w:rPr>
        <w:t>(以下简称甲方)</w:t>
      </w:r>
    </w:p>
    <w:p w14:paraId="7ED7B724">
      <w:pPr>
        <w:pStyle w:val="2"/>
        <w:spacing w:before="145" w:line="219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6"/>
          <w:sz w:val="24"/>
          <w:szCs w:val="24"/>
        </w:rPr>
        <w:t>承</w:t>
      </w:r>
      <w:r>
        <w:rPr>
          <w:rFonts w:hint="eastAsia" w:ascii="宋体" w:hAnsi="宋体" w:eastAsia="宋体" w:cs="宋体"/>
          <w:spacing w:val="-24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租</w:t>
      </w:r>
      <w:r>
        <w:rPr>
          <w:rFonts w:hint="eastAsia" w:ascii="宋体" w:hAnsi="宋体" w:eastAsia="宋体" w:cs="宋体"/>
          <w:spacing w:val="-3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方</w:t>
      </w:r>
      <w:r>
        <w:rPr>
          <w:rFonts w:hint="eastAsia"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：</w:t>
      </w:r>
      <w:r>
        <w:rPr>
          <w:rFonts w:hint="eastAsia" w:ascii="宋体" w:hAnsi="宋体" w:eastAsia="宋体" w:cs="宋体"/>
          <w:spacing w:val="16"/>
          <w:sz w:val="24"/>
          <w:szCs w:val="24"/>
          <w:u w:val="single" w:color="auto"/>
        </w:rPr>
        <w:t xml:space="preserve">    </w:t>
      </w:r>
      <w:r>
        <w:rPr>
          <w:rFonts w:hint="eastAsia" w:ascii="宋体" w:hAnsi="宋体" w:eastAsia="宋体" w:cs="宋体"/>
          <w:spacing w:val="16"/>
          <w:sz w:val="24"/>
          <w:szCs w:val="24"/>
          <w:u w:val="single" w:color="auto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pacing w:val="-6"/>
          <w:sz w:val="24"/>
          <w:szCs w:val="24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(以下简称乙方)</w:t>
      </w:r>
    </w:p>
    <w:p w14:paraId="06AB28E7">
      <w:pPr>
        <w:pStyle w:val="2"/>
        <w:spacing w:before="56" w:line="323" w:lineRule="auto"/>
        <w:ind w:right="29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根据《中华人民共和国民法典》及有关规定，为明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确甲方与乙方的权利义务</w:t>
      </w:r>
      <w:r>
        <w:rPr>
          <w:rFonts w:hint="eastAsia" w:ascii="宋体" w:hAnsi="宋体" w:eastAsia="宋体" w:cs="宋体"/>
          <w:sz w:val="24"/>
          <w:szCs w:val="24"/>
        </w:rPr>
        <w:t xml:space="preserve"> 关系，经双方协商一致，签订本合同。</w:t>
      </w:r>
    </w:p>
    <w:p w14:paraId="6CC6F1E8">
      <w:pPr>
        <w:pStyle w:val="2"/>
        <w:spacing w:line="219" w:lineRule="auto"/>
        <w:ind w:left="5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3"/>
          <w:sz w:val="24"/>
          <w:szCs w:val="24"/>
        </w:rPr>
        <w:t>第一条     租赁财产及附件的名称、数量、用途</w:t>
      </w:r>
    </w:p>
    <w:p w14:paraId="11E983CF">
      <w:pPr>
        <w:pStyle w:val="2"/>
        <w:spacing w:before="115" w:line="309" w:lineRule="auto"/>
        <w:ind w:left="580" w:right="38" w:firstLine="1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4"/>
          <w:sz w:val="24"/>
          <w:szCs w:val="24"/>
        </w:rPr>
        <w:t>名称及数量：</w:t>
      </w:r>
      <w:r>
        <w:rPr>
          <w:rFonts w:hint="eastAsia" w:ascii="宋体" w:hAnsi="宋体" w:eastAsia="宋体" w:cs="宋体"/>
          <w:spacing w:val="4"/>
          <w:sz w:val="24"/>
          <w:szCs w:val="24"/>
          <w:u w:val="single" w:color="auto"/>
        </w:rPr>
        <w:t>房屋位于淮安市盱眙县盱城镇街道斩龙</w:t>
      </w:r>
      <w:r>
        <w:rPr>
          <w:rFonts w:hint="eastAsia" w:ascii="宋体" w:hAnsi="宋体" w:eastAsia="宋体" w:cs="宋体"/>
          <w:spacing w:val="3"/>
          <w:sz w:val="24"/>
          <w:szCs w:val="24"/>
          <w:u w:val="single" w:color="auto"/>
        </w:rPr>
        <w:t>涧7号楼房屋</w:t>
      </w:r>
      <w:r>
        <w:rPr>
          <w:rFonts w:hint="eastAsia" w:ascii="宋体" w:hAnsi="宋体" w:eastAsia="宋体" w:cs="宋体"/>
          <w:spacing w:val="3"/>
          <w:sz w:val="24"/>
          <w:szCs w:val="24"/>
        </w:rPr>
        <w:t>，房屋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5"/>
          <w:sz w:val="24"/>
          <w:szCs w:val="24"/>
        </w:rPr>
        <w:t>的建筑总面积约为</w:t>
      </w:r>
      <w:r>
        <w:rPr>
          <w:rFonts w:hint="eastAsia"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5"/>
          <w:sz w:val="24"/>
          <w:szCs w:val="24"/>
          <w:u w:val="single" w:color="auto"/>
        </w:rPr>
        <w:t>307.65</w:t>
      </w:r>
      <w:r>
        <w:rPr>
          <w:rFonts w:hint="eastAsia" w:ascii="宋体" w:hAnsi="宋体" w:eastAsia="宋体" w:cs="宋体"/>
          <w:spacing w:val="44"/>
          <w:sz w:val="24"/>
          <w:szCs w:val="24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5"/>
          <w:sz w:val="24"/>
          <w:szCs w:val="24"/>
          <w:u w:val="single" w:color="auto"/>
        </w:rPr>
        <w:t>m²平方米</w:t>
      </w:r>
      <w:r>
        <w:rPr>
          <w:rFonts w:hint="eastAsia" w:ascii="宋体" w:hAnsi="宋体" w:eastAsia="宋体" w:cs="宋体"/>
          <w:spacing w:val="5"/>
          <w:sz w:val="24"/>
          <w:szCs w:val="24"/>
        </w:rPr>
        <w:t>。甲方明确告知乙方该租赁房屋的现</w:t>
      </w:r>
      <w:r>
        <w:rPr>
          <w:rFonts w:hint="eastAsia" w:ascii="宋体" w:hAnsi="宋体" w:eastAsia="宋体" w:cs="宋体"/>
          <w:sz w:val="24"/>
          <w:szCs w:val="24"/>
        </w:rPr>
        <w:t>实状况、产权、土地性质及结构状况。</w:t>
      </w:r>
    </w:p>
    <w:p w14:paraId="662BCE14">
      <w:pPr>
        <w:pStyle w:val="2"/>
        <w:spacing w:before="5" w:line="219" w:lineRule="auto"/>
        <w:ind w:left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>第二条  房屋租赁的期限</w:t>
      </w:r>
    </w:p>
    <w:p w14:paraId="62FE16BB">
      <w:pPr>
        <w:pStyle w:val="2"/>
        <w:spacing w:before="106" w:line="319" w:lineRule="auto"/>
        <w:ind w:right="47" w:firstLine="480"/>
        <w:rPr>
          <w:rFonts w:hint="eastAsia" w:ascii="宋体" w:hAnsi="宋体" w:eastAsia="宋体" w:cs="宋体"/>
          <w:sz w:val="24"/>
          <w:szCs w:val="24"/>
          <w:u w:val="none" w:color="auto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>租赁期限共</w:t>
      </w:r>
      <w:r>
        <w:rPr>
          <w:rFonts w:hint="eastAsia" w:cs="宋体"/>
          <w:spacing w:val="2"/>
          <w:sz w:val="24"/>
          <w:szCs w:val="24"/>
          <w:u w:val="single"/>
          <w:lang w:val="en-US" w:eastAsia="zh-CN"/>
        </w:rPr>
        <w:t xml:space="preserve"> 一 </w:t>
      </w:r>
      <w:r>
        <w:rPr>
          <w:rFonts w:hint="eastAsia" w:ascii="宋体" w:hAnsi="宋体" w:eastAsia="宋体" w:cs="宋体"/>
          <w:spacing w:val="2"/>
          <w:sz w:val="24"/>
          <w:szCs w:val="24"/>
        </w:rPr>
        <w:t>年整，甲方从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</w:rPr>
        <w:t xml:space="preserve">年 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</w:rPr>
        <w:t xml:space="preserve"> 月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</w:rPr>
        <w:t>日起</w:t>
      </w:r>
      <w:r>
        <w:rPr>
          <w:rFonts w:hint="eastAsia" w:ascii="宋体" w:hAnsi="宋体" w:eastAsia="宋体" w:cs="宋体"/>
          <w:spacing w:val="2"/>
          <w:sz w:val="24"/>
          <w:szCs w:val="24"/>
        </w:rPr>
        <w:t>，将上列用房交付乙方使</w:t>
      </w:r>
      <w:r>
        <w:rPr>
          <w:rFonts w:hint="eastAsia"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9"/>
          <w:sz w:val="24"/>
          <w:szCs w:val="24"/>
        </w:rPr>
        <w:t>用 ，</w:t>
      </w:r>
      <w:r>
        <w:rPr>
          <w:rFonts w:hint="eastAsia" w:ascii="宋体" w:hAnsi="宋体" w:eastAsia="宋体" w:cs="宋体"/>
          <w:spacing w:val="-9"/>
          <w:sz w:val="24"/>
          <w:szCs w:val="24"/>
          <w:u w:val="none" w:color="auto"/>
        </w:rPr>
        <w:t>至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</w:rPr>
        <w:t>年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</w:rPr>
        <w:t>月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9"/>
          <w:sz w:val="24"/>
          <w:szCs w:val="24"/>
          <w:u w:val="single" w:color="auto"/>
        </w:rPr>
        <w:t>日</w:t>
      </w:r>
      <w:r>
        <w:rPr>
          <w:rFonts w:hint="eastAsia" w:ascii="宋体" w:hAnsi="宋体" w:eastAsia="宋体" w:cs="宋体"/>
          <w:spacing w:val="-9"/>
          <w:sz w:val="24"/>
          <w:szCs w:val="24"/>
          <w:u w:val="none" w:color="auto"/>
        </w:rPr>
        <w:t>收回。</w:t>
      </w:r>
    </w:p>
    <w:p w14:paraId="1C18976F">
      <w:pPr>
        <w:pStyle w:val="2"/>
        <w:spacing w:line="219" w:lineRule="auto"/>
        <w:ind w:left="5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3"/>
          <w:sz w:val="24"/>
          <w:szCs w:val="24"/>
        </w:rPr>
        <w:t>第三条   租金及缴纳方式</w:t>
      </w:r>
    </w:p>
    <w:p w14:paraId="30713AB5">
      <w:pPr>
        <w:pStyle w:val="2"/>
        <w:spacing w:before="84" w:line="317" w:lineRule="auto"/>
        <w:ind w:right="66" w:firstLine="58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>租金的交纳期限：乙方合同签订日一次性交清当年租金，年租金为</w:t>
      </w:r>
      <w:r>
        <w:rPr>
          <w:rFonts w:hint="eastAsia" w:ascii="宋体" w:hAnsi="宋体" w:eastAsia="宋体" w:cs="宋体"/>
          <w:spacing w:val="-2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u w:val="single" w:color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pacing w:val="2"/>
          <w:sz w:val="24"/>
          <w:szCs w:val="24"/>
        </w:rPr>
        <w:t>元整。</w:t>
      </w:r>
      <w:bookmarkStart w:id="0" w:name="_GoBack"/>
      <w:bookmarkEnd w:id="0"/>
      <w:r>
        <w:rPr>
          <w:rFonts w:hint="eastAsia" w:ascii="宋体" w:hAnsi="宋体" w:eastAsia="宋体" w:cs="宋体"/>
          <w:spacing w:val="11"/>
          <w:sz w:val="24"/>
          <w:szCs w:val="24"/>
        </w:rPr>
        <w:t>乙方在签订合同时支付合同履约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保证</w:t>
      </w:r>
      <w:r>
        <w:rPr>
          <w:rFonts w:hint="eastAsia" w:ascii="宋体" w:hAnsi="宋体" w:eastAsia="宋体" w:cs="宋体"/>
          <w:spacing w:val="10"/>
          <w:sz w:val="24"/>
          <w:szCs w:val="24"/>
          <w:u w:val="single" w:color="auto"/>
        </w:rPr>
        <w:t>金</w:t>
      </w:r>
      <w:r>
        <w:rPr>
          <w:rFonts w:hint="eastAsia" w:cs="宋体"/>
          <w:spacing w:val="10"/>
          <w:sz w:val="24"/>
          <w:szCs w:val="24"/>
          <w:u w:val="single" w:color="auto"/>
          <w:lang w:val="en-US" w:eastAsia="zh-CN"/>
        </w:rPr>
        <w:t>5</w:t>
      </w:r>
      <w:r>
        <w:rPr>
          <w:rFonts w:hint="eastAsia" w:ascii="宋体" w:hAnsi="宋体" w:eastAsia="宋体" w:cs="宋体"/>
          <w:spacing w:val="10"/>
          <w:sz w:val="24"/>
          <w:szCs w:val="24"/>
          <w:u w:val="single" w:color="auto"/>
        </w:rPr>
        <w:t>000元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。</w:t>
      </w:r>
    </w:p>
    <w:p w14:paraId="7013E403">
      <w:pPr>
        <w:pStyle w:val="2"/>
        <w:spacing w:before="15" w:line="219" w:lineRule="auto"/>
        <w:ind w:left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"/>
          <w:sz w:val="24"/>
          <w:szCs w:val="24"/>
        </w:rPr>
        <w:t>第四条   约定事项</w:t>
      </w:r>
    </w:p>
    <w:p w14:paraId="074A5C9B">
      <w:pPr>
        <w:pStyle w:val="2"/>
        <w:spacing w:before="86" w:line="296" w:lineRule="auto"/>
        <w:ind w:right="58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 xml:space="preserve">1、乙方要保持房屋财产原样，不得破坏其原有结构，不得依托承租屋私搭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乱建。如经营活动中确需改造，须将改造方案报经甲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方同意后方可实施，改造费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用由乙方自行负担，承租期满后，可动产部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分乙方自行处理，不动产部分全部无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9"/>
          <w:sz w:val="24"/>
          <w:szCs w:val="24"/>
        </w:rPr>
        <w:t>偿留下交给甲方(墙壁、地面、门窗、天花板和相应的装潢等为不动产),否则</w:t>
      </w:r>
      <w:r>
        <w:rPr>
          <w:rFonts w:hint="eastAsia"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将视同违约处理。</w:t>
      </w:r>
    </w:p>
    <w:p w14:paraId="438B6569">
      <w:pPr>
        <w:pStyle w:val="2"/>
        <w:spacing w:before="103" w:line="294" w:lineRule="auto"/>
        <w:ind w:firstLine="2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>2、租赁期内，如遇政策性拆迁或不可抗拒等因素造成合同无法履行的，双方</w:t>
      </w:r>
      <w:r>
        <w:rPr>
          <w:rFonts w:hint="eastAsia"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合同自行终止。甲方将按乙方实际承租月数收取房屋租赁费，乙方无条件搬迁，</w:t>
      </w:r>
      <w:r>
        <w:rPr>
          <w:rFonts w:hint="eastAsia" w:ascii="宋体" w:hAnsi="宋体" w:eastAsia="宋体" w:cs="宋体"/>
          <w:spacing w:val="1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甲方不承担任何经济和其他违约责任。</w:t>
      </w:r>
    </w:p>
    <w:p w14:paraId="4C4E260B">
      <w:pPr>
        <w:pStyle w:val="2"/>
        <w:spacing w:before="96" w:line="219" w:lineRule="auto"/>
        <w:ind w:left="41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第五条   违约责任</w:t>
      </w:r>
    </w:p>
    <w:p w14:paraId="69B83B26">
      <w:pPr>
        <w:pStyle w:val="2"/>
        <w:spacing w:before="75" w:line="323" w:lineRule="auto"/>
        <w:ind w:right="1" w:firstLine="41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1、租赁期间内，乙方不得有下列行为，否则甲方有权解除合同，收回房屋并</w:t>
      </w:r>
      <w:r>
        <w:rPr>
          <w:rFonts w:hint="eastAsia"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依据本协议要求乙方承担违约责任，乙方交纳的履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约保证金不予退还，违约金按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5"/>
          <w:sz w:val="24"/>
          <w:szCs w:val="24"/>
        </w:rPr>
        <w:t>《民法典》有关规定执行。</w:t>
      </w:r>
    </w:p>
    <w:p w14:paraId="1F9E84DB">
      <w:pPr>
        <w:pStyle w:val="2"/>
        <w:spacing w:line="219" w:lineRule="auto"/>
        <w:ind w:left="17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0"/>
          <w:sz w:val="24"/>
          <w:szCs w:val="24"/>
        </w:rPr>
        <w:t>(1)擅自将房屋转租。</w:t>
      </w:r>
    </w:p>
    <w:p w14:paraId="6349F65B">
      <w:pPr>
        <w:pStyle w:val="2"/>
        <w:spacing w:before="106" w:line="219" w:lineRule="auto"/>
        <w:ind w:left="17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4"/>
          <w:szCs w:val="24"/>
        </w:rPr>
        <w:t>(2)利用承租房屋进行非法活动，损害公共利益的。</w:t>
      </w:r>
    </w:p>
    <w:p w14:paraId="1DF2946A">
      <w:pPr>
        <w:pStyle w:val="2"/>
        <w:spacing w:before="105" w:line="219" w:lineRule="auto"/>
        <w:ind w:left="17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(3)拖欠水费、电费、物业费、房屋租金超过1个月的。</w:t>
      </w:r>
    </w:p>
    <w:p w14:paraId="40DAB8ED">
      <w:pPr>
        <w:pStyle w:val="2"/>
        <w:spacing w:before="85" w:line="219" w:lineRule="auto"/>
        <w:ind w:right="28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2、甲乙双方不得在合同有效期内随意解除合同，单方解除合同的，违约方将</w:t>
      </w:r>
    </w:p>
    <w:p w14:paraId="7ADC880D">
      <w:pPr>
        <w:spacing w:line="219" w:lineRule="auto"/>
        <w:rPr>
          <w:rFonts w:hint="eastAsia" w:ascii="宋体" w:hAnsi="宋体" w:eastAsia="宋体" w:cs="宋体"/>
          <w:sz w:val="24"/>
          <w:szCs w:val="24"/>
        </w:rPr>
        <w:sectPr>
          <w:pgSz w:w="11920" w:h="16840"/>
          <w:pgMar w:top="1258" w:right="1770" w:bottom="0" w:left="1729" w:header="0" w:footer="0" w:gutter="0"/>
          <w:cols w:space="720" w:num="1"/>
        </w:sectPr>
      </w:pPr>
    </w:p>
    <w:p w14:paraId="3535FE4A">
      <w:pPr>
        <w:pStyle w:val="2"/>
        <w:spacing w:before="46" w:line="219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按《民法典》有关规定支付违约金。</w:t>
      </w:r>
    </w:p>
    <w:p w14:paraId="0B0272A3">
      <w:pPr>
        <w:pStyle w:val="2"/>
        <w:spacing w:before="147" w:line="334" w:lineRule="auto"/>
        <w:ind w:right="117" w:firstLine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3、乙方应服从甲方各项管理，不服从管理，甲方有权解除合同，不给予任何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赔偿</w:t>
      </w:r>
      <w:r>
        <w:rPr>
          <w:rFonts w:hint="eastAsia" w:ascii="宋体" w:hAnsi="宋体" w:eastAsia="宋体" w:cs="宋体"/>
          <w:spacing w:val="-3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。</w:t>
      </w:r>
    </w:p>
    <w:p w14:paraId="72CF67F9">
      <w:pPr>
        <w:pStyle w:val="2"/>
        <w:spacing w:before="12" w:line="219" w:lineRule="auto"/>
        <w:ind w:left="2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2"/>
          <w:sz w:val="24"/>
          <w:szCs w:val="24"/>
        </w:rPr>
        <w:t>第六条</w:t>
      </w:r>
      <w:r>
        <w:rPr>
          <w:rFonts w:hint="eastAsia" w:ascii="宋体" w:hAnsi="宋体" w:eastAsia="宋体" w:cs="宋体"/>
          <w:spacing w:val="6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spacing w:val="12"/>
          <w:sz w:val="24"/>
          <w:szCs w:val="24"/>
        </w:rPr>
        <w:t>其他约定事项</w:t>
      </w:r>
    </w:p>
    <w:p w14:paraId="4044B3BF">
      <w:pPr>
        <w:pStyle w:val="2"/>
        <w:spacing w:before="145" w:line="266" w:lineRule="auto"/>
        <w:ind w:right="171" w:firstLine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1、租赁期间乙方所有水、电费、物业等相关费用由乙方自行承担；水表户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号、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</w:rPr>
        <w:t>电表户号乙方可向甲方咨询提供。</w:t>
      </w:r>
    </w:p>
    <w:p w14:paraId="454FE57A">
      <w:pPr>
        <w:pStyle w:val="2"/>
        <w:spacing w:before="148" w:line="266" w:lineRule="auto"/>
        <w:ind w:right="116" w:firstLine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2、租赁期间，乙方应自行办理相关经营证照等必要手续，费用自行承担，对</w:t>
      </w:r>
      <w:r>
        <w:rPr>
          <w:rFonts w:hint="eastAsia" w:ascii="宋体" w:hAnsi="宋体" w:eastAsia="宋体" w:cs="宋体"/>
          <w:spacing w:val="7"/>
          <w:sz w:val="24"/>
          <w:szCs w:val="24"/>
        </w:rPr>
        <w:t>外独立承担民事责任。</w:t>
      </w:r>
    </w:p>
    <w:p w14:paraId="2DED0A9A">
      <w:pPr>
        <w:pStyle w:val="2"/>
        <w:spacing w:before="137" w:line="287" w:lineRule="auto"/>
        <w:ind w:right="11" w:firstLine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4"/>
          <w:szCs w:val="24"/>
        </w:rPr>
        <w:t>3、租赁期间乙方负责所租场所内外的安全、消防、卫生、环保等各项工作，</w:t>
      </w:r>
      <w:r>
        <w:rPr>
          <w:rFonts w:hint="eastAsia"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8"/>
          <w:sz w:val="24"/>
          <w:szCs w:val="24"/>
        </w:rPr>
        <w:t>按照安委会及消防有关规定办理相关手续，费用自行承担，发生安全事故由乙方</w:t>
      </w:r>
      <w:r>
        <w:rPr>
          <w:rFonts w:hint="eastAsia" w:ascii="宋体" w:hAnsi="宋体" w:eastAsia="宋体" w:cs="宋体"/>
          <w:spacing w:val="6"/>
          <w:sz w:val="24"/>
          <w:szCs w:val="24"/>
        </w:rPr>
        <w:t>负责，并承担责任赔偿。</w:t>
      </w:r>
    </w:p>
    <w:p w14:paraId="08BC7D9F">
      <w:pPr>
        <w:pStyle w:val="2"/>
        <w:spacing w:before="125" w:line="219" w:lineRule="auto"/>
        <w:ind w:left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0"/>
          <w:sz w:val="24"/>
          <w:szCs w:val="24"/>
        </w:rPr>
        <w:t>4、乙方应依法交纳各种税费、卫生、创建等费用。</w:t>
      </w:r>
    </w:p>
    <w:p w14:paraId="1375E0A6">
      <w:pPr>
        <w:pStyle w:val="2"/>
        <w:spacing w:before="149" w:line="219" w:lineRule="auto"/>
        <w:ind w:left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0"/>
          <w:sz w:val="24"/>
          <w:szCs w:val="24"/>
        </w:rPr>
        <w:t>5、中标后中标人待甲方清空场地后，三日内签订承租合同。</w:t>
      </w:r>
    </w:p>
    <w:p w14:paraId="03A99D9A">
      <w:pPr>
        <w:pStyle w:val="2"/>
        <w:spacing w:before="127" w:line="219" w:lineRule="auto"/>
        <w:ind w:left="2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4"/>
          <w:szCs w:val="24"/>
        </w:rPr>
        <w:t>第七条   争议解决的方式</w:t>
      </w:r>
    </w:p>
    <w:p w14:paraId="6294A683">
      <w:pPr>
        <w:pStyle w:val="2"/>
        <w:spacing w:before="126" w:line="219" w:lineRule="auto"/>
        <w:ind w:left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0"/>
          <w:sz w:val="24"/>
          <w:szCs w:val="24"/>
        </w:rPr>
        <w:t>合同双方协商调解，如协商不成，交有管辖权法院诉讼解决。</w:t>
      </w:r>
    </w:p>
    <w:p w14:paraId="1901A997">
      <w:pPr>
        <w:pStyle w:val="2"/>
        <w:spacing w:before="98" w:line="349" w:lineRule="auto"/>
        <w:ind w:right="93" w:firstLine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本合同未尽事宜， 一律按《中华人民共和国民法典》的有关规定，经合同双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方共同协商，作出补充规定并与本合同有同等效力。</w:t>
      </w:r>
    </w:p>
    <w:p w14:paraId="043C7CC8">
      <w:pPr>
        <w:pStyle w:val="2"/>
        <w:spacing w:before="1" w:line="218" w:lineRule="auto"/>
        <w:ind w:left="3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4"/>
          <w:szCs w:val="24"/>
        </w:rPr>
        <w:t>本合同一式三份，甲方两份，乙方一份</w:t>
      </w:r>
    </w:p>
    <w:p w14:paraId="77FA841E">
      <w:pPr>
        <w:spacing w:line="272" w:lineRule="auto"/>
        <w:rPr>
          <w:rFonts w:ascii="Arial"/>
          <w:sz w:val="21"/>
        </w:rPr>
      </w:pPr>
    </w:p>
    <w:p w14:paraId="62127ED6">
      <w:pPr>
        <w:spacing w:line="272" w:lineRule="auto"/>
        <w:rPr>
          <w:rFonts w:ascii="Arial"/>
          <w:sz w:val="21"/>
        </w:rPr>
      </w:pPr>
    </w:p>
    <w:p w14:paraId="7D6A6865">
      <w:pPr>
        <w:spacing w:line="273" w:lineRule="auto"/>
        <w:rPr>
          <w:rFonts w:ascii="Arial"/>
          <w:sz w:val="21"/>
        </w:rPr>
      </w:pPr>
    </w:p>
    <w:p w14:paraId="3563A190">
      <w:pPr>
        <w:pStyle w:val="2"/>
        <w:spacing w:before="75" w:line="227" w:lineRule="auto"/>
        <w:ind w:left="240"/>
        <w:rPr>
          <w:sz w:val="23"/>
          <w:szCs w:val="23"/>
        </w:rPr>
      </w:pPr>
      <w:r>
        <w:rPr>
          <w:spacing w:val="8"/>
          <w:position w:val="-3"/>
          <w:sz w:val="23"/>
          <w:szCs w:val="23"/>
        </w:rPr>
        <w:t>甲</w:t>
      </w:r>
      <w:r>
        <w:rPr>
          <w:spacing w:val="-42"/>
          <w:position w:val="-3"/>
          <w:sz w:val="23"/>
          <w:szCs w:val="23"/>
        </w:rPr>
        <w:t xml:space="preserve"> </w:t>
      </w:r>
      <w:r>
        <w:rPr>
          <w:spacing w:val="8"/>
          <w:position w:val="-3"/>
          <w:sz w:val="23"/>
          <w:szCs w:val="23"/>
        </w:rPr>
        <w:t>方 (</w:t>
      </w:r>
      <w:r>
        <w:rPr>
          <w:spacing w:val="-45"/>
          <w:position w:val="-3"/>
          <w:sz w:val="23"/>
          <w:szCs w:val="23"/>
        </w:rPr>
        <w:t xml:space="preserve"> </w:t>
      </w:r>
      <w:r>
        <w:rPr>
          <w:spacing w:val="8"/>
          <w:position w:val="-3"/>
          <w:sz w:val="23"/>
          <w:szCs w:val="23"/>
        </w:rPr>
        <w:t>盖</w:t>
      </w:r>
      <w:r>
        <w:rPr>
          <w:spacing w:val="-38"/>
          <w:position w:val="-3"/>
          <w:sz w:val="23"/>
          <w:szCs w:val="23"/>
        </w:rPr>
        <w:t xml:space="preserve"> </w:t>
      </w:r>
      <w:r>
        <w:rPr>
          <w:spacing w:val="8"/>
          <w:position w:val="-3"/>
          <w:sz w:val="23"/>
          <w:szCs w:val="23"/>
        </w:rPr>
        <w:t>章</w:t>
      </w:r>
      <w:r>
        <w:rPr>
          <w:spacing w:val="-45"/>
          <w:position w:val="-3"/>
          <w:sz w:val="23"/>
          <w:szCs w:val="23"/>
        </w:rPr>
        <w:t xml:space="preserve"> </w:t>
      </w:r>
      <w:r>
        <w:rPr>
          <w:spacing w:val="8"/>
          <w:position w:val="-3"/>
          <w:sz w:val="23"/>
          <w:szCs w:val="23"/>
        </w:rPr>
        <w:t>) :</w:t>
      </w:r>
      <w:r>
        <w:rPr>
          <w:spacing w:val="1"/>
          <w:position w:val="-3"/>
          <w:sz w:val="23"/>
          <w:szCs w:val="23"/>
        </w:rPr>
        <w:t xml:space="preserve">                         </w:t>
      </w:r>
      <w:r>
        <w:rPr>
          <w:spacing w:val="8"/>
          <w:position w:val="2"/>
          <w:sz w:val="23"/>
          <w:szCs w:val="23"/>
        </w:rPr>
        <w:t>乙方(盖章或签名):</w:t>
      </w:r>
    </w:p>
    <w:p w14:paraId="2A3581AB">
      <w:pPr>
        <w:spacing w:line="299" w:lineRule="auto"/>
        <w:rPr>
          <w:rFonts w:ascii="Arial"/>
          <w:sz w:val="21"/>
        </w:rPr>
      </w:pPr>
    </w:p>
    <w:p w14:paraId="0A3995EC">
      <w:pPr>
        <w:spacing w:line="299" w:lineRule="auto"/>
        <w:rPr>
          <w:rFonts w:ascii="Arial"/>
          <w:sz w:val="21"/>
        </w:rPr>
      </w:pPr>
    </w:p>
    <w:p w14:paraId="152BBEAA">
      <w:pPr>
        <w:spacing w:line="299" w:lineRule="auto"/>
        <w:rPr>
          <w:rFonts w:ascii="Arial"/>
          <w:sz w:val="21"/>
        </w:rPr>
      </w:pPr>
    </w:p>
    <w:p w14:paraId="34E34D33">
      <w:pPr>
        <w:spacing w:line="299" w:lineRule="auto"/>
        <w:rPr>
          <w:rFonts w:ascii="Arial"/>
          <w:sz w:val="21"/>
        </w:rPr>
      </w:pPr>
    </w:p>
    <w:p w14:paraId="7375682A">
      <w:pPr>
        <w:pStyle w:val="2"/>
        <w:spacing w:before="75" w:line="219" w:lineRule="auto"/>
        <w:ind w:left="5070"/>
        <w:rPr>
          <w:sz w:val="23"/>
          <w:szCs w:val="23"/>
        </w:rPr>
      </w:pPr>
      <w:r>
        <w:rPr>
          <w:rFonts w:hint="eastAsia"/>
          <w:spacing w:val="-9"/>
          <w:sz w:val="23"/>
          <w:szCs w:val="23"/>
          <w:lang w:val="en-US" w:eastAsia="zh-CN"/>
        </w:rPr>
        <w:t xml:space="preserve">         </w:t>
      </w:r>
      <w:r>
        <w:rPr>
          <w:spacing w:val="-17"/>
          <w:sz w:val="23"/>
          <w:szCs w:val="23"/>
        </w:rPr>
        <w:t xml:space="preserve"> </w:t>
      </w:r>
      <w:r>
        <w:rPr>
          <w:spacing w:val="-9"/>
          <w:sz w:val="23"/>
          <w:szCs w:val="23"/>
        </w:rPr>
        <w:t>年</w:t>
      </w:r>
      <w:r>
        <w:rPr>
          <w:rFonts w:hint="eastAsia"/>
          <w:spacing w:val="-17"/>
          <w:sz w:val="23"/>
          <w:szCs w:val="23"/>
          <w:lang w:val="en-US" w:eastAsia="zh-CN"/>
        </w:rPr>
        <w:t xml:space="preserve">    </w:t>
      </w:r>
      <w:r>
        <w:rPr>
          <w:spacing w:val="-9"/>
          <w:sz w:val="23"/>
          <w:szCs w:val="23"/>
        </w:rPr>
        <w:t xml:space="preserve">   月</w:t>
      </w:r>
      <w:r>
        <w:rPr>
          <w:rFonts w:hint="eastAsia"/>
          <w:spacing w:val="13"/>
          <w:sz w:val="23"/>
          <w:szCs w:val="23"/>
          <w:lang w:val="en-US" w:eastAsia="zh-CN"/>
        </w:rPr>
        <w:t xml:space="preserve">    </w:t>
      </w:r>
      <w:r>
        <w:rPr>
          <w:spacing w:val="23"/>
          <w:sz w:val="23"/>
          <w:szCs w:val="23"/>
        </w:rPr>
        <w:t xml:space="preserve"> </w:t>
      </w:r>
      <w:r>
        <w:rPr>
          <w:spacing w:val="-9"/>
          <w:sz w:val="23"/>
          <w:szCs w:val="23"/>
        </w:rPr>
        <w:t>日</w:t>
      </w:r>
    </w:p>
    <w:sectPr>
      <w:pgSz w:w="11920" w:h="16840"/>
      <w:pgMar w:top="1383" w:right="1733" w:bottom="0" w:left="17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QzOWE4NGM2ZDU1YmY0ZTg5MjI5N2RlNTZhMzJiNDcifQ=="/>
  </w:docVars>
  <w:rsids>
    <w:rsidRoot w:val="00000000"/>
    <w:rsid w:val="040D00EE"/>
    <w:rsid w:val="1B523AC8"/>
    <w:rsid w:val="3B653D90"/>
    <w:rsid w:val="3B76761C"/>
    <w:rsid w:val="3DD47A05"/>
    <w:rsid w:val="4733098E"/>
    <w:rsid w:val="499A7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1157</Words>
  <Characters>1174</Characters>
  <TotalTime>210</TotalTime>
  <ScaleCrop>false</ScaleCrop>
  <LinksUpToDate>false</LinksUpToDate>
  <CharactersWithSpaces>1326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2026-03-16T10:37:00Z</dcterms:created>
  <dc:creator>Administrator.USER-20240205LK</dc:creator>
  <cp:lastModifiedBy>高高</cp:lastModifiedBy>
  <dcterms:modified xsi:type="dcterms:W3CDTF">2026-03-18T01:50:29Z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2026-03-16T10:37:50Z</vt:filetime>
  </property>
  <property fmtid="{D5CDD505-2E9C-101B-9397-08002B2CF9AE}" pid="4" name="UsrData">
    <vt:lpwstr>69b76cfb5b4fbf001fce3735wl</vt:lpwstr>
  </property>
  <property fmtid="{D5CDD505-2E9C-101B-9397-08002B2CF9AE}" pid="5" name="KSOProductBuildVer">
    <vt:lpwstr>2052-12.1.0.24034</vt:lpwstr>
  </property>
  <property fmtid="{D5CDD505-2E9C-101B-9397-08002B2CF9AE}" pid="6" name="ICV">
    <vt:lpwstr>DBA5AC29CDB84C779A8954E616B4F6F4_13</vt:lpwstr>
  </property>
  <property fmtid="{D5CDD505-2E9C-101B-9397-08002B2CF9AE}" pid="7" name="KSOTemplateDocerSaveRecord">
    <vt:lpwstr>eyJoZGlkIjoiMjg3Yjk4OWM0ODc3ZmU3OGI5Y2E3NDA4N2EwNmI1ODEiLCJ1c2VySWQiOiIzMjAyNjk3ODYifQ==</vt:lpwstr>
  </property>
</Properties>
</file>