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F3B4E">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bidi="ar"/>
        </w:rPr>
        <w:t>淮安市万安实业有限公司地块西侧区域</w:t>
      </w:r>
      <w:r>
        <w:rPr>
          <w:rFonts w:hint="eastAsia" w:ascii="Times New Roman" w:hAnsi="Calibri" w:eastAsia="方正小标宋简体" w:cs="Times New Roman"/>
          <w:sz w:val="44"/>
          <w:szCs w:val="21"/>
          <w:u w:val="single"/>
          <w:lang w:val="en-US" w:eastAsia="zh-CN" w:bidi="ar"/>
        </w:rPr>
        <w:t>拆除</w:t>
      </w:r>
      <w:r>
        <w:rPr>
          <w:rFonts w:hint="eastAsia" w:ascii="Times New Roman" w:hAnsi="Calibri" w:eastAsia="方正小标宋简体" w:cs="Times New Roman"/>
          <w:sz w:val="44"/>
          <w:szCs w:val="21"/>
          <w:u w:val="single"/>
          <w:lang w:bidi="ar"/>
        </w:rPr>
        <w:t>资产转让项目转让</w:t>
      </w:r>
      <w:r>
        <w:rPr>
          <w:rFonts w:hint="eastAsia" w:ascii="Times New Roman" w:hAnsi="宋体" w:eastAsia="方正小标宋简体" w:cs="宋体"/>
          <w:bCs/>
          <w:sz w:val="44"/>
          <w:szCs w:val="32"/>
          <w:u w:val="single"/>
          <w:lang w:bidi="ar"/>
        </w:rPr>
        <w:t>合同</w:t>
      </w:r>
    </w:p>
    <w:p w14:paraId="28F2925D">
      <w:pPr>
        <w:snapToGrid w:val="0"/>
        <w:spacing w:line="360" w:lineRule="auto"/>
        <w:ind w:firstLine="480" w:firstLineChars="200"/>
        <w:jc w:val="left"/>
        <w:rPr>
          <w:rFonts w:ascii="宋体" w:hAnsi="宋体" w:eastAsia="宋体" w:cs="宋体"/>
          <w:sz w:val="24"/>
          <w:lang w:bidi="ar"/>
        </w:rPr>
      </w:pPr>
    </w:p>
    <w:p w14:paraId="6E3026CE">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096EBA2B">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14:paraId="0F512D8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14:paraId="35A5CA96">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14:paraId="5F8AC1E4">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淮安市万安实业有限公司地块西侧区域范围内（图片红线范围内）所有已拆除、未拆除的建（构）筑物（含装饰装修以及基础）、室外附属配套包括不限于道路及铺装（含面层、结构层、基础层，以现状为准）、绿化苗木、地下综合管网、东侧围墙等，标的物工程量与状态以踏勘现场现状为准。除东侧围墙，其余围墙不在转让范围内。具备进场条件时，转让方通知受让方进场拆除，所有拆除后的资产（含建筑垃圾）归受让人所有，受让人负责清运及处置，并承担相关费用。</w:t>
      </w:r>
    </w:p>
    <w:p w14:paraId="7D0B709A">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注：本项目因地块管理要求，具体拆除日期以甲方通知为准。本项目因地块管理要求，场地外围一圈围墙（围栏、围挡）</w:t>
      </w:r>
      <w:bookmarkStart w:id="1" w:name="_GoBack"/>
      <w:r>
        <w:rPr>
          <w:rFonts w:hint="eastAsia" w:ascii="宋体" w:hAnsi="宋体" w:eastAsia="宋体" w:cs="宋体"/>
          <w:sz w:val="24"/>
          <w:lang w:eastAsia="zh-CN" w:bidi="ar"/>
        </w:rPr>
        <w:t>（</w:t>
      </w:r>
      <w:r>
        <w:rPr>
          <w:rFonts w:hint="eastAsia" w:ascii="宋体" w:hAnsi="宋体" w:eastAsia="宋体" w:cs="宋体"/>
          <w:sz w:val="24"/>
          <w:lang w:val="en-US" w:eastAsia="zh-CN" w:bidi="ar"/>
        </w:rPr>
        <w:t>除图片红线范围内东侧围墙</w:t>
      </w:r>
      <w:r>
        <w:rPr>
          <w:rFonts w:hint="eastAsia" w:ascii="宋体" w:hAnsi="宋体" w:eastAsia="宋体" w:cs="宋体"/>
          <w:sz w:val="24"/>
          <w:lang w:eastAsia="zh-CN" w:bidi="ar"/>
        </w:rPr>
        <w:t>）</w:t>
      </w:r>
      <w:bookmarkEnd w:id="1"/>
      <w:r>
        <w:rPr>
          <w:rFonts w:hint="eastAsia" w:ascii="宋体" w:hAnsi="宋体" w:eastAsia="宋体" w:cs="宋体"/>
          <w:sz w:val="24"/>
          <w:lang w:bidi="ar"/>
        </w:rPr>
        <w:t>不在本次范围，</w:t>
      </w:r>
      <w:r>
        <w:rPr>
          <w:rFonts w:hint="eastAsia" w:ascii="宋体" w:hAnsi="宋体" w:eastAsia="宋体" w:cs="宋体"/>
          <w:sz w:val="24"/>
          <w:lang w:val="en-US" w:eastAsia="zh-CN" w:bidi="ar"/>
        </w:rPr>
        <w:t>如</w:t>
      </w:r>
      <w:r>
        <w:rPr>
          <w:rFonts w:hint="eastAsia" w:ascii="宋体" w:hAnsi="宋体" w:eastAsia="宋体" w:cs="宋体"/>
          <w:sz w:val="24"/>
          <w:lang w:bidi="ar"/>
        </w:rPr>
        <w:t>拆除后</w:t>
      </w:r>
      <w:r>
        <w:rPr>
          <w:rFonts w:hint="eastAsia" w:ascii="宋体" w:hAnsi="宋体" w:eastAsia="宋体" w:cs="宋体"/>
          <w:sz w:val="24"/>
          <w:lang w:val="en-US" w:eastAsia="zh-CN" w:bidi="ar"/>
        </w:rPr>
        <w:t>不能封闭，</w:t>
      </w:r>
      <w:r>
        <w:rPr>
          <w:rFonts w:hint="eastAsia" w:ascii="宋体" w:hAnsi="宋体" w:eastAsia="宋体" w:cs="宋体"/>
          <w:sz w:val="24"/>
          <w:lang w:bidi="ar"/>
        </w:rPr>
        <w:t>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p>
    <w:p w14:paraId="1FD05FB1">
      <w:pPr>
        <w:numPr>
          <w:ilvl w:val="0"/>
          <w:numId w:val="0"/>
        </w:num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kern w:val="2"/>
          <w:sz w:val="24"/>
          <w:szCs w:val="24"/>
          <w:lang w:val="en-US" w:eastAsia="zh-CN" w:bidi="ar"/>
        </w:rPr>
        <w:t>2、</w:t>
      </w:r>
      <w:r>
        <w:rPr>
          <w:rFonts w:hint="eastAsia" w:ascii="宋体" w:hAnsi="宋体" w:eastAsia="宋体" w:cs="宋体"/>
          <w:sz w:val="24"/>
          <w:lang w:bidi="ar"/>
        </w:rPr>
        <w:t>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10</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14:paraId="0A35C9CD">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14:paraId="01F0A78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14:paraId="21CA29B3">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14:paraId="0B56259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14:paraId="32B086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14:paraId="0D9C65B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14:paraId="433E61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14:paraId="695ECC12">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14:paraId="7FBD1BCB">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14:paraId="7CA46666">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14:paraId="74022B8B">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14:paraId="232FA9BA">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14:paraId="54CB81C7">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14:paraId="4D3C3527">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14:paraId="51E441DD">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14:paraId="66CC9C90">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14:paraId="24C33E96">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14:paraId="4EF36E09">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14:paraId="7BFAA93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0DFFAFA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26A7DB2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1BBDF327">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14:paraId="7EC8E021">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5</w:t>
      </w:r>
      <w:r>
        <w:rPr>
          <w:rFonts w:ascii="宋体" w:hAnsi="宋体" w:eastAsia="宋体" w:cs="宋体"/>
          <w:b/>
          <w:bCs/>
          <w:sz w:val="24"/>
          <w:u w:val="single"/>
          <w:lang w:bidi="ar"/>
        </w:rPr>
        <w:t xml:space="preserve">0 </w:t>
      </w:r>
      <w:r>
        <w:rPr>
          <w:rFonts w:hint="eastAsia" w:ascii="宋体" w:hAnsi="宋体" w:eastAsia="宋体" w:cs="宋体"/>
          <w:b/>
          <w:bCs/>
          <w:sz w:val="24"/>
          <w:u w:val="single"/>
          <w:lang w:bidi="ar"/>
        </w:rPr>
        <w:t>万元</w:t>
      </w:r>
      <w:r>
        <w:rPr>
          <w:rFonts w:hint="eastAsia" w:ascii="宋体" w:hAnsi="宋体" w:eastAsia="宋体" w:cs="宋体"/>
          <w:sz w:val="24"/>
          <w:lang w:bidi="ar"/>
        </w:rPr>
        <w:t>，若在施工期间发生安全事故，甲方没收其安全保证金。</w:t>
      </w:r>
    </w:p>
    <w:p w14:paraId="3002FF21">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14:paraId="00749D94">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14:paraId="2199808E">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14:paraId="221D8838">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14:paraId="55F025C4">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14:paraId="1F02E95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14:paraId="6B5E7B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14:paraId="21937C9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14:paraId="14E990E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14:paraId="076C03D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14:paraId="77A7B17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14:paraId="6D0AA66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14:paraId="68EFF006">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14:paraId="3964E32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14:paraId="27AB0E95">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14:paraId="34C794C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14:paraId="259EBE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14:paraId="0C64EF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14:paraId="025FDD33">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4、本合同壹式陆份，甲、乙双方各执叁份，自双方签字盖章之日起生效，房屋拆除完成无遗留问题，款项结清后本合同自然终止。  </w:t>
      </w:r>
    </w:p>
    <w:p w14:paraId="03C1E506">
      <w:pPr>
        <w:snapToGrid w:val="0"/>
        <w:spacing w:line="360" w:lineRule="auto"/>
        <w:ind w:firstLine="480" w:firstLineChars="200"/>
        <w:jc w:val="left"/>
        <w:rPr>
          <w:rFonts w:hint="eastAsia" w:ascii="宋体" w:hAnsi="宋体" w:eastAsia="宋体" w:cs="宋体"/>
          <w:sz w:val="24"/>
          <w:lang w:bidi="ar"/>
        </w:rPr>
      </w:pPr>
    </w:p>
    <w:p w14:paraId="3C0640D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3E55DCD5">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6B698B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02A5B12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13920867">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204F5414">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14:paraId="406ED7C8">
      <w:pPr>
        <w:spacing w:line="360" w:lineRule="auto"/>
        <w:ind w:firstLine="480"/>
        <w:jc w:val="left"/>
        <w:rPr>
          <w:rFonts w:hint="eastAsia" w:ascii="宋体" w:hAnsi="宋体" w:eastAsia="宋体" w:cs="宋体"/>
          <w:sz w:val="24"/>
          <w:lang w:bidi="ar"/>
        </w:rPr>
      </w:pPr>
    </w:p>
    <w:p w14:paraId="134045F8">
      <w:pPr>
        <w:spacing w:line="360" w:lineRule="auto"/>
        <w:ind w:firstLine="480"/>
        <w:jc w:val="left"/>
        <w:rPr>
          <w:rFonts w:hint="eastAsia" w:ascii="宋体" w:hAnsi="宋体" w:eastAsia="宋体" w:cs="宋体"/>
          <w:sz w:val="24"/>
          <w:lang w:bidi="ar"/>
        </w:rPr>
      </w:pPr>
    </w:p>
    <w:p w14:paraId="5620615D">
      <w:pPr>
        <w:spacing w:line="360" w:lineRule="auto"/>
        <w:ind w:firstLine="480"/>
        <w:jc w:val="left"/>
        <w:rPr>
          <w:rFonts w:hint="eastAsia" w:ascii="宋体" w:hAnsi="宋体" w:eastAsia="宋体" w:cs="宋体"/>
          <w:sz w:val="24"/>
          <w:lang w:bidi="ar"/>
        </w:rPr>
      </w:pPr>
    </w:p>
    <w:p w14:paraId="4F699F13">
      <w:pPr>
        <w:spacing w:line="360" w:lineRule="auto"/>
        <w:ind w:firstLine="480"/>
        <w:jc w:val="left"/>
        <w:rPr>
          <w:rFonts w:hint="eastAsia" w:ascii="宋体" w:hAnsi="宋体" w:eastAsia="宋体" w:cs="宋体"/>
          <w:sz w:val="24"/>
          <w:lang w:bidi="ar"/>
        </w:rPr>
      </w:pPr>
    </w:p>
    <w:p w14:paraId="52FCB77E">
      <w:pPr>
        <w:spacing w:line="360" w:lineRule="auto"/>
        <w:ind w:firstLine="480"/>
        <w:jc w:val="left"/>
        <w:rPr>
          <w:rFonts w:hint="eastAsia" w:ascii="宋体" w:hAnsi="宋体" w:eastAsia="宋体" w:cs="宋体"/>
          <w:sz w:val="24"/>
          <w:lang w:bidi="ar"/>
        </w:rPr>
      </w:pPr>
    </w:p>
    <w:p w14:paraId="5E50075D">
      <w:pPr>
        <w:spacing w:line="360" w:lineRule="auto"/>
        <w:ind w:firstLine="480"/>
        <w:jc w:val="left"/>
        <w:rPr>
          <w:rFonts w:hint="eastAsia" w:ascii="宋体" w:hAnsi="宋体" w:eastAsia="宋体" w:cs="宋体"/>
          <w:sz w:val="24"/>
          <w:lang w:bidi="ar"/>
        </w:rPr>
      </w:pPr>
    </w:p>
    <w:p w14:paraId="644A2097">
      <w:pPr>
        <w:spacing w:line="360" w:lineRule="auto"/>
        <w:ind w:firstLine="480"/>
        <w:jc w:val="left"/>
        <w:rPr>
          <w:rFonts w:hint="eastAsia" w:ascii="宋体" w:hAnsi="宋体" w:eastAsia="宋体" w:cs="宋体"/>
          <w:sz w:val="24"/>
          <w:lang w:bidi="ar"/>
        </w:rPr>
      </w:pPr>
    </w:p>
    <w:p w14:paraId="517789A2">
      <w:pPr>
        <w:spacing w:line="360" w:lineRule="auto"/>
        <w:ind w:firstLine="480"/>
        <w:jc w:val="left"/>
        <w:rPr>
          <w:rFonts w:hint="eastAsia" w:ascii="宋体" w:hAnsi="宋体" w:eastAsia="宋体" w:cs="宋体"/>
          <w:sz w:val="24"/>
          <w:lang w:bidi="ar"/>
        </w:rPr>
      </w:pPr>
    </w:p>
    <w:p w14:paraId="26C555E8">
      <w:pPr>
        <w:spacing w:line="360" w:lineRule="auto"/>
        <w:ind w:firstLine="480"/>
        <w:jc w:val="left"/>
        <w:rPr>
          <w:rFonts w:hint="eastAsia" w:ascii="宋体" w:hAnsi="宋体" w:eastAsia="宋体" w:cs="宋体"/>
          <w:sz w:val="24"/>
          <w:lang w:bidi="ar"/>
        </w:rPr>
      </w:pPr>
    </w:p>
    <w:p w14:paraId="4E1AE4D0">
      <w:pPr>
        <w:spacing w:line="360" w:lineRule="auto"/>
        <w:ind w:firstLine="480"/>
        <w:jc w:val="left"/>
        <w:rPr>
          <w:rFonts w:hint="eastAsia" w:ascii="宋体" w:hAnsi="宋体" w:eastAsia="宋体" w:cs="宋体"/>
          <w:sz w:val="24"/>
          <w:lang w:bidi="ar"/>
        </w:rPr>
      </w:pPr>
    </w:p>
    <w:p w14:paraId="79FABB90">
      <w:pPr>
        <w:spacing w:line="360" w:lineRule="auto"/>
        <w:ind w:firstLine="480"/>
        <w:jc w:val="left"/>
        <w:rPr>
          <w:rFonts w:hint="eastAsia" w:ascii="宋体" w:hAnsi="宋体" w:eastAsia="宋体" w:cs="宋体"/>
          <w:sz w:val="24"/>
          <w:lang w:bidi="ar"/>
        </w:rPr>
      </w:pPr>
    </w:p>
    <w:p w14:paraId="6EC73531">
      <w:pPr>
        <w:spacing w:line="360" w:lineRule="auto"/>
        <w:ind w:firstLine="480"/>
        <w:jc w:val="left"/>
        <w:rPr>
          <w:rFonts w:hint="eastAsia" w:ascii="宋体" w:hAnsi="宋体" w:eastAsia="宋体" w:cs="宋体"/>
          <w:sz w:val="24"/>
          <w:lang w:bidi="ar"/>
        </w:rPr>
      </w:pPr>
    </w:p>
    <w:p w14:paraId="45044774">
      <w:pPr>
        <w:spacing w:line="360" w:lineRule="auto"/>
        <w:ind w:firstLine="480"/>
        <w:jc w:val="left"/>
        <w:rPr>
          <w:rFonts w:hint="eastAsia" w:ascii="宋体" w:hAnsi="宋体" w:eastAsia="宋体" w:cs="宋体"/>
          <w:sz w:val="24"/>
          <w:lang w:bidi="ar"/>
        </w:rPr>
      </w:pPr>
    </w:p>
    <w:p w14:paraId="76F788CC">
      <w:pPr>
        <w:spacing w:line="360" w:lineRule="auto"/>
        <w:ind w:firstLine="480"/>
        <w:jc w:val="left"/>
        <w:rPr>
          <w:rFonts w:hint="eastAsia" w:ascii="宋体" w:hAnsi="宋体" w:eastAsia="宋体" w:cs="宋体"/>
          <w:sz w:val="24"/>
          <w:lang w:bidi="ar"/>
        </w:rPr>
      </w:pPr>
    </w:p>
    <w:p w14:paraId="5F9AA8E0">
      <w:pPr>
        <w:spacing w:line="360" w:lineRule="auto"/>
        <w:ind w:firstLine="480"/>
        <w:jc w:val="left"/>
        <w:rPr>
          <w:rFonts w:hint="eastAsia" w:ascii="宋体" w:hAnsi="宋体" w:eastAsia="宋体" w:cs="宋体"/>
          <w:sz w:val="24"/>
          <w:lang w:bidi="ar"/>
        </w:rPr>
      </w:pPr>
    </w:p>
    <w:p w14:paraId="43C1CF73">
      <w:pPr>
        <w:spacing w:line="360" w:lineRule="auto"/>
        <w:ind w:firstLine="480"/>
        <w:jc w:val="left"/>
        <w:rPr>
          <w:rFonts w:hint="eastAsia" w:ascii="宋体" w:hAnsi="宋体" w:eastAsia="宋体" w:cs="宋体"/>
          <w:sz w:val="24"/>
          <w:lang w:bidi="ar"/>
        </w:rPr>
      </w:pPr>
    </w:p>
    <w:p w14:paraId="10ACCDA1">
      <w:pPr>
        <w:spacing w:line="360" w:lineRule="auto"/>
        <w:ind w:firstLine="480"/>
        <w:jc w:val="left"/>
        <w:rPr>
          <w:rFonts w:ascii="宋体" w:hAnsi="宋体" w:eastAsia="宋体" w:cs="宋体"/>
          <w:sz w:val="24"/>
          <w:lang w:bidi="ar"/>
        </w:rPr>
      </w:pPr>
    </w:p>
    <w:p w14:paraId="0D1D0B48">
      <w:pPr>
        <w:pStyle w:val="2"/>
      </w:pPr>
    </w:p>
    <w:p w14:paraId="6E448AD8">
      <w:pPr>
        <w:pStyle w:val="3"/>
      </w:pPr>
    </w:p>
    <w:p w14:paraId="6A512653"/>
    <w:p w14:paraId="5D08F361">
      <w:pPr>
        <w:pStyle w:val="2"/>
      </w:pPr>
    </w:p>
    <w:p w14:paraId="10875FD7">
      <w:pPr>
        <w:pStyle w:val="3"/>
      </w:pPr>
    </w:p>
    <w:p w14:paraId="684F9569">
      <w:pPr>
        <w:spacing w:line="360" w:lineRule="auto"/>
        <w:jc w:val="left"/>
        <w:rPr>
          <w:rFonts w:ascii="宋体" w:hAnsi="宋体" w:eastAsia="宋体" w:cs="宋体"/>
          <w:sz w:val="24"/>
          <w:lang w:bidi="ar"/>
        </w:rPr>
      </w:pPr>
    </w:p>
    <w:p w14:paraId="3C9F2B4E">
      <w:pPr>
        <w:spacing w:line="360" w:lineRule="auto"/>
        <w:jc w:val="left"/>
        <w:rPr>
          <w:rFonts w:ascii="宋体" w:hAnsi="宋体" w:eastAsia="宋体" w:cs="宋体"/>
          <w:sz w:val="24"/>
        </w:rPr>
      </w:pPr>
      <w:r>
        <w:rPr>
          <w:rFonts w:hint="eastAsia" w:ascii="宋体" w:hAnsi="宋体" w:eastAsia="宋体" w:cs="宋体"/>
          <w:sz w:val="24"/>
          <w:lang w:bidi="ar"/>
        </w:rPr>
        <w:t>附件一：</w:t>
      </w:r>
    </w:p>
    <w:p w14:paraId="318C0034">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14:paraId="2093124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25B1B39A">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14:paraId="04ACFC0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14:paraId="7520339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14:paraId="47481A63">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14:paraId="5A144FA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14:paraId="69F8926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14:paraId="6B082B7F">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14:paraId="08302B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14:paraId="67FE67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5</w:t>
      </w:r>
      <w:r>
        <w:rPr>
          <w:rFonts w:ascii="宋体" w:hAnsi="宋体" w:eastAsia="宋体" w:cs="宋体"/>
          <w:b/>
          <w:bCs/>
          <w:kern w:val="0"/>
          <w:sz w:val="24"/>
          <w:u w:val="single"/>
          <w:shd w:val="clear" w:color="auto" w:fill="FFFFFF"/>
          <w:lang w:bidi="ar"/>
        </w:rPr>
        <w:t xml:space="preserve">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14:paraId="02D2DBC7">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14:paraId="5BF6778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14:paraId="05044ED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14:paraId="78E01BF2">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14:paraId="5E556A5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14:paraId="53B1997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14:paraId="03848A3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573D847A">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14:paraId="32FACC78">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三、本协议一式陆份，甲乙双方各执叁份。本协议自签字之日起生效。</w:t>
      </w:r>
    </w:p>
    <w:p w14:paraId="0FF0002E">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14:paraId="33FE7B51">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65077E1B">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2654013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5240ED9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236BF8CC">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5465D140">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7B561704">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1B07185C">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14:paraId="119717F2">
      <w:pPr>
        <w:spacing w:line="360" w:lineRule="auto"/>
        <w:rPr>
          <w:rFonts w:ascii="宋体" w:hAnsi="宋体" w:eastAsia="宋体" w:cs="宋体"/>
          <w:sz w:val="24"/>
        </w:rPr>
      </w:pPr>
      <w:r>
        <w:rPr>
          <w:rFonts w:hint="eastAsia" w:ascii="宋体" w:hAnsi="宋体" w:eastAsia="宋体" w:cs="宋体"/>
          <w:sz w:val="24"/>
          <w:lang w:bidi="ar"/>
        </w:rPr>
        <w:t>附件二：</w:t>
      </w:r>
    </w:p>
    <w:p w14:paraId="3677638D">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14:paraId="744061F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14:paraId="2D3AF8A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712DA112">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14:paraId="1962A66E">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14:paraId="1785C795">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14:paraId="472E8C0A">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14:paraId="60163063">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14:paraId="7EC6A531">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14:paraId="15A1A759">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14:paraId="477BA64B">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14:paraId="725BDC65">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14:paraId="6CFFF9F0">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w:t>
      </w:r>
      <w:r>
        <w:rPr>
          <w:rFonts w:hint="eastAsia" w:ascii="宋体" w:hAnsi="宋体" w:eastAsia="宋体" w:cs="宋体"/>
          <w:sz w:val="24"/>
          <w:shd w:val="clear" w:color="auto" w:fill="FFFFFF"/>
          <w:lang w:val="en-US" w:eastAsia="zh-CN" w:bidi="ar"/>
        </w:rPr>
        <w:t>6</w:t>
      </w:r>
      <w:r>
        <w:rPr>
          <w:rFonts w:hint="eastAsia" w:ascii="宋体" w:hAnsi="宋体" w:eastAsia="宋体" w:cs="宋体"/>
          <w:sz w:val="24"/>
          <w:shd w:val="clear" w:color="auto" w:fill="FFFFFF"/>
          <w:lang w:bidi="ar"/>
        </w:rPr>
        <w:t>年  月  日</w:t>
      </w:r>
    </w:p>
    <w:p w14:paraId="6D4AA54A">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14:paraId="0C886C2F">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4CE24634">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1D15BC96">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4FC074E">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A14E6E1">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76997C5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24F80AD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14:paraId="214F734A">
      <w:pPr>
        <w:spacing w:line="360" w:lineRule="auto"/>
        <w:jc w:val="left"/>
        <w:rPr>
          <w:rFonts w:ascii="宋体" w:hAnsi="宋体" w:eastAsia="宋体" w:cs="宋体"/>
          <w:sz w:val="24"/>
        </w:rPr>
      </w:pPr>
      <w:r>
        <w:rPr>
          <w:rFonts w:hint="eastAsia" w:ascii="宋体" w:hAnsi="宋体" w:eastAsia="宋体" w:cs="宋体"/>
          <w:sz w:val="24"/>
          <w:lang w:bidi="ar"/>
        </w:rPr>
        <w:t>附件三：</w:t>
      </w:r>
    </w:p>
    <w:p w14:paraId="1AA073E6">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14:paraId="37326C5E">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14:paraId="1EF6B43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14:paraId="38C26FE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14:paraId="10D2E424">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14:paraId="30D74DF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14:paraId="0BE0D16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14:paraId="529B1F68">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14:paraId="489735B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14:paraId="6D66F3C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14:paraId="64EF41BF">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14:paraId="5EBD1C2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14:paraId="18C3A8ED">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14:paraId="61076A8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7C26EC2A">
      <w:pPr>
        <w:snapToGrid w:val="0"/>
        <w:spacing w:line="360" w:lineRule="auto"/>
        <w:ind w:firstLine="480" w:firstLineChars="200"/>
        <w:jc w:val="left"/>
        <w:rPr>
          <w:rFonts w:hint="eastAsia" w:ascii="宋体" w:hAnsi="宋体" w:eastAsia="宋体" w:cs="宋体"/>
          <w:sz w:val="24"/>
          <w:lang w:bidi="ar"/>
        </w:rPr>
      </w:pPr>
    </w:p>
    <w:p w14:paraId="4352842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11A38F08">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791178D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2B27B2B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45DF2DE9">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65F8EA95">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5B3EF715">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14:paraId="5AAB5FE3">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14:paraId="7D82620B">
    <w:pPr>
      <w:pStyle w:val="13"/>
      <w:ind w:firstLine="360"/>
    </w:pPr>
  </w:p>
  <w:p w14:paraId="75C6AFF5">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7F213C8"/>
    <w:rsid w:val="18381B33"/>
    <w:rsid w:val="19E4673E"/>
    <w:rsid w:val="1A3B1B92"/>
    <w:rsid w:val="1D1D444E"/>
    <w:rsid w:val="1D7D3B1B"/>
    <w:rsid w:val="1E5F280F"/>
    <w:rsid w:val="1EB60BF1"/>
    <w:rsid w:val="1EDB10BC"/>
    <w:rsid w:val="1FE50445"/>
    <w:rsid w:val="2250788F"/>
    <w:rsid w:val="232B0864"/>
    <w:rsid w:val="24EC0336"/>
    <w:rsid w:val="256D2FC1"/>
    <w:rsid w:val="28EB0CF8"/>
    <w:rsid w:val="29600A96"/>
    <w:rsid w:val="29F142BA"/>
    <w:rsid w:val="2D9B3B0A"/>
    <w:rsid w:val="2ED47A20"/>
    <w:rsid w:val="2EED6B64"/>
    <w:rsid w:val="307F1741"/>
    <w:rsid w:val="3182447C"/>
    <w:rsid w:val="344A2DB7"/>
    <w:rsid w:val="373D57B1"/>
    <w:rsid w:val="37787187"/>
    <w:rsid w:val="37F20330"/>
    <w:rsid w:val="385430CC"/>
    <w:rsid w:val="3A1F40FB"/>
    <w:rsid w:val="3A3303AB"/>
    <w:rsid w:val="3ADD2632"/>
    <w:rsid w:val="3B440988"/>
    <w:rsid w:val="3D697803"/>
    <w:rsid w:val="3EA11583"/>
    <w:rsid w:val="3FAC6431"/>
    <w:rsid w:val="405069C9"/>
    <w:rsid w:val="41E23F96"/>
    <w:rsid w:val="43473FFA"/>
    <w:rsid w:val="43FA5EBD"/>
    <w:rsid w:val="44425FE9"/>
    <w:rsid w:val="444D24D3"/>
    <w:rsid w:val="44BF23A0"/>
    <w:rsid w:val="45400F04"/>
    <w:rsid w:val="45A12E97"/>
    <w:rsid w:val="47B8552A"/>
    <w:rsid w:val="47C637D1"/>
    <w:rsid w:val="487F742B"/>
    <w:rsid w:val="48DC5A0B"/>
    <w:rsid w:val="490E1F0B"/>
    <w:rsid w:val="49325995"/>
    <w:rsid w:val="49EB5DA8"/>
    <w:rsid w:val="4B236EB7"/>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F906DB9"/>
    <w:rsid w:val="625169B2"/>
    <w:rsid w:val="62842E61"/>
    <w:rsid w:val="62BC4DC2"/>
    <w:rsid w:val="633D546F"/>
    <w:rsid w:val="63543A47"/>
    <w:rsid w:val="63AE2EC7"/>
    <w:rsid w:val="64BE05C5"/>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7215</Words>
  <Characters>7304</Characters>
  <Lines>55</Lines>
  <Paragraphs>15</Paragraphs>
  <TotalTime>46</TotalTime>
  <ScaleCrop>false</ScaleCrop>
  <LinksUpToDate>false</LinksUpToDate>
  <CharactersWithSpaces>8006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2026-01-15T02:53:17Z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786250CB418D419F822E6DA4134B60A3_13</vt:lpwstr>
  </property>
  <property fmtid="{D5CDD505-2E9C-101B-9397-08002B2CF9AE}" pid="4" name="KSOTemplateDocerSaveRecord">
    <vt:lpwstr>eyJoZGlkIjoiZWFiNTM0MjgyZWQ3Yzg1MmVkZDExYzZlM2U2MWZlYjAiLCJ1c2VySWQiOiI1MDMzNzgzMTUifQ==</vt:lpwstr>
  </property>
</Properties>
</file>