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466BEF">
      <w:pPr>
        <w:pStyle w:val="2"/>
        <w:jc w:val="center"/>
        <w:rPr>
          <w:rFonts w:hint="eastAsia" w:ascii="仿宋_GB2312" w:hAnsi="宋体" w:eastAsia="仿宋_GB2312" w:cs="宋体"/>
          <w:sz w:val="28"/>
          <w:szCs w:val="28"/>
        </w:rPr>
      </w:pPr>
      <w:r>
        <w:rPr>
          <w:rFonts w:hint="eastAsia" w:ascii="方正小标宋简体" w:hAnsi="方正小标宋简体" w:eastAsia="方正小标宋简体" w:cs="方正小标宋简体"/>
          <w:b w:val="0"/>
          <w:bCs/>
          <w:sz w:val="36"/>
          <w:szCs w:val="36"/>
        </w:rPr>
        <w:t>房屋租赁合同</w:t>
      </w:r>
    </w:p>
    <w:p w14:paraId="39E9D373">
      <w:pPr>
        <w:pStyle w:val="6"/>
        <w:spacing w:beforeAutospacing="0" w:afterAutospacing="0" w:line="360" w:lineRule="atLeast"/>
        <w:rPr>
          <w:rStyle w:val="9"/>
          <w:rFonts w:hint="eastAsia" w:asciiTheme="majorEastAsia" w:hAnsiTheme="majorEastAsia" w:eastAsiaTheme="majorEastAsia" w:cstheme="majorEastAsia"/>
          <w:sz w:val="24"/>
          <w:szCs w:val="24"/>
        </w:rPr>
      </w:pPr>
    </w:p>
    <w:p w14:paraId="2CFF3C79">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eastAsia" w:asciiTheme="majorEastAsia" w:hAnsiTheme="majorEastAsia" w:eastAsiaTheme="majorEastAsia" w:cstheme="majorEastAsia"/>
          <w:sz w:val="24"/>
          <w:szCs w:val="24"/>
        </w:rPr>
      </w:pPr>
      <w:r>
        <w:rPr>
          <w:rStyle w:val="9"/>
          <w:rFonts w:hint="eastAsia" w:asciiTheme="majorEastAsia" w:hAnsiTheme="majorEastAsia" w:eastAsiaTheme="majorEastAsia" w:cstheme="majorEastAsia"/>
          <w:sz w:val="24"/>
          <w:szCs w:val="24"/>
        </w:rPr>
        <w:t>出租人（以下简称甲方）</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江苏天成建设集团有限公司</w:t>
      </w:r>
      <w:r>
        <w:rPr>
          <w:rFonts w:hint="eastAsia" w:asciiTheme="majorEastAsia" w:hAnsiTheme="majorEastAsia" w:eastAsiaTheme="majorEastAsia" w:cstheme="majorEastAsia"/>
          <w:sz w:val="24"/>
          <w:szCs w:val="24"/>
          <w:u w:val="single"/>
        </w:rPr>
        <w:t>  </w:t>
      </w:r>
    </w:p>
    <w:p w14:paraId="214CD137">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营业执照号：</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91320800139435869P</w:t>
      </w:r>
      <w:r>
        <w:rPr>
          <w:rFonts w:hint="eastAsia" w:asciiTheme="majorEastAsia" w:hAnsiTheme="majorEastAsia" w:eastAsiaTheme="majorEastAsia" w:cstheme="majorEastAsia"/>
          <w:sz w:val="24"/>
          <w:szCs w:val="24"/>
          <w:u w:val="single"/>
        </w:rPr>
        <w:t>  </w:t>
      </w:r>
    </w:p>
    <w:p w14:paraId="6318A696">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default" w:asciiTheme="majorEastAsia" w:hAnsiTheme="majorEastAsia" w:eastAsiaTheme="majorEastAsia" w:cstheme="majorEastAsia"/>
          <w:sz w:val="24"/>
          <w:szCs w:val="24"/>
          <w:u w:val="single"/>
          <w:lang w:val="en-US"/>
        </w:rPr>
      </w:pPr>
      <w:r>
        <w:rPr>
          <w:rFonts w:hint="eastAsia" w:asciiTheme="majorEastAsia" w:hAnsiTheme="majorEastAsia" w:eastAsiaTheme="majorEastAsia" w:cstheme="majorEastAsia"/>
          <w:sz w:val="24"/>
          <w:szCs w:val="24"/>
        </w:rPr>
        <w:t>联系电话：</w:t>
      </w:r>
      <w:r>
        <w:rPr>
          <w:rFonts w:hint="eastAsia" w:asciiTheme="majorEastAsia" w:hAnsiTheme="majorEastAsia" w:eastAsiaTheme="majorEastAsia" w:cstheme="majorEastAsia"/>
          <w:sz w:val="24"/>
          <w:szCs w:val="24"/>
          <w:u w:val="single"/>
          <w:lang w:val="en-US" w:eastAsia="zh-CN"/>
        </w:rPr>
        <w:t xml:space="preserve">0517-83668750    </w:t>
      </w:r>
    </w:p>
    <w:p w14:paraId="53F0673D">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通讯地址：</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淮安市枚乘路长阳路6号 </w:t>
      </w:r>
      <w:r>
        <w:rPr>
          <w:rFonts w:hint="eastAsia" w:asciiTheme="majorEastAsia" w:hAnsiTheme="majorEastAsia" w:eastAsiaTheme="majorEastAsia" w:cstheme="majorEastAsia"/>
          <w:sz w:val="24"/>
          <w:szCs w:val="24"/>
          <w:u w:val="single"/>
        </w:rPr>
        <w:t> </w:t>
      </w:r>
    </w:p>
    <w:p w14:paraId="3EC7BC43">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eastAsia" w:asciiTheme="majorEastAsia" w:hAnsiTheme="majorEastAsia" w:eastAsiaTheme="majorEastAsia" w:cstheme="majorEastAsia"/>
          <w:sz w:val="24"/>
          <w:szCs w:val="24"/>
          <w:lang w:val="en-US" w:eastAsia="zh-CN"/>
        </w:rPr>
      </w:pPr>
      <w:r>
        <w:rPr>
          <w:rStyle w:val="9"/>
          <w:rFonts w:hint="eastAsia" w:asciiTheme="majorEastAsia" w:hAnsiTheme="majorEastAsia" w:eastAsiaTheme="majorEastAsia" w:cstheme="majorEastAsia"/>
          <w:sz w:val="24"/>
          <w:szCs w:val="24"/>
        </w:rPr>
        <w:t>承租人（以下简称乙方）</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u w:val="single"/>
          <w:lang w:val="en-US" w:eastAsia="zh-CN"/>
        </w:rPr>
        <w:t xml:space="preserve">                     </w:t>
      </w:r>
    </w:p>
    <w:p w14:paraId="5C7323D7">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default" w:asciiTheme="majorEastAsia" w:hAnsiTheme="majorEastAsia" w:eastAsiaTheme="majorEastAsia" w:cstheme="majorEastAsia"/>
          <w:sz w:val="24"/>
          <w:szCs w:val="24"/>
          <w:lang w:val="en-US"/>
        </w:rPr>
      </w:pPr>
      <w:r>
        <w:rPr>
          <w:rFonts w:hint="eastAsia" w:asciiTheme="majorEastAsia" w:hAnsiTheme="majorEastAsia" w:eastAsiaTheme="majorEastAsia" w:cstheme="majorEastAsia"/>
          <w:sz w:val="24"/>
          <w:szCs w:val="24"/>
        </w:rPr>
        <w:t>营业执照号：</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                   </w:t>
      </w:r>
    </w:p>
    <w:p w14:paraId="4013ED12">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u w:val="single"/>
          <w:lang w:val="en-US" w:eastAsia="zh-CN"/>
        </w:rPr>
      </w:pPr>
      <w:r>
        <w:rPr>
          <w:rFonts w:hint="eastAsia" w:asciiTheme="majorEastAsia" w:hAnsiTheme="majorEastAsia" w:eastAsiaTheme="majorEastAsia" w:cstheme="majorEastAsia"/>
          <w:sz w:val="24"/>
          <w:szCs w:val="24"/>
        </w:rPr>
        <w:t>联系电话：</w:t>
      </w:r>
      <w:r>
        <w:rPr>
          <w:rFonts w:hint="eastAsia" w:asciiTheme="majorEastAsia" w:hAnsiTheme="majorEastAsia" w:eastAsiaTheme="majorEastAsia" w:cstheme="majorEastAsia"/>
          <w:sz w:val="24"/>
          <w:szCs w:val="24"/>
          <w:u w:val="single"/>
          <w:lang w:val="en-US" w:eastAsia="zh-CN"/>
        </w:rPr>
        <w:t xml:space="preserve">                       </w:t>
      </w:r>
    </w:p>
    <w:p w14:paraId="5BB2EE9D">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根据《中华人民共和国民法典》及其他有关法律、法规之规定，甲乙双方在平等、自愿、诚实信用原则的基础上，就房屋租赁事项达成以下协议：</w:t>
      </w:r>
    </w:p>
    <w:p w14:paraId="01DF4F1D">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第一条 房屋基本情况</w:t>
      </w:r>
    </w:p>
    <w:p w14:paraId="459BEF51">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Theme="majorEastAsia" w:hAnsiTheme="majorEastAsia" w:eastAsiaTheme="majorEastAsia" w:cstheme="majorEastAsia"/>
          <w:color w:val="FF0000"/>
          <w:sz w:val="24"/>
          <w:szCs w:val="24"/>
          <w:lang w:eastAsia="zh-CN"/>
        </w:rPr>
      </w:pPr>
      <w:r>
        <w:rPr>
          <w:rFonts w:hint="eastAsia" w:asciiTheme="majorEastAsia" w:hAnsiTheme="majorEastAsia" w:eastAsiaTheme="majorEastAsia" w:cstheme="majorEastAsia"/>
          <w:sz w:val="24"/>
          <w:szCs w:val="24"/>
        </w:rPr>
        <w:t>甲方将坐落于</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 健康西路85号办公楼四楼西3间办公室 </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，建筑面积</w:t>
      </w:r>
      <w:r>
        <w:rPr>
          <w:rFonts w:hint="eastAsia" w:asciiTheme="majorEastAsia" w:hAnsiTheme="majorEastAsia" w:eastAsiaTheme="majorEastAsia" w:cstheme="majorEastAsia"/>
          <w:sz w:val="24"/>
          <w:szCs w:val="24"/>
          <w:lang w:eastAsia="zh-CN"/>
        </w:rPr>
        <w:t>约</w:t>
      </w: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u w:val="single"/>
          <w:lang w:val="en-US" w:eastAsia="zh-CN"/>
        </w:rPr>
        <w:t xml:space="preserve"> 100  </w:t>
      </w:r>
      <w:r>
        <w:rPr>
          <w:rFonts w:hint="eastAsia" w:asciiTheme="majorEastAsia" w:hAnsiTheme="majorEastAsia" w:eastAsiaTheme="majorEastAsia" w:cstheme="majorEastAsia"/>
          <w:sz w:val="24"/>
          <w:szCs w:val="24"/>
        </w:rPr>
        <w:t>平方米的房屋出租给乙方使用。在本合同签订前，甲方已向乙方出示了该房屋的权属证书或购房合同及购房发票，并得到乙方的认可。乙方已对甲方所要出租的房屋作了充分的了解，愿意承租该房屋。</w:t>
      </w:r>
    </w:p>
    <w:p w14:paraId="643A5113">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第二条 租赁期限及用途</w:t>
      </w:r>
    </w:p>
    <w:p w14:paraId="5476C736">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（一）该房屋租赁期自</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2025</w:t>
      </w:r>
      <w:r>
        <w:rPr>
          <w:rFonts w:hint="eastAsia" w:asciiTheme="majorEastAsia" w:hAnsiTheme="majorEastAsia" w:eastAsiaTheme="majorEastAsia" w:cstheme="majorEastAsia"/>
          <w:sz w:val="24"/>
          <w:szCs w:val="24"/>
        </w:rPr>
        <w:t>年</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月</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日起至</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年</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月</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日止。</w:t>
      </w:r>
    </w:p>
    <w:p w14:paraId="1204C89F">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（二）乙方承租甲方房屋用途为</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，如乙方变更用途应当获得甲方书面同意。</w:t>
      </w:r>
    </w:p>
    <w:p w14:paraId="7299BC7C">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（三）租赁期满，甲方有权收回出租房屋，乙方应如期按约交还。若乙方需续租的，应提前</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30</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日通知甲方，经双方协商重新签订租赁合同。</w:t>
      </w:r>
    </w:p>
    <w:p w14:paraId="14FD97A8">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（四）本合同项下，乙方无转租权。</w:t>
      </w:r>
    </w:p>
    <w:p w14:paraId="7B24284B">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第三条 租金</w:t>
      </w:r>
    </w:p>
    <w:p w14:paraId="4168970A">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ind w:left="240" w:hanging="240" w:hangingChars="1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（一）租金：</w:t>
      </w:r>
      <w:r>
        <w:rPr>
          <w:rFonts w:hint="eastAsia" w:asciiTheme="majorEastAsia" w:hAnsiTheme="majorEastAsia" w:eastAsiaTheme="majorEastAsia" w:cstheme="majorEastAsia"/>
          <w:sz w:val="24"/>
          <w:szCs w:val="24"/>
          <w:lang w:eastAsia="zh-CN"/>
        </w:rPr>
        <w:t>年</w:t>
      </w:r>
      <w:r>
        <w:rPr>
          <w:rFonts w:hint="eastAsia" w:asciiTheme="majorEastAsia" w:hAnsiTheme="majorEastAsia" w:eastAsiaTheme="majorEastAsia" w:cstheme="majorEastAsia"/>
          <w:sz w:val="24"/>
          <w:szCs w:val="24"/>
        </w:rPr>
        <w:t>租金为人民币（小写）￥</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元（</w:t>
      </w:r>
      <w:r>
        <w:rPr>
          <w:rFonts w:hint="eastAsia" w:asciiTheme="majorEastAsia" w:hAnsiTheme="majorEastAsia" w:eastAsiaTheme="majorEastAsia" w:cstheme="majorEastAsia"/>
          <w:sz w:val="24"/>
          <w:szCs w:val="24"/>
          <w:lang w:val="en-US" w:eastAsia="zh-CN"/>
        </w:rPr>
        <w:t>大</w:t>
      </w:r>
      <w:r>
        <w:rPr>
          <w:rFonts w:hint="eastAsia" w:asciiTheme="majorEastAsia" w:hAnsiTheme="majorEastAsia" w:eastAsiaTheme="majorEastAsia" w:cstheme="majorEastAsia"/>
          <w:sz w:val="24"/>
          <w:szCs w:val="24"/>
        </w:rPr>
        <w:t>写：</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前述租金为含税价。</w:t>
      </w:r>
      <w:bookmarkStart w:id="0" w:name="_GoBack"/>
      <w:bookmarkEnd w:id="0"/>
    </w:p>
    <w:p w14:paraId="5530F078">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w:t>
      </w:r>
      <w:r>
        <w:rPr>
          <w:rFonts w:hint="eastAsia" w:asciiTheme="majorEastAsia" w:hAnsiTheme="majorEastAsia" w:eastAsiaTheme="majorEastAsia" w:cstheme="majorEastAsia"/>
          <w:sz w:val="24"/>
          <w:szCs w:val="24"/>
          <w:u w:val="single"/>
        </w:rPr>
        <w:t>租金采用先付后租、年付支付原则。</w:t>
      </w:r>
    </w:p>
    <w:p w14:paraId="6F21C462">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sz w:val="24"/>
          <w:szCs w:val="24"/>
        </w:rPr>
        <w:t>支付方式：</w:t>
      </w:r>
      <w:r>
        <w:rPr>
          <w:rFonts w:hint="eastAsia" w:asciiTheme="majorEastAsia" w:hAnsiTheme="majorEastAsia" w:eastAsiaTheme="majorEastAsia" w:cstheme="majorEastAsia"/>
          <w:sz w:val="24"/>
          <w:szCs w:val="24"/>
          <w:lang w:val="en-US" w:eastAsia="zh-CN"/>
        </w:rPr>
        <w:t>银行转账</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color w:val="auto"/>
          <w:sz w:val="24"/>
          <w:szCs w:val="24"/>
        </w:rPr>
        <w:t>支付时间：乙方在</w:t>
      </w:r>
      <w:r>
        <w:rPr>
          <w:rFonts w:hint="eastAsia" w:asciiTheme="majorEastAsia" w:hAnsiTheme="majorEastAsia" w:eastAsiaTheme="majorEastAsia" w:cstheme="majorEastAsia"/>
          <w:color w:val="auto"/>
          <w:sz w:val="24"/>
          <w:szCs w:val="24"/>
          <w:u w:val="single"/>
        </w:rPr>
        <w:t> </w:t>
      </w:r>
      <w:r>
        <w:rPr>
          <w:rFonts w:hint="eastAsia" w:asciiTheme="majorEastAsia" w:hAnsiTheme="majorEastAsia" w:eastAsiaTheme="majorEastAsia" w:cstheme="majorEastAsia"/>
          <w:color w:val="auto"/>
          <w:sz w:val="24"/>
          <w:szCs w:val="24"/>
          <w:u w:val="single"/>
          <w:lang w:eastAsia="zh-CN"/>
        </w:rPr>
        <w:t>合同签订后</w:t>
      </w:r>
      <w:r>
        <w:rPr>
          <w:rFonts w:hint="eastAsia" w:asciiTheme="majorEastAsia" w:hAnsiTheme="majorEastAsia" w:eastAsiaTheme="majorEastAsia" w:cstheme="majorEastAsia"/>
          <w:color w:val="auto"/>
          <w:sz w:val="24"/>
          <w:szCs w:val="24"/>
          <w:u w:val="single"/>
          <w:lang w:val="en-US" w:eastAsia="zh-CN"/>
        </w:rPr>
        <w:t>15日内</w:t>
      </w:r>
      <w:r>
        <w:rPr>
          <w:rFonts w:hint="eastAsia" w:asciiTheme="majorEastAsia" w:hAnsiTheme="majorEastAsia" w:eastAsiaTheme="majorEastAsia" w:cstheme="majorEastAsia"/>
          <w:color w:val="auto"/>
          <w:sz w:val="24"/>
          <w:szCs w:val="24"/>
          <w:u w:val="single"/>
        </w:rPr>
        <w:t> </w:t>
      </w:r>
      <w:r>
        <w:rPr>
          <w:rFonts w:hint="eastAsia" w:asciiTheme="majorEastAsia" w:hAnsiTheme="majorEastAsia" w:eastAsiaTheme="majorEastAsia" w:cstheme="majorEastAsia"/>
          <w:color w:val="auto"/>
          <w:sz w:val="24"/>
          <w:szCs w:val="24"/>
        </w:rPr>
        <w:t>向甲方支付首期租金，之后每笔租金支付时间为</w:t>
      </w:r>
      <w:r>
        <w:rPr>
          <w:rFonts w:hint="eastAsia" w:asciiTheme="majorEastAsia" w:hAnsiTheme="majorEastAsia" w:eastAsiaTheme="majorEastAsia" w:cstheme="majorEastAsia"/>
          <w:color w:val="auto"/>
          <w:sz w:val="24"/>
          <w:szCs w:val="24"/>
          <w:u w:val="single"/>
        </w:rPr>
        <w:t> </w:t>
      </w:r>
      <w:r>
        <w:rPr>
          <w:rFonts w:hint="eastAsia" w:asciiTheme="majorEastAsia" w:hAnsiTheme="majorEastAsia" w:eastAsiaTheme="majorEastAsia" w:cstheme="majorEastAsia"/>
          <w:color w:val="auto"/>
          <w:sz w:val="24"/>
          <w:szCs w:val="24"/>
          <w:u w:val="single"/>
          <w:lang w:eastAsia="zh-CN"/>
        </w:rPr>
        <w:t>每年</w:t>
      </w:r>
      <w:r>
        <w:rPr>
          <w:rFonts w:hint="eastAsia" w:asciiTheme="majorEastAsia" w:hAnsiTheme="majorEastAsia" w:eastAsiaTheme="majorEastAsia" w:cstheme="majorEastAsia"/>
          <w:color w:val="auto"/>
          <w:sz w:val="24"/>
          <w:szCs w:val="24"/>
          <w:u w:val="single"/>
          <w:lang w:val="en-US" w:eastAsia="zh-CN"/>
        </w:rPr>
        <w:t xml:space="preserve">   月   日前</w:t>
      </w:r>
      <w:r>
        <w:rPr>
          <w:rFonts w:hint="eastAsia" w:asciiTheme="majorEastAsia" w:hAnsiTheme="majorEastAsia" w:eastAsiaTheme="majorEastAsia" w:cstheme="majorEastAsia"/>
          <w:color w:val="auto"/>
          <w:sz w:val="24"/>
          <w:szCs w:val="24"/>
          <w:u w:val="single"/>
        </w:rPr>
        <w:t> </w:t>
      </w:r>
      <w:r>
        <w:rPr>
          <w:rFonts w:hint="eastAsia" w:asciiTheme="majorEastAsia" w:hAnsiTheme="majorEastAsia" w:eastAsiaTheme="majorEastAsia" w:cstheme="majorEastAsia"/>
          <w:color w:val="auto"/>
          <w:sz w:val="24"/>
          <w:szCs w:val="24"/>
        </w:rPr>
        <w:t>。</w:t>
      </w:r>
    </w:p>
    <w:p w14:paraId="187C39BA">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三</w:t>
      </w:r>
      <w:r>
        <w:rPr>
          <w:rFonts w:hint="eastAsia" w:asciiTheme="majorEastAsia" w:hAnsiTheme="majorEastAsia" w:eastAsiaTheme="majorEastAsia" w:cstheme="majorEastAsia"/>
          <w:sz w:val="24"/>
          <w:szCs w:val="24"/>
        </w:rPr>
        <w:t>）其他：</w:t>
      </w:r>
    </w:p>
    <w:p w14:paraId="40CEBDB9">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第四条其他费用</w:t>
      </w:r>
    </w:p>
    <w:p w14:paraId="46CB6FB6">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（一）租赁期间，由乙方承担：水费</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30元每月）</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电费</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0.829元每度）</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其它费用</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w:t>
      </w:r>
    </w:p>
    <w:p w14:paraId="22D0E526">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eastAsia="zh-CN"/>
        </w:rPr>
        <w:t>二</w:t>
      </w:r>
      <w:r>
        <w:rPr>
          <w:rFonts w:hint="eastAsia" w:asciiTheme="majorEastAsia" w:hAnsiTheme="majorEastAsia" w:eastAsiaTheme="majorEastAsia" w:cstheme="majorEastAsia"/>
          <w:sz w:val="24"/>
          <w:szCs w:val="24"/>
        </w:rPr>
        <w:t>）其他约定</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color w:val="auto"/>
          <w:sz w:val="24"/>
          <w:szCs w:val="24"/>
          <w:u w:val="single"/>
          <w:lang w:val="en-US" w:eastAsia="zh-CN"/>
        </w:rPr>
        <w:t>/</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w:t>
      </w:r>
    </w:p>
    <w:p w14:paraId="169CD892">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第五条 甲方权利和义务</w:t>
      </w:r>
    </w:p>
    <w:p w14:paraId="23103CC7">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（一）甲方保证经该房屋合法所有人授权，拥有对该房屋出租的权利;</w:t>
      </w:r>
    </w:p>
    <w:p w14:paraId="4B405C8E">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（二）合同期满，甲乙双方交割完毕房屋后，乙方留置在房间内的物品，视为抛弃物，甲方有权进行处理，双方另有约定的除外。</w:t>
      </w:r>
    </w:p>
    <w:p w14:paraId="7E490BA7">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第六条 乙方权利和义务</w:t>
      </w:r>
    </w:p>
    <w:p w14:paraId="73629BA4">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（一）乙方应保证所提供个人资料的真实性，否则甲方有权解除本合同并收回房屋；</w:t>
      </w:r>
    </w:p>
    <w:p w14:paraId="6226805C">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（二）在承租期间应自觉遵守国家有关法律、法规。</w:t>
      </w:r>
    </w:p>
    <w:p w14:paraId="091FA263">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color w:val="0000FF"/>
          <w:sz w:val="24"/>
          <w:szCs w:val="24"/>
        </w:rPr>
      </w:pPr>
      <w:r>
        <w:rPr>
          <w:rFonts w:hint="eastAsia" w:asciiTheme="majorEastAsia" w:hAnsiTheme="majorEastAsia" w:eastAsiaTheme="majorEastAsia" w:cstheme="majorEastAsia"/>
          <w:sz w:val="24"/>
          <w:szCs w:val="24"/>
        </w:rPr>
        <w:t>（三）乙方应当遵守相关法律法规，履行居住房屋出租安全管理有关职责和义务。在承租期内应妥善、安全的使用房屋相关设施设备</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乙方在租赁期间的人身和财产安全由乙方自行负责，乙方是该房屋的实际管理人，该房屋内发生的所有安全事务都由乙方来承担，与甲方无关，包括但不限于高空抛物、水电使用不当、在房间内摔倒给乙方及同住人造成的人身伤害，甲方不承担任何责任</w:t>
      </w:r>
      <w:r>
        <w:rPr>
          <w:rFonts w:hint="eastAsia" w:asciiTheme="majorEastAsia" w:hAnsiTheme="majorEastAsia" w:eastAsiaTheme="majorEastAsia" w:cstheme="majorEastAsia"/>
          <w:color w:val="0000FF"/>
          <w:sz w:val="24"/>
          <w:szCs w:val="24"/>
        </w:rPr>
        <w:t>。</w:t>
      </w:r>
    </w:p>
    <w:p w14:paraId="0D10DE8B">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（四）乙方应当遵守公共道德、社区公约、小区物业管理规定以及公寓管理规定；</w:t>
      </w:r>
    </w:p>
    <w:p w14:paraId="60CFEEDA">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（五）未征得甲方书面同意，乙方不得对承租的房屋进行装修、结构及附属设施改造</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如征得甲方同意后进行装修，退租时可搬离家具、电器等未固定设施，不得故意破坏已形成附合的装修（如地砖、墙面等）；</w:t>
      </w:r>
    </w:p>
    <w:p w14:paraId="3501BBB3">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（六）合同期内房屋或房屋内设施发生损坏或故障的应由乙方负责维修或承担赔偿责任；</w:t>
      </w:r>
    </w:p>
    <w:p w14:paraId="593BFF00">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（七）租赁期满，乙方应如期交还房屋，并保证房屋设施设备完好，房内清洁；</w:t>
      </w:r>
    </w:p>
    <w:p w14:paraId="58BE07ED">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（八）乙方保证不对外转租。</w:t>
      </w:r>
    </w:p>
    <w:p w14:paraId="5520C7C0">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第七条 违约责任</w:t>
      </w:r>
    </w:p>
    <w:p w14:paraId="68918170">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在租赁期内，乙方有下行为之一的，甲方有权单方面解除本合同并收回房屋，同时乙方应按</w:t>
      </w:r>
      <w:r>
        <w:rPr>
          <w:rFonts w:hint="eastAsia" w:asciiTheme="majorEastAsia" w:hAnsiTheme="majorEastAsia" w:eastAsiaTheme="majorEastAsia" w:cstheme="majorEastAsia"/>
          <w:sz w:val="24"/>
          <w:szCs w:val="24"/>
          <w:lang w:eastAsia="zh-CN"/>
        </w:rPr>
        <w:t>年</w:t>
      </w:r>
      <w:r>
        <w:rPr>
          <w:rFonts w:hint="eastAsia" w:asciiTheme="majorEastAsia" w:hAnsiTheme="majorEastAsia" w:eastAsiaTheme="majorEastAsia" w:cstheme="majorEastAsia"/>
          <w:sz w:val="24"/>
          <w:szCs w:val="24"/>
        </w:rPr>
        <w:t>租金总额的</w:t>
      </w:r>
      <w:r>
        <w:rPr>
          <w:rFonts w:hint="eastAsia" w:asciiTheme="majorEastAsia" w:hAnsiTheme="majorEastAsia" w:eastAsiaTheme="majorEastAsia" w:cstheme="majorEastAsia"/>
          <w:sz w:val="24"/>
          <w:szCs w:val="24"/>
          <w:u w:val="single"/>
          <w:lang w:val="en-US" w:eastAsia="zh-CN"/>
        </w:rPr>
        <w:t xml:space="preserve"> 10 </w:t>
      </w:r>
      <w:r>
        <w:rPr>
          <w:rFonts w:hint="eastAsia" w:asciiTheme="majorEastAsia" w:hAnsiTheme="majorEastAsia" w:eastAsiaTheme="majorEastAsia" w:cstheme="majorEastAsia"/>
          <w:sz w:val="24"/>
          <w:szCs w:val="24"/>
        </w:rPr>
        <w:t>%的标准向甲方支付违约金。</w:t>
      </w:r>
    </w:p>
    <w:p w14:paraId="53F4675E">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（一）乙方未征得甲方的书面同意，改变或损坏房屋结构，装修及附属设施设备，在甲方规定期限内未予以修复或恢复的；</w:t>
      </w:r>
    </w:p>
    <w:p w14:paraId="2E1426E4">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（二）乙方未经甲方同意而单方面解除合同，提前退租、转租或变相转租；</w:t>
      </w:r>
    </w:p>
    <w:p w14:paraId="20723CED">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（三）擅自改变承租房屋用途；</w:t>
      </w:r>
    </w:p>
    <w:p w14:paraId="5B27DC03">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（四）利用房屋进行扰乱社会治安或危及他人生命财产安全等的，或妨碍他人正常工作生活的，违反国家有关法律、法规的行为；</w:t>
      </w:r>
    </w:p>
    <w:p w14:paraId="0EC03307">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rPr>
        <w:t>（五）未按合同约定期限向甲方支付租金，逾期超过</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u w:val="single"/>
          <w:lang w:val="en-US" w:eastAsia="zh-CN"/>
        </w:rPr>
        <w:t>15</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日</w:t>
      </w:r>
      <w:r>
        <w:rPr>
          <w:rFonts w:hint="eastAsia" w:asciiTheme="majorEastAsia" w:hAnsiTheme="majorEastAsia" w:eastAsiaTheme="majorEastAsia" w:cstheme="majorEastAsia"/>
          <w:sz w:val="24"/>
          <w:szCs w:val="24"/>
          <w:lang w:eastAsia="zh-CN"/>
        </w:rPr>
        <w:t>；</w:t>
      </w:r>
    </w:p>
    <w:p w14:paraId="2434CE41">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（六）未按时缴纳合同约定由乙方承担的费用，逾期超过</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u w:val="single"/>
          <w:lang w:val="en-US" w:eastAsia="zh-CN"/>
        </w:rPr>
        <w:t>15</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日的；</w:t>
      </w:r>
    </w:p>
    <w:p w14:paraId="1BB5EE48">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（七）合同租赁期满，乙方逾期不归还房屋的。</w:t>
      </w:r>
    </w:p>
    <w:p w14:paraId="726FB530">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因乙方违约导致甲方维权产生的律师费、诉讼费、保全费、保函费等全部由乙方承担。</w:t>
      </w:r>
    </w:p>
    <w:p w14:paraId="46D66BD4">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第八条 合同解除</w:t>
      </w:r>
    </w:p>
    <w:p w14:paraId="4D140809">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有下列情形之一的，甲乙双方可以变更或终止本合同并互不追究责任，房屋租金按照实际使用时间计算：</w:t>
      </w:r>
    </w:p>
    <w:p w14:paraId="4280040A">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（一）甲乙双方经协商一致解除合同；</w:t>
      </w:r>
    </w:p>
    <w:p w14:paraId="09DE22E3">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（二）因不可抗力致使本合同不能继续履行的；</w:t>
      </w:r>
    </w:p>
    <w:p w14:paraId="7038558C">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（三）租赁过程中，房屋涉及C级以上危房的。</w:t>
      </w:r>
    </w:p>
    <w:p w14:paraId="383E87AE">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第九条 其他约定事项</w:t>
      </w:r>
    </w:p>
    <w:p w14:paraId="6F463A06">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w:t>
      </w:r>
      <w:r>
        <w:rPr>
          <w:rFonts w:hint="eastAsia" w:asciiTheme="majorEastAsia" w:hAnsiTheme="majorEastAsia" w:eastAsiaTheme="majorEastAsia" w:cstheme="majorEastAsia"/>
          <w:sz w:val="24"/>
          <w:szCs w:val="24"/>
          <w:u w:val="single"/>
        </w:rPr>
        <w:t xml:space="preserve">       </w:t>
      </w:r>
    </w:p>
    <w:p w14:paraId="63351290">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第十条 争议解决</w:t>
      </w:r>
    </w:p>
    <w:p w14:paraId="1B0D770A">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甲乙双方在履行协议过程中发生争议，由双方协商解决，协商不成，双方同意至甲方住所地人民法院诉讼解决。</w:t>
      </w:r>
    </w:p>
    <w:p w14:paraId="0337242E">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第十一条 合同生效</w:t>
      </w:r>
    </w:p>
    <w:p w14:paraId="69BA61A3">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本协议一式</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2</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份，甲乙双方各持</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1</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份，自甲乙双方签字或盖章后生效。</w:t>
      </w:r>
    </w:p>
    <w:p w14:paraId="6B58EBEF">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Style w:val="9"/>
          <w:rFonts w:hint="eastAsia" w:asciiTheme="majorEastAsia" w:hAnsiTheme="majorEastAsia" w:eastAsiaTheme="majorEastAsia" w:cstheme="majorEastAsia"/>
          <w:sz w:val="24"/>
          <w:szCs w:val="24"/>
        </w:rPr>
      </w:pPr>
    </w:p>
    <w:p w14:paraId="3E41A881">
      <w:pPr>
        <w:pStyle w:val="6"/>
        <w:keepNext w:val="0"/>
        <w:keepLines w:val="0"/>
        <w:pageBreakBefore w:val="0"/>
        <w:widowControl/>
        <w:kinsoku/>
        <w:wordWrap/>
        <w:overflowPunct/>
        <w:topLinePunct w:val="0"/>
        <w:autoSpaceDE/>
        <w:autoSpaceDN/>
        <w:bidi w:val="0"/>
        <w:adjustRightInd/>
        <w:snapToGrid/>
        <w:spacing w:beforeAutospacing="0" w:afterAutospacing="0" w:line="360" w:lineRule="auto"/>
        <w:textAlignment w:val="auto"/>
        <w:rPr>
          <w:rStyle w:val="9"/>
          <w:rFonts w:hint="eastAsia" w:asciiTheme="majorEastAsia" w:hAnsiTheme="majorEastAsia" w:eastAsiaTheme="majorEastAsia" w:cstheme="majorEastAsia"/>
          <w:sz w:val="24"/>
          <w:szCs w:val="24"/>
        </w:rPr>
      </w:pPr>
    </w:p>
    <w:p w14:paraId="013BB88A">
      <w:pPr>
        <w:pStyle w:val="6"/>
        <w:keepNext w:val="0"/>
        <w:keepLines w:val="0"/>
        <w:pageBreakBefore w:val="0"/>
        <w:widowControl/>
        <w:kinsoku/>
        <w:wordWrap/>
        <w:overflowPunct/>
        <w:topLinePunct w:val="0"/>
        <w:autoSpaceDE/>
        <w:autoSpaceDN/>
        <w:bidi w:val="0"/>
        <w:adjustRightInd/>
        <w:snapToGrid/>
        <w:spacing w:beforeAutospacing="0" w:afterAutospacing="0" w:line="360" w:lineRule="auto"/>
        <w:textAlignment w:val="auto"/>
        <w:rPr>
          <w:rFonts w:hint="eastAsia" w:asciiTheme="majorEastAsia" w:hAnsiTheme="majorEastAsia" w:eastAsiaTheme="majorEastAsia" w:cstheme="majorEastAsia"/>
          <w:sz w:val="24"/>
          <w:szCs w:val="24"/>
          <w:lang w:val="en-US" w:eastAsia="zh-CN"/>
        </w:rPr>
      </w:pPr>
      <w:r>
        <w:rPr>
          <w:rStyle w:val="9"/>
          <w:rFonts w:hint="eastAsia" w:asciiTheme="majorEastAsia" w:hAnsiTheme="majorEastAsia" w:eastAsiaTheme="majorEastAsia" w:cstheme="majorEastAsia"/>
          <w:sz w:val="24"/>
          <w:szCs w:val="24"/>
        </w:rPr>
        <w:t>出租方（甲方）</w:t>
      </w:r>
      <w:r>
        <w:rPr>
          <w:rFonts w:hint="eastAsia" w:asciiTheme="majorEastAsia" w:hAnsiTheme="majorEastAsia" w:eastAsiaTheme="majorEastAsia" w:cstheme="majorEastAsia"/>
          <w:sz w:val="24"/>
          <w:szCs w:val="24"/>
        </w:rPr>
        <w:t>签章：</w:t>
      </w:r>
      <w:r>
        <w:rPr>
          <w:rFonts w:hint="eastAsia" w:asciiTheme="majorEastAsia" w:hAnsiTheme="majorEastAsia" w:eastAsiaTheme="majorEastAsia" w:cstheme="majorEastAsia"/>
          <w:sz w:val="24"/>
          <w:szCs w:val="24"/>
          <w:lang w:val="en-US" w:eastAsia="zh-CN"/>
        </w:rPr>
        <w:t xml:space="preserve">              </w:t>
      </w:r>
      <w:r>
        <w:rPr>
          <w:rStyle w:val="9"/>
          <w:rFonts w:hint="eastAsia" w:asciiTheme="majorEastAsia" w:hAnsiTheme="majorEastAsia" w:eastAsiaTheme="majorEastAsia" w:cstheme="majorEastAsia"/>
          <w:sz w:val="24"/>
          <w:szCs w:val="24"/>
        </w:rPr>
        <w:t>承租人（乙方）</w:t>
      </w:r>
      <w:r>
        <w:rPr>
          <w:rFonts w:hint="eastAsia" w:asciiTheme="majorEastAsia" w:hAnsiTheme="majorEastAsia" w:eastAsiaTheme="majorEastAsia" w:cstheme="majorEastAsia"/>
          <w:sz w:val="24"/>
          <w:szCs w:val="24"/>
        </w:rPr>
        <w:t>签章：</w:t>
      </w:r>
    </w:p>
    <w:p w14:paraId="45E64575">
      <w:pPr>
        <w:pStyle w:val="6"/>
        <w:keepNext w:val="0"/>
        <w:keepLines w:val="0"/>
        <w:pageBreakBefore w:val="0"/>
        <w:widowControl/>
        <w:kinsoku/>
        <w:wordWrap/>
        <w:overflowPunct/>
        <w:topLinePunct w:val="0"/>
        <w:autoSpaceDE/>
        <w:autoSpaceDN/>
        <w:bidi w:val="0"/>
        <w:adjustRightInd/>
        <w:snapToGrid/>
        <w:spacing w:beforeAutospacing="0" w:afterAutospacing="0"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经办人：</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 </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委托代理人：</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u w:val="single"/>
        </w:rPr>
        <w:t>    </w:t>
      </w:r>
    </w:p>
    <w:p w14:paraId="0D226E84">
      <w:pPr>
        <w:pStyle w:val="6"/>
        <w:keepNext w:val="0"/>
        <w:keepLines w:val="0"/>
        <w:pageBreakBefore w:val="0"/>
        <w:widowControl/>
        <w:kinsoku/>
        <w:wordWrap/>
        <w:overflowPunct/>
        <w:topLinePunct w:val="0"/>
        <w:autoSpaceDE/>
        <w:autoSpaceDN/>
        <w:bidi w:val="0"/>
        <w:adjustRightInd/>
        <w:snapToGrid/>
        <w:spacing w:beforeAutospacing="0" w:afterAutospacing="0" w:line="360" w:lineRule="auto"/>
        <w:textAlignment w:val="auto"/>
        <w:rPr>
          <w:rStyle w:val="9"/>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本合同签署时间：  </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年</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月</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5YWU4ZTBkODM4M2JiODYxZjYxNTUyNTE3ZDNiMWMifQ=="/>
  </w:docVars>
  <w:rsids>
    <w:rsidRoot w:val="004B79E8"/>
    <w:rsid w:val="00073532"/>
    <w:rsid w:val="004B79E8"/>
    <w:rsid w:val="00985163"/>
    <w:rsid w:val="00BE7AF9"/>
    <w:rsid w:val="00C97910"/>
    <w:rsid w:val="03536642"/>
    <w:rsid w:val="042F3C5B"/>
    <w:rsid w:val="04C12CB4"/>
    <w:rsid w:val="05432359"/>
    <w:rsid w:val="05706A00"/>
    <w:rsid w:val="060931AE"/>
    <w:rsid w:val="0A07239D"/>
    <w:rsid w:val="0A7400A0"/>
    <w:rsid w:val="0BD26252"/>
    <w:rsid w:val="0D876FE3"/>
    <w:rsid w:val="0E362B2E"/>
    <w:rsid w:val="0EED46D2"/>
    <w:rsid w:val="0F682461"/>
    <w:rsid w:val="0F813712"/>
    <w:rsid w:val="0FE27104"/>
    <w:rsid w:val="10C37A0B"/>
    <w:rsid w:val="11A37BFA"/>
    <w:rsid w:val="12C51C90"/>
    <w:rsid w:val="169549C9"/>
    <w:rsid w:val="18BF552A"/>
    <w:rsid w:val="1BCD39C9"/>
    <w:rsid w:val="1C4E63AA"/>
    <w:rsid w:val="1E590935"/>
    <w:rsid w:val="1F3A55BD"/>
    <w:rsid w:val="203E2969"/>
    <w:rsid w:val="21BF23CF"/>
    <w:rsid w:val="22480B89"/>
    <w:rsid w:val="24274A2E"/>
    <w:rsid w:val="25B42254"/>
    <w:rsid w:val="261175EB"/>
    <w:rsid w:val="277D774A"/>
    <w:rsid w:val="295A1509"/>
    <w:rsid w:val="295D7434"/>
    <w:rsid w:val="29C176E1"/>
    <w:rsid w:val="2A9C02F8"/>
    <w:rsid w:val="2B9F2C59"/>
    <w:rsid w:val="2CBA46F2"/>
    <w:rsid w:val="2F3348EA"/>
    <w:rsid w:val="30CC5C22"/>
    <w:rsid w:val="319846AE"/>
    <w:rsid w:val="327A2B5F"/>
    <w:rsid w:val="335011C3"/>
    <w:rsid w:val="33BB35A2"/>
    <w:rsid w:val="35D42933"/>
    <w:rsid w:val="383801D2"/>
    <w:rsid w:val="39A3431C"/>
    <w:rsid w:val="3A3F4170"/>
    <w:rsid w:val="3A79224B"/>
    <w:rsid w:val="3A7D1DB2"/>
    <w:rsid w:val="3B236747"/>
    <w:rsid w:val="3B840B26"/>
    <w:rsid w:val="3BAB0071"/>
    <w:rsid w:val="3C105FFA"/>
    <w:rsid w:val="3C5162E0"/>
    <w:rsid w:val="3C603E78"/>
    <w:rsid w:val="3D2B7231"/>
    <w:rsid w:val="3D774833"/>
    <w:rsid w:val="3DAD30B6"/>
    <w:rsid w:val="3E4943EE"/>
    <w:rsid w:val="3F7C73F9"/>
    <w:rsid w:val="42D04EFF"/>
    <w:rsid w:val="44A85236"/>
    <w:rsid w:val="46CB13F3"/>
    <w:rsid w:val="47B87F48"/>
    <w:rsid w:val="48A0228A"/>
    <w:rsid w:val="48AC72DC"/>
    <w:rsid w:val="48B4156B"/>
    <w:rsid w:val="490A5617"/>
    <w:rsid w:val="4B0C4F1D"/>
    <w:rsid w:val="4B4F5ED5"/>
    <w:rsid w:val="4C0B1AA6"/>
    <w:rsid w:val="4C3D1F8E"/>
    <w:rsid w:val="4D4677B5"/>
    <w:rsid w:val="4D522B65"/>
    <w:rsid w:val="4D8017DA"/>
    <w:rsid w:val="4D835D3C"/>
    <w:rsid w:val="5430162E"/>
    <w:rsid w:val="547D35B2"/>
    <w:rsid w:val="57A45D41"/>
    <w:rsid w:val="58331FB5"/>
    <w:rsid w:val="58C62DDD"/>
    <w:rsid w:val="5B5C1E67"/>
    <w:rsid w:val="5BF447BE"/>
    <w:rsid w:val="5D3C17CF"/>
    <w:rsid w:val="5ECA79E0"/>
    <w:rsid w:val="5EE11D81"/>
    <w:rsid w:val="5F45355E"/>
    <w:rsid w:val="61E46F2A"/>
    <w:rsid w:val="62CF10BB"/>
    <w:rsid w:val="64C54BD0"/>
    <w:rsid w:val="65D723B1"/>
    <w:rsid w:val="67C92F28"/>
    <w:rsid w:val="67D64A37"/>
    <w:rsid w:val="69B05C8F"/>
    <w:rsid w:val="6A5A5648"/>
    <w:rsid w:val="6B0C60A5"/>
    <w:rsid w:val="6CAC7002"/>
    <w:rsid w:val="6FD11E3D"/>
    <w:rsid w:val="70046B1B"/>
    <w:rsid w:val="70CC1E56"/>
    <w:rsid w:val="738667BE"/>
    <w:rsid w:val="73A7028E"/>
    <w:rsid w:val="74690A60"/>
    <w:rsid w:val="75F136E3"/>
    <w:rsid w:val="78302E9A"/>
    <w:rsid w:val="78B9043C"/>
    <w:rsid w:val="796D4AF5"/>
    <w:rsid w:val="7A1F33E3"/>
    <w:rsid w:val="7AEE0A5B"/>
    <w:rsid w:val="7BE53766"/>
    <w:rsid w:val="7E5E2D9D"/>
    <w:rsid w:val="7EE765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cs="Times New Roman" w:asciiTheme="minorHAnsi" w:hAnsiTheme="minorHAnsi" w:eastAsiaTheme="minorEastAsia"/>
      <w:sz w:val="24"/>
      <w:szCs w:val="24"/>
      <w:lang w:val="en-US" w:eastAsia="zh-CN" w:bidi="ar-SA"/>
    </w:rPr>
  </w:style>
  <w:style w:type="paragraph" w:styleId="2">
    <w:name w:val="heading 1"/>
    <w:basedOn w:val="1"/>
    <w:next w:val="1"/>
    <w:qFormat/>
    <w:uiPriority w:val="0"/>
    <w:pPr>
      <w:spacing w:beforeAutospacing="1" w:afterAutospacing="1"/>
      <w:outlineLvl w:val="0"/>
    </w:pPr>
    <w:rPr>
      <w:rFonts w:hint="eastAsia" w:ascii="宋体" w:hAnsi="宋体" w:eastAsia="宋体"/>
      <w:b/>
      <w:kern w:val="44"/>
      <w:sz w:val="48"/>
      <w:szCs w:val="48"/>
    </w:rPr>
  </w:style>
  <w:style w:type="paragraph" w:styleId="3">
    <w:name w:val="heading 3"/>
    <w:basedOn w:val="1"/>
    <w:next w:val="1"/>
    <w:semiHidden/>
    <w:unhideWhenUsed/>
    <w:qFormat/>
    <w:uiPriority w:val="0"/>
    <w:pPr>
      <w:spacing w:beforeAutospacing="1" w:afterAutospacing="1"/>
      <w:outlineLvl w:val="2"/>
    </w:pPr>
    <w:rPr>
      <w:rFonts w:hint="eastAsia" w:ascii="宋体" w:hAnsi="宋体" w:eastAsia="宋体"/>
      <w:b/>
      <w:sz w:val="27"/>
      <w:szCs w:val="27"/>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1"/>
    <w:qFormat/>
    <w:uiPriority w:val="0"/>
    <w:pPr>
      <w:tabs>
        <w:tab w:val="center" w:pos="4153"/>
        <w:tab w:val="right" w:pos="8306"/>
      </w:tabs>
      <w:snapToGrid w:val="0"/>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pPr>
  </w:style>
  <w:style w:type="character" w:styleId="9">
    <w:name w:val="Strong"/>
    <w:basedOn w:val="8"/>
    <w:qFormat/>
    <w:uiPriority w:val="0"/>
    <w:rPr>
      <w:b/>
    </w:rPr>
  </w:style>
  <w:style w:type="character" w:customStyle="1" w:styleId="10">
    <w:name w:val="页眉 Char"/>
    <w:basedOn w:val="8"/>
    <w:link w:val="5"/>
    <w:qFormat/>
    <w:uiPriority w:val="0"/>
    <w:rPr>
      <w:rFonts w:asciiTheme="minorHAnsi" w:hAnsiTheme="minorHAnsi" w:eastAsiaTheme="minorEastAsia"/>
      <w:sz w:val="18"/>
      <w:szCs w:val="18"/>
    </w:rPr>
  </w:style>
  <w:style w:type="character" w:customStyle="1" w:styleId="11">
    <w:name w:val="页脚 Char"/>
    <w:basedOn w:val="8"/>
    <w:link w:val="4"/>
    <w:qFormat/>
    <w:uiPriority w:val="0"/>
    <w:rPr>
      <w:rFonts w:asciiTheme="minorHAnsi" w:hAnsiTheme="minorHAnsi" w:eastAsiaTheme="minorEastAsia"/>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1746</Words>
  <Characters>1791</Characters>
  <Lines>16</Lines>
  <Paragraphs>4</Paragraphs>
  <TotalTime>14</TotalTime>
  <ScaleCrop>false</ScaleCrop>
  <LinksUpToDate>false</LinksUpToDate>
  <CharactersWithSpaces>2045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办公室</cp:lastModifiedBy>
  <cp:lastPrinted>2022-08-02T01:52:00Z</cp:lastPrinted>
  <dcterms:modified xsi:type="dcterms:W3CDTF">2025-07-10T07:41:12Z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A3A6FAF1C9E04F8CAE83072DB701B3F2</vt:lpwstr>
  </property>
  <property fmtid="{D5CDD505-2E9C-101B-9397-08002B2CF9AE}" pid="4" name="KSOTemplateDocerSaveRecord">
    <vt:lpwstr>eyJoZGlkIjoiYmM5YWU4ZTBkODM4M2JiODYxZjYxNTUyNTE3ZDNiMWMiLCJ1c2VySWQiOiIyNzk2NzY3NzMifQ==</vt:lpwstr>
  </property>
</Properties>
</file>