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C57A8">
      <w:pPr>
        <w:spacing w:line="440" w:lineRule="exact"/>
        <w:jc w:val="center"/>
        <w:rPr>
          <w:rFonts w:ascii="仿宋_GB2312" w:eastAsia="仿宋_GB2312"/>
          <w:sz w:val="24"/>
          <w:szCs w:val="24"/>
        </w:rPr>
      </w:pPr>
      <w:r>
        <w:rPr>
          <w:rFonts w:hint="eastAsia" w:ascii="仿宋_GB2312" w:eastAsia="仿宋_GB2312"/>
          <w:sz w:val="24"/>
          <w:szCs w:val="24"/>
        </w:rPr>
        <w:t xml:space="preserve"> </w:t>
      </w:r>
    </w:p>
    <w:p w14:paraId="3E79039D">
      <w:pPr>
        <w:spacing w:line="440" w:lineRule="exact"/>
        <w:jc w:val="center"/>
        <w:rPr>
          <w:rFonts w:ascii="仿宋_GB2312" w:eastAsia="仿宋_GB2312"/>
          <w:sz w:val="24"/>
          <w:szCs w:val="24"/>
        </w:rPr>
      </w:pPr>
    </w:p>
    <w:p w14:paraId="222DDBCD">
      <w:pPr>
        <w:spacing w:line="440" w:lineRule="exact"/>
        <w:jc w:val="center"/>
        <w:rPr>
          <w:rFonts w:ascii="仿宋_GB2312" w:eastAsia="仿宋_GB2312"/>
          <w:sz w:val="24"/>
          <w:szCs w:val="24"/>
        </w:rPr>
      </w:pPr>
    </w:p>
    <w:p w14:paraId="0E78F0A7">
      <w:pPr>
        <w:spacing w:line="360" w:lineRule="auto"/>
        <w:jc w:val="center"/>
        <w:rPr>
          <w:rFonts w:ascii="仿宋_GB2312" w:eastAsia="仿宋_GB2312"/>
          <w:sz w:val="52"/>
          <w:szCs w:val="52"/>
        </w:rPr>
      </w:pPr>
      <w:r>
        <w:rPr>
          <w:rFonts w:hint="eastAsia" w:ascii="仿宋_GB2312" w:eastAsia="仿宋_GB2312"/>
          <w:sz w:val="52"/>
          <w:szCs w:val="52"/>
        </w:rPr>
        <w:t xml:space="preserve"> </w:t>
      </w:r>
    </w:p>
    <w:p w14:paraId="31743420">
      <w:pPr>
        <w:spacing w:line="360" w:lineRule="auto"/>
        <w:jc w:val="center"/>
        <w:rPr>
          <w:rFonts w:ascii="仿宋_GB2312" w:eastAsia="仿宋_GB2312"/>
          <w:b/>
          <w:sz w:val="52"/>
          <w:szCs w:val="52"/>
        </w:rPr>
      </w:pPr>
    </w:p>
    <w:p w14:paraId="2313F916">
      <w:pPr>
        <w:spacing w:line="360" w:lineRule="auto"/>
        <w:jc w:val="center"/>
        <w:rPr>
          <w:rFonts w:ascii="仿宋_GB2312" w:eastAsia="仿宋_GB2312"/>
          <w:b/>
          <w:sz w:val="84"/>
          <w:szCs w:val="84"/>
        </w:rPr>
      </w:pPr>
      <w:r>
        <w:rPr>
          <w:rFonts w:hint="eastAsia" w:ascii="仿宋_GB2312" w:eastAsia="仿宋_GB2312"/>
          <w:b/>
          <w:sz w:val="84"/>
          <w:szCs w:val="84"/>
        </w:rPr>
        <w:t xml:space="preserve">房 屋 租 赁 合 同 </w:t>
      </w:r>
    </w:p>
    <w:p w14:paraId="756F8FAB">
      <w:pPr>
        <w:spacing w:line="360" w:lineRule="auto"/>
        <w:ind w:firstLine="5060" w:firstLineChars="600"/>
        <w:rPr>
          <w:rFonts w:ascii="仿宋_GB2312" w:eastAsia="仿宋_GB2312"/>
          <w:b/>
          <w:sz w:val="84"/>
          <w:szCs w:val="84"/>
          <w:u w:val="single"/>
        </w:rPr>
      </w:pPr>
    </w:p>
    <w:p w14:paraId="4D969D7A">
      <w:pPr>
        <w:spacing w:line="360" w:lineRule="auto"/>
        <w:jc w:val="center"/>
        <w:rPr>
          <w:rFonts w:ascii="仿宋_GB2312" w:eastAsia="仿宋_GB2312"/>
          <w:sz w:val="52"/>
          <w:szCs w:val="52"/>
        </w:rPr>
      </w:pPr>
    </w:p>
    <w:p w14:paraId="7D8C2BF8">
      <w:pPr>
        <w:spacing w:line="360" w:lineRule="auto"/>
        <w:jc w:val="center"/>
        <w:rPr>
          <w:rFonts w:ascii="仿宋_GB2312" w:eastAsia="仿宋_GB2312"/>
          <w:sz w:val="52"/>
          <w:szCs w:val="52"/>
        </w:rPr>
      </w:pPr>
    </w:p>
    <w:p w14:paraId="3BEADFE2">
      <w:pPr>
        <w:spacing w:line="360" w:lineRule="auto"/>
        <w:jc w:val="center"/>
        <w:rPr>
          <w:rFonts w:ascii="仿宋_GB2312" w:eastAsia="仿宋_GB2312"/>
          <w:sz w:val="52"/>
          <w:szCs w:val="52"/>
        </w:rPr>
      </w:pPr>
    </w:p>
    <w:p w14:paraId="7B731FAB">
      <w:pPr>
        <w:spacing w:line="360" w:lineRule="auto"/>
        <w:jc w:val="center"/>
        <w:rPr>
          <w:rFonts w:ascii="仿宋_GB2312" w:eastAsia="仿宋_GB2312"/>
          <w:sz w:val="52"/>
          <w:szCs w:val="52"/>
        </w:rPr>
      </w:pPr>
    </w:p>
    <w:p w14:paraId="2F0967BD">
      <w:pPr>
        <w:spacing w:line="360" w:lineRule="auto"/>
        <w:jc w:val="center"/>
        <w:rPr>
          <w:rFonts w:ascii="仿宋_GB2312" w:eastAsia="仿宋_GB2312"/>
          <w:sz w:val="52"/>
          <w:szCs w:val="52"/>
        </w:rPr>
      </w:pPr>
    </w:p>
    <w:p w14:paraId="7CFAB4FA">
      <w:pPr>
        <w:spacing w:line="360" w:lineRule="auto"/>
        <w:jc w:val="center"/>
        <w:rPr>
          <w:rFonts w:hint="eastAsia" w:ascii="仿宋_GB2312" w:eastAsia="仿宋_GB2312"/>
          <w:b/>
          <w:sz w:val="52"/>
          <w:szCs w:val="52"/>
        </w:rPr>
      </w:pPr>
      <w:r>
        <w:rPr>
          <w:rFonts w:hint="eastAsia" w:ascii="仿宋_GB2312" w:eastAsia="仿宋_GB2312"/>
          <w:b/>
          <w:sz w:val="52"/>
          <w:szCs w:val="52"/>
          <w:lang w:val="en-US" w:eastAsia="zh-CN"/>
        </w:rPr>
        <w:t xml:space="preserve">  </w:t>
      </w:r>
      <w:r>
        <w:rPr>
          <w:rFonts w:hint="eastAsia" w:ascii="仿宋_GB2312" w:eastAsia="仿宋_GB2312"/>
          <w:b/>
          <w:sz w:val="52"/>
          <w:szCs w:val="52"/>
        </w:rPr>
        <w:t>年</w:t>
      </w:r>
      <w:r>
        <w:rPr>
          <w:rFonts w:hint="eastAsia" w:ascii="仿宋_GB2312" w:eastAsia="仿宋_GB2312"/>
          <w:b/>
          <w:sz w:val="52"/>
          <w:szCs w:val="52"/>
          <w:lang w:val="en-US" w:eastAsia="zh-CN"/>
        </w:rPr>
        <w:t xml:space="preserve">   </w:t>
      </w:r>
      <w:r>
        <w:rPr>
          <w:rFonts w:hint="eastAsia" w:ascii="仿宋_GB2312" w:eastAsia="仿宋_GB2312"/>
          <w:b/>
          <w:sz w:val="52"/>
          <w:szCs w:val="52"/>
        </w:rPr>
        <w:t>月</w:t>
      </w:r>
    </w:p>
    <w:p w14:paraId="48190F72">
      <w:pPr>
        <w:spacing w:line="360" w:lineRule="auto"/>
        <w:jc w:val="center"/>
        <w:rPr>
          <w:rFonts w:hint="eastAsia" w:ascii="仿宋_GB2312" w:eastAsia="仿宋_GB2312"/>
          <w:b/>
          <w:sz w:val="52"/>
          <w:szCs w:val="52"/>
        </w:rPr>
      </w:pPr>
    </w:p>
    <w:p w14:paraId="179B9032">
      <w:pPr>
        <w:spacing w:line="360" w:lineRule="auto"/>
        <w:jc w:val="center"/>
        <w:rPr>
          <w:rFonts w:ascii="仿宋_GB2312" w:eastAsia="仿宋_GB2312"/>
          <w:b/>
          <w:sz w:val="52"/>
          <w:szCs w:val="52"/>
        </w:rPr>
      </w:pPr>
    </w:p>
    <w:p w14:paraId="4AD93DCD">
      <w:pPr>
        <w:spacing w:line="440" w:lineRule="exact"/>
        <w:jc w:val="left"/>
        <w:rPr>
          <w:rFonts w:ascii="仿宋_GB2312" w:eastAsia="仿宋_GB2312"/>
          <w:b/>
          <w:sz w:val="28"/>
          <w:szCs w:val="28"/>
        </w:rPr>
      </w:pPr>
    </w:p>
    <w:p w14:paraId="48ED0F5A">
      <w:pPr>
        <w:spacing w:line="440" w:lineRule="exact"/>
        <w:jc w:val="left"/>
        <w:rPr>
          <w:rFonts w:ascii="仿宋_GB2312" w:eastAsia="仿宋_GB2312"/>
          <w:b/>
          <w:sz w:val="28"/>
          <w:szCs w:val="28"/>
        </w:rPr>
      </w:pPr>
      <w:r>
        <w:rPr>
          <w:rFonts w:hint="eastAsia" w:ascii="仿宋_GB2312" w:eastAsia="仿宋_GB2312"/>
          <w:b/>
          <w:sz w:val="28"/>
          <w:szCs w:val="28"/>
        </w:rPr>
        <w:t>合同双方当事人：</w:t>
      </w:r>
    </w:p>
    <w:p w14:paraId="4C5BA602">
      <w:pPr>
        <w:spacing w:line="440" w:lineRule="exact"/>
        <w:rPr>
          <w:rFonts w:hint="eastAsia" w:ascii="宋体" w:eastAsia="仿宋_GB2312"/>
          <w:b/>
          <w:color w:val="auto"/>
          <w:sz w:val="28"/>
          <w:szCs w:val="28"/>
          <w:u w:val="single"/>
          <w:lang w:eastAsia="zh-CN"/>
        </w:rPr>
      </w:pPr>
      <w:r>
        <w:rPr>
          <w:rFonts w:hint="eastAsia" w:ascii="仿宋_GB2312" w:eastAsia="仿宋_GB2312"/>
          <w:b/>
          <w:color w:val="auto"/>
          <w:sz w:val="28"/>
          <w:szCs w:val="28"/>
        </w:rPr>
        <w:t>出租人（以下简称甲方）：</w:t>
      </w:r>
      <w:r>
        <w:rPr>
          <w:rFonts w:hint="eastAsia" w:ascii="仿宋_GB2312" w:eastAsia="仿宋_GB2312"/>
          <w:b/>
          <w:color w:val="auto"/>
          <w:sz w:val="28"/>
          <w:szCs w:val="28"/>
          <w:u w:val="single"/>
          <w:lang w:eastAsia="zh-CN"/>
        </w:rPr>
        <w:t>　　　　　　　　　　</w:t>
      </w:r>
    </w:p>
    <w:p w14:paraId="378B6F9C">
      <w:pPr>
        <w:spacing w:line="440" w:lineRule="exact"/>
        <w:jc w:val="left"/>
        <w:rPr>
          <w:rFonts w:hint="eastAsia" w:ascii="仿宋_GB2312" w:eastAsia="仿宋_GB2312"/>
          <w:b/>
          <w:sz w:val="28"/>
          <w:szCs w:val="28"/>
        </w:rPr>
      </w:pPr>
      <w:r>
        <w:rPr>
          <w:rFonts w:hint="eastAsia" w:ascii="仿宋_GB2312" w:eastAsia="仿宋_GB2312"/>
          <w:b/>
          <w:sz w:val="28"/>
          <w:szCs w:val="28"/>
        </w:rPr>
        <w:t>法定代表人：</w:t>
      </w:r>
    </w:p>
    <w:p w14:paraId="37B7DFC8">
      <w:pPr>
        <w:spacing w:line="440" w:lineRule="exact"/>
        <w:jc w:val="left"/>
        <w:rPr>
          <w:rFonts w:ascii="仿宋_GB2312" w:eastAsia="仿宋_GB2312"/>
          <w:b/>
          <w:sz w:val="28"/>
          <w:szCs w:val="28"/>
        </w:rPr>
      </w:pPr>
      <w:r>
        <w:rPr>
          <w:rFonts w:hint="eastAsia" w:ascii="仿宋_GB2312" w:eastAsia="仿宋_GB2312"/>
          <w:b/>
          <w:sz w:val="28"/>
          <w:szCs w:val="28"/>
        </w:rPr>
        <w:t>联系电话：</w:t>
      </w:r>
    </w:p>
    <w:p w14:paraId="1D446167">
      <w:pPr>
        <w:spacing w:line="440" w:lineRule="exact"/>
        <w:jc w:val="left"/>
        <w:rPr>
          <w:rFonts w:ascii="仿宋_GB2312" w:eastAsia="仿宋_GB2312"/>
          <w:b/>
          <w:sz w:val="28"/>
          <w:szCs w:val="28"/>
        </w:rPr>
      </w:pPr>
    </w:p>
    <w:p w14:paraId="122D70C6">
      <w:pPr>
        <w:spacing w:line="440" w:lineRule="exact"/>
        <w:rPr>
          <w:rFonts w:hint="eastAsia" w:ascii="仿宋_GB2312" w:eastAsia="仿宋_GB2312"/>
          <w:b/>
          <w:color w:val="0000FF"/>
          <w:sz w:val="28"/>
          <w:szCs w:val="28"/>
          <w:u w:val="single"/>
          <w:lang w:eastAsia="zh-CN"/>
        </w:rPr>
      </w:pPr>
      <w:r>
        <w:rPr>
          <w:rFonts w:hint="eastAsia" w:ascii="仿宋_GB2312" w:eastAsia="仿宋_GB2312"/>
          <w:b/>
          <w:color w:val="auto"/>
          <w:sz w:val="28"/>
          <w:szCs w:val="28"/>
        </w:rPr>
        <w:t>承租人（以下简称乙方）：</w:t>
      </w:r>
      <w:r>
        <w:rPr>
          <w:rFonts w:hint="eastAsia" w:ascii="仿宋_GB2312" w:eastAsia="仿宋_GB2312"/>
          <w:b/>
          <w:color w:val="auto"/>
          <w:sz w:val="28"/>
          <w:szCs w:val="28"/>
          <w:u w:val="single"/>
          <w:lang w:eastAsia="zh-CN"/>
        </w:rPr>
        <w:t>　　　　　　</w:t>
      </w:r>
      <w:r>
        <w:rPr>
          <w:rFonts w:hint="eastAsia" w:ascii="仿宋_GB2312" w:eastAsia="仿宋_GB2312"/>
          <w:b/>
          <w:color w:val="0000FF"/>
          <w:sz w:val="28"/>
          <w:szCs w:val="28"/>
          <w:u w:val="single"/>
          <w:lang w:eastAsia="zh-CN"/>
        </w:rPr>
        <w:t>　　　　</w:t>
      </w:r>
    </w:p>
    <w:p w14:paraId="23B3748F">
      <w:pPr>
        <w:spacing w:line="440" w:lineRule="exact"/>
        <w:rPr>
          <w:rFonts w:hint="eastAsia" w:ascii="仿宋_GB2312" w:eastAsia="仿宋_GB2312"/>
          <w:b/>
          <w:sz w:val="28"/>
          <w:szCs w:val="28"/>
        </w:rPr>
      </w:pPr>
      <w:r>
        <w:rPr>
          <w:rFonts w:hint="eastAsia" w:ascii="仿宋_GB2312" w:eastAsia="仿宋_GB2312"/>
          <w:b/>
          <w:sz w:val="28"/>
          <w:szCs w:val="28"/>
        </w:rPr>
        <w:t>联系人：</w:t>
      </w:r>
    </w:p>
    <w:p w14:paraId="5054D91E">
      <w:pPr>
        <w:spacing w:line="440" w:lineRule="exact"/>
        <w:rPr>
          <w:rFonts w:ascii="仿宋_GB2312" w:eastAsia="仿宋_GB2312"/>
          <w:b/>
          <w:sz w:val="28"/>
          <w:szCs w:val="28"/>
        </w:rPr>
      </w:pPr>
      <w:r>
        <w:rPr>
          <w:rFonts w:hint="eastAsia" w:ascii="仿宋_GB2312" w:eastAsia="仿宋_GB2312"/>
          <w:b/>
          <w:sz w:val="28"/>
          <w:szCs w:val="28"/>
        </w:rPr>
        <w:t>联系电话：</w:t>
      </w:r>
    </w:p>
    <w:p w14:paraId="0123BD90">
      <w:pPr>
        <w:spacing w:line="440" w:lineRule="exact"/>
        <w:jc w:val="left"/>
        <w:rPr>
          <w:rFonts w:ascii="仿宋_GB2312" w:eastAsia="仿宋_GB2312"/>
          <w:b/>
          <w:sz w:val="24"/>
          <w:szCs w:val="24"/>
        </w:rPr>
      </w:pPr>
    </w:p>
    <w:p w14:paraId="6A3FD7D2">
      <w:pPr>
        <w:pStyle w:val="3"/>
        <w:spacing w:line="420" w:lineRule="exact"/>
        <w:ind w:firstLine="0"/>
        <w:rPr>
          <w:rFonts w:ascii="仿宋_GB2312" w:eastAsia="仿宋_GB2312"/>
          <w:b/>
          <w:sz w:val="24"/>
          <w:szCs w:val="24"/>
        </w:rPr>
      </w:pPr>
      <w:r>
        <w:rPr>
          <w:rFonts w:hint="eastAsia" w:ascii="仿宋_GB2312" w:eastAsia="仿宋_GB2312"/>
          <w:b/>
          <w:sz w:val="24"/>
          <w:szCs w:val="24"/>
        </w:rPr>
        <w:t>鉴于：</w:t>
      </w:r>
    </w:p>
    <w:p w14:paraId="197F423A">
      <w:pPr>
        <w:pStyle w:val="3"/>
        <w:spacing w:line="420" w:lineRule="exact"/>
        <w:rPr>
          <w:rFonts w:ascii="仿宋_GB2312" w:eastAsia="仿宋_GB2312"/>
          <w:sz w:val="24"/>
          <w:szCs w:val="24"/>
        </w:rPr>
      </w:pPr>
      <w:r>
        <w:rPr>
          <w:rFonts w:hint="eastAsia" w:ascii="仿宋_GB2312" w:eastAsia="仿宋_GB2312"/>
          <w:sz w:val="24"/>
          <w:szCs w:val="24"/>
        </w:rPr>
        <w:t>根据《中华人民共和国合同法》及相关法律法规规定，甲乙双方本着长期平等合作，互利互惠的原则，经过友好协商，就</w:t>
      </w:r>
      <w:r>
        <w:rPr>
          <w:rFonts w:hint="eastAsia" w:ascii="仿宋_GB2312" w:eastAsia="仿宋_GB2312"/>
          <w:sz w:val="24"/>
          <w:szCs w:val="24"/>
          <w:u w:val="single"/>
        </w:rPr>
        <w:t>黑牡丹科技园</w:t>
      </w:r>
      <w:r>
        <w:rPr>
          <w:rFonts w:hint="eastAsia" w:ascii="仿宋_GB2312" w:eastAsia="仿宋_GB2312"/>
          <w:sz w:val="24"/>
          <w:szCs w:val="24"/>
          <w:u w:val="single"/>
          <w:lang w:val="en-US" w:eastAsia="zh-CN"/>
        </w:rPr>
        <w:t>5幢二、三楼</w:t>
      </w:r>
      <w:r>
        <w:rPr>
          <w:rFonts w:hint="eastAsia" w:ascii="仿宋_GB2312" w:eastAsia="仿宋_GB2312"/>
          <w:sz w:val="24"/>
          <w:szCs w:val="24"/>
        </w:rPr>
        <w:t>租赁一事，达成本协议，以资共同遵守：</w:t>
      </w:r>
    </w:p>
    <w:p w14:paraId="5040F7E5">
      <w:pPr>
        <w:pStyle w:val="3"/>
        <w:spacing w:line="420" w:lineRule="exact"/>
        <w:rPr>
          <w:rFonts w:ascii="仿宋_GB2312" w:eastAsia="仿宋_GB2312"/>
          <w:sz w:val="24"/>
          <w:szCs w:val="24"/>
        </w:rPr>
      </w:pPr>
    </w:p>
    <w:p w14:paraId="57FDDFB1">
      <w:pPr>
        <w:numPr>
          <w:ilvl w:val="0"/>
          <w:numId w:val="1"/>
        </w:numPr>
        <w:spacing w:line="420" w:lineRule="exact"/>
        <w:jc w:val="left"/>
        <w:rPr>
          <w:rFonts w:ascii="仿宋_GB2312" w:eastAsia="仿宋_GB2312"/>
          <w:b/>
          <w:sz w:val="24"/>
          <w:szCs w:val="24"/>
        </w:rPr>
      </w:pPr>
      <w:r>
        <w:rPr>
          <w:rFonts w:hint="eastAsia" w:ascii="仿宋_GB2312" w:eastAsia="仿宋_GB2312"/>
          <w:b/>
          <w:sz w:val="24"/>
          <w:szCs w:val="24"/>
        </w:rPr>
        <w:t xml:space="preserve">  租赁物</w:t>
      </w:r>
    </w:p>
    <w:p w14:paraId="12521AD4">
      <w:pPr>
        <w:spacing w:line="420" w:lineRule="exact"/>
        <w:jc w:val="left"/>
        <w:rPr>
          <w:rFonts w:ascii="仿宋_GB2312" w:eastAsia="仿宋_GB2312"/>
          <w:sz w:val="24"/>
          <w:szCs w:val="24"/>
          <w:u w:val="single"/>
        </w:rPr>
      </w:pPr>
      <w:r>
        <w:rPr>
          <w:rFonts w:hint="eastAsia" w:ascii="仿宋_GB2312" w:eastAsia="仿宋_GB2312"/>
          <w:sz w:val="24"/>
          <w:szCs w:val="24"/>
        </w:rPr>
        <w:t>1.1  租赁物概况：</w:t>
      </w:r>
      <w:r>
        <w:rPr>
          <w:rFonts w:hint="eastAsia" w:ascii="仿宋_GB2312" w:eastAsia="仿宋_GB2312"/>
          <w:sz w:val="24"/>
          <w:szCs w:val="24"/>
          <w:u w:val="single"/>
        </w:rPr>
        <w:t>黑牡丹科技园</w:t>
      </w:r>
      <w:r>
        <w:rPr>
          <w:rFonts w:hint="eastAsia" w:ascii="仿宋_GB2312" w:eastAsia="仿宋_GB2312"/>
          <w:sz w:val="24"/>
          <w:szCs w:val="24"/>
          <w:u w:val="single"/>
          <w:lang w:val="en-US" w:eastAsia="zh-CN"/>
        </w:rPr>
        <w:t>5幢2-3楼</w:t>
      </w:r>
      <w:r>
        <w:rPr>
          <w:rFonts w:hint="eastAsia" w:ascii="仿宋_GB2312" w:eastAsia="仿宋_GB2312"/>
          <w:sz w:val="24"/>
          <w:szCs w:val="24"/>
          <w:u w:val="single"/>
        </w:rPr>
        <w:t>, 租赁面积为</w:t>
      </w:r>
      <w:r>
        <w:rPr>
          <w:rFonts w:hint="eastAsia" w:ascii="仿宋_GB2312" w:eastAsia="仿宋_GB2312"/>
          <w:sz w:val="24"/>
          <w:szCs w:val="24"/>
          <w:u w:val="single"/>
          <w:lang w:val="en-US" w:eastAsia="zh-CN"/>
        </w:rPr>
        <w:t>735.7</w:t>
      </w:r>
      <w:r>
        <w:rPr>
          <w:rFonts w:hint="eastAsia" w:ascii="仿宋_GB2312" w:eastAsia="仿宋_GB2312"/>
          <w:color w:val="0000FF"/>
          <w:sz w:val="24"/>
          <w:szCs w:val="24"/>
          <w:u w:val="single"/>
        </w:rPr>
        <w:t>㎡</w:t>
      </w:r>
      <w:r>
        <w:rPr>
          <w:rFonts w:hint="eastAsia" w:ascii="仿宋_GB2312" w:eastAsia="仿宋_GB2312"/>
          <w:sz w:val="24"/>
          <w:szCs w:val="24"/>
          <w:u w:val="single"/>
        </w:rPr>
        <w:t>，</w:t>
      </w:r>
      <w:r>
        <w:rPr>
          <w:rFonts w:hint="eastAsia" w:ascii="仿宋_GB2312" w:eastAsia="仿宋_GB2312"/>
          <w:sz w:val="24"/>
          <w:szCs w:val="24"/>
          <w:u w:val="single"/>
          <w:lang w:eastAsia="zh-CN"/>
        </w:rPr>
        <w:t>房屋</w:t>
      </w:r>
      <w:r>
        <w:rPr>
          <w:rFonts w:hint="eastAsia" w:ascii="仿宋_GB2312" w:eastAsia="仿宋_GB2312"/>
          <w:sz w:val="24"/>
          <w:szCs w:val="24"/>
          <w:u w:val="single"/>
        </w:rPr>
        <w:t>共三层。</w:t>
      </w:r>
    </w:p>
    <w:p w14:paraId="7F69ED9A">
      <w:pPr>
        <w:spacing w:line="420" w:lineRule="exact"/>
        <w:jc w:val="left"/>
        <w:rPr>
          <w:rFonts w:ascii="仿宋_GB2312" w:eastAsia="仿宋_GB2312"/>
          <w:sz w:val="24"/>
          <w:szCs w:val="24"/>
          <w:u w:val="single"/>
        </w:rPr>
      </w:pPr>
      <w:r>
        <w:rPr>
          <w:rFonts w:hint="eastAsia" w:ascii="仿宋_GB2312" w:eastAsia="仿宋_GB2312"/>
          <w:sz w:val="24"/>
          <w:szCs w:val="24"/>
        </w:rPr>
        <w:t>1.2  租赁物用途：</w:t>
      </w:r>
      <w:r>
        <w:rPr>
          <w:rFonts w:hint="eastAsia" w:ascii="仿宋_GB2312" w:eastAsia="仿宋_GB2312"/>
          <w:spacing w:val="-12"/>
          <w:sz w:val="24"/>
          <w:szCs w:val="24"/>
        </w:rPr>
        <w:t>乙方向甲方承诺，租赁该房屋仅作为</w:t>
      </w:r>
      <w:r>
        <w:rPr>
          <w:rFonts w:hint="eastAsia" w:ascii="仿宋_GB2312" w:eastAsia="仿宋_GB2312"/>
          <w:spacing w:val="-12"/>
          <w:sz w:val="24"/>
          <w:szCs w:val="24"/>
          <w:u w:val="single"/>
        </w:rPr>
        <w:t>办公用房</w:t>
      </w:r>
      <w:r>
        <w:rPr>
          <w:rFonts w:hint="eastAsia" w:ascii="仿宋_GB2312" w:eastAsia="仿宋_GB2312"/>
          <w:spacing w:val="-12"/>
          <w:sz w:val="24"/>
          <w:szCs w:val="24"/>
        </w:rPr>
        <w:t>使用，并遵守国家和本市有关房屋使用和房屋物业管理的规定；乙方保证，在租赁期内未征得甲方书面同意，以及按规定须经有关部门审批而未核准前，不得擅自改变上述约定的使用用途,若乙方违反约定，则必须承担因此而引起的相关赔偿责任。</w:t>
      </w:r>
      <w:bookmarkStart w:id="0" w:name="_GoBack"/>
      <w:bookmarkEnd w:id="0"/>
    </w:p>
    <w:p w14:paraId="5B239E33">
      <w:pPr>
        <w:spacing w:line="420" w:lineRule="exact"/>
        <w:jc w:val="left"/>
        <w:rPr>
          <w:rFonts w:ascii="仿宋_GB2312" w:eastAsia="仿宋_GB2312"/>
          <w:sz w:val="24"/>
          <w:szCs w:val="24"/>
        </w:rPr>
      </w:pPr>
      <w:r>
        <w:rPr>
          <w:rFonts w:hint="eastAsia" w:ascii="仿宋_GB2312" w:eastAsia="仿宋_GB2312"/>
          <w:sz w:val="24"/>
          <w:szCs w:val="24"/>
        </w:rPr>
        <w:t xml:space="preserve">1.3  未经甲方书面同意乙方不得将租赁物的整体或部分转租给第三方。 </w:t>
      </w:r>
    </w:p>
    <w:p w14:paraId="30C75997">
      <w:pPr>
        <w:spacing w:line="420" w:lineRule="exact"/>
        <w:jc w:val="left"/>
        <w:rPr>
          <w:rFonts w:ascii="仿宋_GB2312" w:eastAsia="仿宋_GB2312"/>
          <w:b/>
          <w:sz w:val="24"/>
          <w:szCs w:val="24"/>
        </w:rPr>
      </w:pPr>
    </w:p>
    <w:p w14:paraId="5A4FBDB6">
      <w:pPr>
        <w:spacing w:line="420" w:lineRule="exact"/>
        <w:jc w:val="left"/>
        <w:rPr>
          <w:rFonts w:ascii="仿宋_GB2312" w:eastAsia="仿宋_GB2312"/>
          <w:b/>
          <w:sz w:val="24"/>
          <w:szCs w:val="24"/>
        </w:rPr>
      </w:pPr>
      <w:r>
        <w:rPr>
          <w:rFonts w:hint="eastAsia" w:ascii="仿宋_GB2312" w:eastAsia="仿宋_GB2312"/>
          <w:b/>
          <w:sz w:val="24"/>
          <w:szCs w:val="24"/>
        </w:rPr>
        <w:t>2  租赁期限</w:t>
      </w:r>
    </w:p>
    <w:p w14:paraId="7ADD0487">
      <w:pPr>
        <w:adjustRightInd w:val="0"/>
        <w:snapToGrid w:val="0"/>
        <w:spacing w:line="420" w:lineRule="exact"/>
        <w:jc w:val="left"/>
        <w:rPr>
          <w:rFonts w:ascii="仿宋_GB2312" w:eastAsia="仿宋_GB2312"/>
          <w:sz w:val="24"/>
          <w:szCs w:val="24"/>
        </w:rPr>
      </w:pPr>
      <w:r>
        <w:rPr>
          <w:rFonts w:hint="eastAsia" w:ascii="仿宋_GB2312" w:eastAsia="仿宋_GB2312"/>
          <w:color w:val="000000"/>
          <w:sz w:val="24"/>
          <w:szCs w:val="24"/>
        </w:rPr>
        <w:t>2.1  房屋租赁期自</w:t>
      </w:r>
      <w:r>
        <w:rPr>
          <w:rFonts w:hint="eastAsia" w:ascii="仿宋_GB2312" w:eastAsia="仿宋_GB2312"/>
          <w:color w:val="000000"/>
          <w:sz w:val="24"/>
          <w:szCs w:val="24"/>
          <w:highlight w:val="none"/>
          <w:u w:val="single"/>
        </w:rPr>
        <w:t xml:space="preserve"> </w:t>
      </w:r>
      <w:r>
        <w:rPr>
          <w:rFonts w:hint="eastAsia" w:ascii="仿宋_GB2312" w:eastAsia="仿宋_GB2312"/>
          <w:color w:val="000000"/>
          <w:sz w:val="24"/>
          <w:szCs w:val="24"/>
          <w:highlight w:val="none"/>
        </w:rPr>
        <w:t>年</w:t>
      </w:r>
      <w:r>
        <w:rPr>
          <w:rFonts w:hint="eastAsia" w:ascii="仿宋_GB2312" w:eastAsia="仿宋_GB2312"/>
          <w:color w:val="000000"/>
          <w:sz w:val="24"/>
          <w:szCs w:val="24"/>
          <w:highlight w:val="none"/>
          <w:lang w:eastAsia="zh-CN"/>
        </w:rPr>
        <w:t>　</w:t>
      </w:r>
      <w:r>
        <w:rPr>
          <w:rFonts w:hint="eastAsia" w:ascii="仿宋_GB2312" w:eastAsia="仿宋_GB2312"/>
          <w:color w:val="000000"/>
          <w:sz w:val="24"/>
          <w:szCs w:val="24"/>
          <w:highlight w:val="none"/>
          <w:u w:val="single"/>
        </w:rPr>
        <w:t xml:space="preserve"> </w:t>
      </w:r>
      <w:r>
        <w:rPr>
          <w:rFonts w:hint="eastAsia" w:ascii="仿宋_GB2312" w:eastAsia="仿宋_GB2312"/>
          <w:color w:val="000000"/>
          <w:sz w:val="24"/>
          <w:szCs w:val="24"/>
          <w:highlight w:val="none"/>
        </w:rPr>
        <w:t>月</w:t>
      </w:r>
      <w:r>
        <w:rPr>
          <w:rFonts w:hint="eastAsia" w:ascii="仿宋_GB2312" w:eastAsia="仿宋_GB2312"/>
          <w:color w:val="000000"/>
          <w:sz w:val="24"/>
          <w:szCs w:val="24"/>
          <w:highlight w:val="none"/>
          <w:u w:val="single"/>
        </w:rPr>
        <w:t xml:space="preserve"> </w:t>
      </w:r>
      <w:r>
        <w:rPr>
          <w:rFonts w:hint="eastAsia" w:ascii="仿宋_GB2312" w:eastAsia="仿宋_GB2312"/>
          <w:color w:val="000000"/>
          <w:sz w:val="24"/>
          <w:szCs w:val="24"/>
          <w:highlight w:val="none"/>
        </w:rPr>
        <w:t>日至</w:t>
      </w:r>
      <w:r>
        <w:rPr>
          <w:rFonts w:hint="eastAsia" w:ascii="仿宋_GB2312" w:eastAsia="仿宋_GB2312"/>
          <w:color w:val="000000"/>
          <w:sz w:val="24"/>
          <w:szCs w:val="24"/>
          <w:highlight w:val="none"/>
          <w:u w:val="single"/>
        </w:rPr>
        <w:t xml:space="preserve"> </w:t>
      </w:r>
      <w:r>
        <w:rPr>
          <w:rFonts w:hint="eastAsia" w:ascii="仿宋_GB2312" w:eastAsia="仿宋_GB2312"/>
          <w:color w:val="000000"/>
          <w:sz w:val="24"/>
          <w:szCs w:val="24"/>
          <w:highlight w:val="none"/>
        </w:rPr>
        <w:t>年</w:t>
      </w:r>
      <w:r>
        <w:rPr>
          <w:rFonts w:hint="eastAsia" w:ascii="仿宋_GB2312" w:eastAsia="仿宋_GB2312"/>
          <w:color w:val="000000"/>
          <w:sz w:val="24"/>
          <w:szCs w:val="24"/>
          <w:highlight w:val="none"/>
          <w:u w:val="single"/>
        </w:rPr>
        <w:t xml:space="preserve">  </w:t>
      </w:r>
      <w:r>
        <w:rPr>
          <w:rFonts w:hint="eastAsia" w:ascii="仿宋_GB2312" w:eastAsia="仿宋_GB2312"/>
          <w:color w:val="000000"/>
          <w:sz w:val="24"/>
          <w:szCs w:val="24"/>
          <w:highlight w:val="none"/>
        </w:rPr>
        <w:t>月</w:t>
      </w:r>
      <w:r>
        <w:rPr>
          <w:rFonts w:hint="eastAsia" w:ascii="仿宋_GB2312" w:eastAsia="仿宋_GB2312"/>
          <w:color w:val="000000"/>
          <w:sz w:val="24"/>
          <w:szCs w:val="24"/>
          <w:highlight w:val="none"/>
          <w:u w:val="single"/>
        </w:rPr>
        <w:t xml:space="preserve"> </w:t>
      </w:r>
      <w:r>
        <w:rPr>
          <w:rFonts w:hint="eastAsia" w:ascii="仿宋_GB2312" w:eastAsia="仿宋_GB2312"/>
          <w:color w:val="000000"/>
          <w:sz w:val="24"/>
          <w:szCs w:val="24"/>
          <w:highlight w:val="none"/>
        </w:rPr>
        <w:t>日，共计</w:t>
      </w:r>
      <w:r>
        <w:rPr>
          <w:rFonts w:hint="eastAsia" w:ascii="仿宋_GB2312" w:eastAsia="仿宋_GB2312"/>
          <w:color w:val="000000"/>
          <w:sz w:val="24"/>
          <w:szCs w:val="24"/>
          <w:highlight w:val="none"/>
          <w:u w:val="single"/>
        </w:rPr>
        <w:t xml:space="preserve"> 月</w:t>
      </w:r>
      <w:r>
        <w:rPr>
          <w:rFonts w:hint="eastAsia" w:ascii="仿宋_GB2312" w:eastAsia="仿宋_GB2312"/>
          <w:color w:val="000000"/>
          <w:sz w:val="24"/>
          <w:szCs w:val="24"/>
          <w:highlight w:val="none"/>
        </w:rPr>
        <w:t>。甲方应于</w:t>
      </w:r>
      <w:r>
        <w:rPr>
          <w:rFonts w:hint="eastAsia" w:ascii="仿宋_GB2312" w:eastAsia="仿宋_GB2312"/>
          <w:color w:val="000000"/>
          <w:sz w:val="24"/>
          <w:szCs w:val="24"/>
          <w:highlight w:val="none"/>
          <w:u w:val="single"/>
          <w:lang w:eastAsia="zh-CN"/>
        </w:rPr>
        <w:t>　</w:t>
      </w:r>
      <w:r>
        <w:rPr>
          <w:rFonts w:hint="eastAsia" w:ascii="仿宋_GB2312" w:eastAsia="仿宋_GB2312"/>
          <w:color w:val="000000"/>
          <w:sz w:val="24"/>
          <w:szCs w:val="24"/>
          <w:highlight w:val="none"/>
        </w:rPr>
        <w:t>年</w:t>
      </w:r>
      <w:r>
        <w:rPr>
          <w:rFonts w:hint="eastAsia" w:ascii="仿宋_GB2312" w:eastAsia="仿宋_GB2312"/>
          <w:color w:val="000000"/>
          <w:sz w:val="24"/>
          <w:szCs w:val="24"/>
          <w:highlight w:val="none"/>
          <w:u w:val="single"/>
        </w:rPr>
        <w:t xml:space="preserve"> </w:t>
      </w:r>
      <w:r>
        <w:rPr>
          <w:rFonts w:hint="eastAsia" w:ascii="仿宋_GB2312" w:eastAsia="仿宋_GB2312"/>
          <w:color w:val="000000"/>
          <w:sz w:val="24"/>
          <w:szCs w:val="24"/>
          <w:highlight w:val="none"/>
          <w:u w:val="single"/>
          <w:lang w:eastAsia="zh-CN"/>
        </w:rPr>
        <w:t>　</w:t>
      </w:r>
      <w:r>
        <w:rPr>
          <w:rFonts w:hint="eastAsia" w:ascii="仿宋_GB2312" w:eastAsia="仿宋_GB2312"/>
          <w:color w:val="000000"/>
          <w:sz w:val="24"/>
          <w:szCs w:val="24"/>
          <w:highlight w:val="none"/>
        </w:rPr>
        <w:t>月</w:t>
      </w:r>
      <w:r>
        <w:rPr>
          <w:rFonts w:hint="eastAsia" w:ascii="仿宋_GB2312" w:eastAsia="仿宋_GB2312"/>
          <w:color w:val="000000"/>
          <w:sz w:val="24"/>
          <w:szCs w:val="24"/>
          <w:highlight w:val="none"/>
          <w:u w:val="single"/>
        </w:rPr>
        <w:t xml:space="preserve"> </w:t>
      </w:r>
      <w:r>
        <w:rPr>
          <w:rFonts w:hint="eastAsia" w:ascii="仿宋_GB2312" w:eastAsia="仿宋_GB2312"/>
          <w:color w:val="000000"/>
          <w:sz w:val="24"/>
          <w:szCs w:val="24"/>
          <w:highlight w:val="none"/>
          <w:u w:val="single"/>
          <w:lang w:eastAsia="zh-CN"/>
        </w:rPr>
        <w:t>　</w:t>
      </w:r>
      <w:r>
        <w:rPr>
          <w:rFonts w:hint="eastAsia" w:ascii="仿宋_GB2312" w:eastAsia="仿宋_GB2312"/>
          <w:color w:val="000000"/>
          <w:sz w:val="24"/>
          <w:szCs w:val="24"/>
        </w:rPr>
        <w:t>日前</w:t>
      </w:r>
      <w:r>
        <w:rPr>
          <w:rFonts w:hint="eastAsia" w:ascii="仿宋_GB2312" w:eastAsia="仿宋_GB2312"/>
          <w:sz w:val="24"/>
          <w:szCs w:val="24"/>
        </w:rPr>
        <w:t>将房屋按约定条件 交付给乙方。经甲乙双方交验签字盖章并移交房门钥匙后视为交付完成。</w:t>
      </w:r>
    </w:p>
    <w:p w14:paraId="6D4B3665">
      <w:pPr>
        <w:adjustRightInd w:val="0"/>
        <w:snapToGrid w:val="0"/>
        <w:spacing w:line="420" w:lineRule="exact"/>
        <w:rPr>
          <w:rFonts w:ascii="仿宋_GB2312" w:eastAsia="仿宋_GB2312"/>
          <w:sz w:val="24"/>
          <w:szCs w:val="24"/>
        </w:rPr>
      </w:pPr>
      <w:r>
        <w:rPr>
          <w:rFonts w:hint="eastAsia" w:ascii="仿宋_GB2312" w:eastAsia="仿宋_GB2312"/>
          <w:sz w:val="24"/>
          <w:szCs w:val="24"/>
        </w:rPr>
        <w:t>2.2  租赁期满或合同解除后，甲方有权收回房屋，乙方应按照原状返还房屋及其附属物品、设备设施。甲乙双方应对房屋和附属物品、设备设施及水电使用等情况进行验收，结清乙方应当承担的费用。</w:t>
      </w:r>
    </w:p>
    <w:p w14:paraId="504EA6AD">
      <w:pPr>
        <w:adjustRightInd w:val="0"/>
        <w:snapToGrid w:val="0"/>
        <w:spacing w:line="440" w:lineRule="exact"/>
        <w:rPr>
          <w:rFonts w:ascii="仿宋_GB2312" w:eastAsia="仿宋_GB2312"/>
          <w:sz w:val="24"/>
          <w:szCs w:val="24"/>
        </w:rPr>
      </w:pPr>
      <w:r>
        <w:rPr>
          <w:rFonts w:hint="eastAsia" w:ascii="仿宋_GB2312" w:eastAsia="仿宋_GB2312"/>
          <w:sz w:val="24"/>
          <w:szCs w:val="24"/>
        </w:rPr>
        <w:t>2.3  在租赁期届满时，如果乙方还向甲方续租租赁物，在同等条件下，乙方具有优先租赁权，并且乙方必须在租赁期满30天前以书面形式向甲方提起申请，并签订书面合同。</w:t>
      </w:r>
    </w:p>
    <w:p w14:paraId="70CAD747">
      <w:pPr>
        <w:adjustRightInd w:val="0"/>
        <w:snapToGrid w:val="0"/>
        <w:spacing w:line="440" w:lineRule="exact"/>
        <w:rPr>
          <w:rFonts w:ascii="仿宋_GB2312" w:eastAsia="仿宋_GB2312"/>
          <w:sz w:val="24"/>
          <w:szCs w:val="24"/>
        </w:rPr>
      </w:pPr>
    </w:p>
    <w:p w14:paraId="27D1559B">
      <w:pPr>
        <w:spacing w:line="440" w:lineRule="exact"/>
        <w:jc w:val="left"/>
        <w:rPr>
          <w:rFonts w:ascii="仿宋_GB2312" w:eastAsia="仿宋_GB2312"/>
          <w:b/>
          <w:color w:val="auto"/>
          <w:sz w:val="24"/>
          <w:szCs w:val="24"/>
        </w:rPr>
      </w:pPr>
      <w:r>
        <w:rPr>
          <w:rFonts w:hint="eastAsia" w:ascii="仿宋_GB2312" w:eastAsia="仿宋_GB2312"/>
          <w:b/>
          <w:color w:val="auto"/>
          <w:sz w:val="24"/>
          <w:szCs w:val="24"/>
        </w:rPr>
        <w:t>3   租赁费</w:t>
      </w:r>
    </w:p>
    <w:p w14:paraId="44CC1B3C">
      <w:pPr>
        <w:spacing w:line="440" w:lineRule="exact"/>
        <w:rPr>
          <w:rFonts w:ascii="仿宋_GB2312" w:eastAsia="仿宋_GB2312"/>
          <w:color w:val="auto"/>
          <w:sz w:val="24"/>
          <w:szCs w:val="24"/>
        </w:rPr>
      </w:pPr>
      <w:r>
        <w:rPr>
          <w:rFonts w:hint="eastAsia" w:ascii="仿宋_GB2312" w:eastAsia="仿宋_GB2312"/>
          <w:color w:val="auto"/>
          <w:sz w:val="24"/>
          <w:szCs w:val="24"/>
        </w:rPr>
        <w:t>3.1  租金标准：</w:t>
      </w:r>
      <w:r>
        <w:rPr>
          <w:rFonts w:hint="eastAsia" w:ascii="仿宋_GB2312" w:eastAsia="仿宋_GB2312"/>
          <w:color w:val="auto"/>
          <w:sz w:val="24"/>
          <w:szCs w:val="24"/>
          <w:u w:val="single"/>
        </w:rPr>
        <w:t xml:space="preserve">  </w:t>
      </w:r>
      <w:r>
        <w:rPr>
          <w:rFonts w:hint="eastAsia" w:ascii="仿宋_GB2312" w:eastAsia="仿宋_GB2312"/>
          <w:color w:val="auto"/>
          <w:sz w:val="24"/>
          <w:szCs w:val="24"/>
          <w:u w:val="single"/>
          <w:lang w:val="en-US" w:eastAsia="zh-CN"/>
        </w:rPr>
        <w:t>27</w:t>
      </w:r>
      <w:r>
        <w:rPr>
          <w:rFonts w:hint="eastAsia" w:ascii="仿宋_GB2312" w:eastAsia="仿宋_GB2312"/>
          <w:color w:val="auto"/>
          <w:sz w:val="24"/>
          <w:szCs w:val="24"/>
          <w:u w:val="single"/>
          <w:lang w:eastAsia="zh-CN"/>
        </w:rPr>
        <w:t>　</w:t>
      </w:r>
      <w:r>
        <w:rPr>
          <w:rFonts w:hint="eastAsia" w:ascii="仿宋_GB2312" w:eastAsia="仿宋_GB2312"/>
          <w:color w:val="auto"/>
          <w:sz w:val="24"/>
          <w:szCs w:val="24"/>
          <w:u w:val="single"/>
        </w:rPr>
        <w:t xml:space="preserve"> </w:t>
      </w:r>
      <w:r>
        <w:rPr>
          <w:rFonts w:hint="eastAsia" w:ascii="仿宋_GB2312" w:eastAsia="仿宋_GB2312"/>
          <w:color w:val="auto"/>
          <w:sz w:val="24"/>
          <w:szCs w:val="24"/>
        </w:rPr>
        <w:t>元</w:t>
      </w:r>
      <w:r>
        <w:rPr>
          <w:rFonts w:hint="eastAsia" w:ascii="仿宋_GB2312" w:eastAsia="仿宋_GB2312"/>
          <w:bCs/>
          <w:color w:val="auto"/>
          <w:sz w:val="24"/>
          <w:szCs w:val="24"/>
        </w:rPr>
        <w:t>/</w:t>
      </w:r>
      <w:r>
        <w:rPr>
          <w:rFonts w:hint="eastAsia" w:ascii="宋体" w:cs="宋体"/>
          <w:color w:val="auto"/>
          <w:sz w:val="24"/>
          <w:szCs w:val="24"/>
        </w:rPr>
        <w:t>㎡</w:t>
      </w:r>
      <w:r>
        <w:rPr>
          <w:rFonts w:hint="eastAsia" w:ascii="仿宋_GB2312" w:eastAsia="仿宋_GB2312"/>
          <w:bCs/>
          <w:color w:val="auto"/>
          <w:sz w:val="24"/>
          <w:szCs w:val="24"/>
        </w:rPr>
        <w:t>/月</w:t>
      </w:r>
      <w:r>
        <w:rPr>
          <w:rFonts w:hint="eastAsia" w:ascii="仿宋_GB2312" w:eastAsia="仿宋_GB2312"/>
          <w:color w:val="auto"/>
          <w:sz w:val="24"/>
          <w:szCs w:val="24"/>
        </w:rPr>
        <w:t>，年租金总计：</w:t>
      </w:r>
      <w:r>
        <w:rPr>
          <w:rFonts w:hint="eastAsia" w:ascii="仿宋_GB2312" w:eastAsia="仿宋_GB2312"/>
          <w:color w:val="auto"/>
          <w:sz w:val="24"/>
          <w:szCs w:val="24"/>
          <w:u w:val="single"/>
        </w:rPr>
        <w:t xml:space="preserve">  </w:t>
      </w:r>
      <w:r>
        <w:rPr>
          <w:rFonts w:hint="eastAsia" w:ascii="仿宋_GB2312" w:eastAsia="仿宋_GB2312"/>
          <w:color w:val="auto"/>
          <w:sz w:val="24"/>
          <w:szCs w:val="24"/>
          <w:u w:val="single"/>
          <w:lang w:eastAsia="zh-CN"/>
        </w:rPr>
        <w:t>　　</w:t>
      </w:r>
      <w:r>
        <w:rPr>
          <w:rFonts w:hint="eastAsia" w:ascii="仿宋_GB2312" w:eastAsia="仿宋_GB2312"/>
          <w:color w:val="auto"/>
          <w:sz w:val="24"/>
          <w:szCs w:val="24"/>
          <w:u w:val="single"/>
        </w:rPr>
        <w:t xml:space="preserve"> </w:t>
      </w:r>
      <w:r>
        <w:rPr>
          <w:rFonts w:hint="eastAsia" w:ascii="仿宋_GB2312" w:eastAsia="仿宋_GB2312"/>
          <w:color w:val="auto"/>
          <w:sz w:val="24"/>
          <w:szCs w:val="24"/>
        </w:rPr>
        <w:t>元，大写（人民币）：</w:t>
      </w:r>
      <w:r>
        <w:rPr>
          <w:rFonts w:hint="eastAsia" w:ascii="仿宋_GB2312" w:eastAsia="仿宋_GB2312"/>
          <w:color w:val="auto"/>
          <w:sz w:val="24"/>
          <w:szCs w:val="24"/>
          <w:u w:val="single"/>
          <w:lang w:eastAsia="zh-CN"/>
        </w:rPr>
        <w:t>　壹拾陆万伍仟伍佰叁拾陆圆</w:t>
      </w:r>
      <w:r>
        <w:rPr>
          <w:rFonts w:hint="eastAsia" w:ascii="仿宋_GB2312" w:eastAsia="仿宋_GB2312"/>
          <w:color w:val="auto"/>
          <w:sz w:val="24"/>
          <w:szCs w:val="24"/>
          <w:lang w:eastAsia="zh-CN"/>
        </w:rPr>
        <w:t>　</w:t>
      </w:r>
      <w:r>
        <w:rPr>
          <w:rFonts w:hint="eastAsia" w:ascii="仿宋_GB2312" w:eastAsia="仿宋_GB2312"/>
          <w:color w:val="auto"/>
          <w:sz w:val="24"/>
          <w:szCs w:val="24"/>
        </w:rPr>
        <w:t>。租金自合同签订之日起</w:t>
      </w:r>
      <w:r>
        <w:rPr>
          <w:rFonts w:hint="eastAsia" w:ascii="仿宋_GB2312" w:eastAsia="仿宋_GB2312"/>
          <w:color w:val="auto"/>
          <w:sz w:val="24"/>
          <w:szCs w:val="24"/>
          <w:highlight w:val="none"/>
          <w:u w:val="single"/>
          <w:lang w:val="en-US" w:eastAsia="zh-CN"/>
        </w:rPr>
        <w:t>10</w:t>
      </w:r>
      <w:r>
        <w:rPr>
          <w:rFonts w:hint="eastAsia" w:ascii="仿宋_GB2312" w:eastAsia="仿宋_GB2312"/>
          <w:color w:val="auto"/>
          <w:sz w:val="24"/>
          <w:szCs w:val="24"/>
        </w:rPr>
        <w:t>日内由乙方向甲方支付。</w:t>
      </w:r>
      <w:r>
        <w:rPr>
          <w:rFonts w:hint="eastAsia" w:ascii="仿宋" w:hAnsi="仿宋" w:eastAsia="仿宋"/>
          <w:sz w:val="24"/>
          <w:szCs w:val="24"/>
        </w:rPr>
        <w:t xml:space="preserve">租金付款方式 </w:t>
      </w:r>
      <w:r>
        <w:rPr>
          <w:rFonts w:hint="eastAsia" w:ascii="仿宋" w:hAnsi="仿宋" w:eastAsia="仿宋"/>
          <w:sz w:val="24"/>
          <w:szCs w:val="24"/>
          <w:lang w:eastAsia="zh-CN"/>
        </w:rPr>
        <w:t>：</w:t>
      </w:r>
      <w:r>
        <w:rPr>
          <w:rFonts w:hint="eastAsia" w:ascii="仿宋" w:hAnsi="仿宋" w:eastAsia="仿宋"/>
          <w:sz w:val="24"/>
          <w:szCs w:val="24"/>
        </w:rPr>
        <w:t xml:space="preserve"> </w:t>
      </w:r>
      <w:r>
        <w:rPr>
          <w:rFonts w:hint="eastAsia" w:ascii="仿宋" w:hAnsi="仿宋" w:eastAsia="仿宋"/>
          <w:sz w:val="24"/>
          <w:szCs w:val="24"/>
          <w:u w:val="single"/>
        </w:rPr>
        <w:t xml:space="preserve"> </w:t>
      </w:r>
      <w:r>
        <w:rPr>
          <w:rFonts w:hint="eastAsia" w:ascii="仿宋" w:hAnsi="仿宋" w:eastAsia="仿宋"/>
          <w:spacing w:val="2"/>
          <w:sz w:val="24"/>
          <w:szCs w:val="24"/>
          <w:u w:val="single"/>
        </w:rPr>
        <w:t>先付后用；租金</w:t>
      </w:r>
      <w:r>
        <w:rPr>
          <w:rFonts w:hint="eastAsia" w:ascii="仿宋" w:hAnsi="仿宋" w:eastAsia="仿宋"/>
          <w:spacing w:val="2"/>
          <w:sz w:val="24"/>
          <w:szCs w:val="24"/>
          <w:u w:val="single"/>
          <w:lang w:eastAsia="zh-CN"/>
        </w:rPr>
        <w:t>半</w:t>
      </w:r>
      <w:r>
        <w:rPr>
          <w:rFonts w:hint="eastAsia" w:ascii="仿宋" w:hAnsi="仿宋" w:eastAsia="仿宋"/>
          <w:spacing w:val="2"/>
          <w:sz w:val="24"/>
          <w:szCs w:val="24"/>
          <w:u w:val="single"/>
        </w:rPr>
        <w:t>年一付</w:t>
      </w:r>
      <w:r>
        <w:rPr>
          <w:rFonts w:hint="eastAsia" w:ascii="仿宋" w:hAnsi="仿宋" w:eastAsia="仿宋"/>
          <w:sz w:val="24"/>
          <w:szCs w:val="24"/>
          <w:u w:val="single"/>
        </w:rPr>
        <w:t xml:space="preserve">   </w:t>
      </w:r>
    </w:p>
    <w:p w14:paraId="5EB529A1">
      <w:pPr>
        <w:spacing w:line="440" w:lineRule="exact"/>
        <w:rPr>
          <w:rFonts w:ascii="仿宋_GB2312" w:eastAsia="仿宋_GB2312"/>
          <w:color w:val="auto"/>
          <w:sz w:val="24"/>
          <w:szCs w:val="24"/>
          <w:u w:val="single"/>
        </w:rPr>
      </w:pPr>
      <w:r>
        <w:rPr>
          <w:rFonts w:hint="eastAsia" w:ascii="仿宋_GB2312" w:eastAsia="仿宋_GB2312"/>
          <w:color w:val="auto"/>
          <w:sz w:val="24"/>
          <w:szCs w:val="24"/>
        </w:rPr>
        <w:t>支付方式：</w:t>
      </w:r>
      <w:r>
        <w:rPr>
          <w:rFonts w:hint="eastAsia" w:ascii="仿宋_GB2312" w:eastAsia="仿宋_GB2312"/>
          <w:b/>
          <w:color w:val="auto"/>
          <w:sz w:val="24"/>
          <w:szCs w:val="24"/>
        </w:rPr>
        <w:t>（</w:t>
      </w:r>
      <w:r>
        <w:rPr>
          <w:rFonts w:hint="eastAsia" w:ascii="仿宋_GB2312" w:eastAsia="仿宋_GB2312"/>
          <w:b/>
          <w:bCs/>
          <w:color w:val="auto"/>
          <w:sz w:val="24"/>
          <w:szCs w:val="24"/>
        </w:rPr>
        <w:t>□</w:t>
      </w:r>
      <w:r>
        <w:rPr>
          <w:rFonts w:hint="eastAsia" w:ascii="仿宋_GB2312" w:eastAsia="仿宋_GB2312"/>
          <w:b/>
          <w:color w:val="auto"/>
          <w:sz w:val="24"/>
          <w:szCs w:val="24"/>
        </w:rPr>
        <w:t xml:space="preserve">现金/ </w:t>
      </w:r>
      <w:r>
        <w:rPr>
          <w:rFonts w:hint="eastAsia" w:ascii="仿宋_GB2312" w:eastAsia="仿宋_GB2312"/>
          <w:b/>
          <w:bCs/>
          <w:color w:val="auto"/>
          <w:sz w:val="24"/>
          <w:szCs w:val="24"/>
        </w:rPr>
        <w:t>□</w:t>
      </w:r>
      <w:r>
        <w:rPr>
          <w:rFonts w:hint="eastAsia" w:ascii="仿宋_GB2312" w:eastAsia="仿宋_GB2312"/>
          <w:b/>
          <w:color w:val="auto"/>
          <w:sz w:val="24"/>
          <w:szCs w:val="24"/>
        </w:rPr>
        <w:t>转账支票/</w:t>
      </w:r>
      <w:r>
        <w:rPr>
          <w:rFonts w:hint="eastAsia" w:ascii="仿宋_GB2312" w:eastAsia="仿宋_GB2312"/>
          <w:b/>
          <w:bCs/>
          <w:color w:val="auto"/>
          <w:sz w:val="24"/>
          <w:szCs w:val="24"/>
        </w:rPr>
        <w:t>■</w:t>
      </w:r>
      <w:r>
        <w:rPr>
          <w:rFonts w:hint="eastAsia" w:ascii="仿宋_GB2312" w:eastAsia="仿宋_GB2312"/>
          <w:b/>
          <w:color w:val="auto"/>
          <w:sz w:val="24"/>
          <w:szCs w:val="24"/>
        </w:rPr>
        <w:t>银行汇款）</w:t>
      </w:r>
      <w:r>
        <w:rPr>
          <w:rFonts w:hint="eastAsia" w:ascii="仿宋_GB2312" w:eastAsia="仿宋_GB2312"/>
          <w:color w:val="auto"/>
          <w:sz w:val="24"/>
          <w:szCs w:val="24"/>
        </w:rPr>
        <w:t>，</w:t>
      </w:r>
      <w:r>
        <w:rPr>
          <w:rFonts w:hint="eastAsia" w:ascii="仿宋_GB2312" w:eastAsia="仿宋_GB2312"/>
          <w:color w:val="auto"/>
          <w:sz w:val="24"/>
          <w:szCs w:val="24"/>
          <w:u w:val="single"/>
        </w:rPr>
        <w:t xml:space="preserve"> 租金先付后用。</w:t>
      </w:r>
    </w:p>
    <w:p w14:paraId="13A0BAA6">
      <w:pPr>
        <w:spacing w:line="440" w:lineRule="exact"/>
        <w:rPr>
          <w:rFonts w:ascii="仿宋_GB2312" w:eastAsia="仿宋_GB2312"/>
          <w:color w:val="auto"/>
          <w:sz w:val="24"/>
          <w:szCs w:val="24"/>
        </w:rPr>
      </w:pPr>
      <w:r>
        <w:rPr>
          <w:rFonts w:hint="eastAsia" w:ascii="仿宋_GB2312" w:eastAsia="仿宋_GB2312"/>
          <w:color w:val="auto"/>
          <w:sz w:val="24"/>
          <w:szCs w:val="24"/>
        </w:rPr>
        <w:t>3.2  租赁保证金：租赁保证金：¥：</w:t>
      </w:r>
      <w:r>
        <w:rPr>
          <w:rFonts w:hint="eastAsia" w:ascii="仿宋_GB2312" w:eastAsia="仿宋_GB2312"/>
          <w:color w:val="auto"/>
          <w:sz w:val="24"/>
          <w:szCs w:val="24"/>
          <w:u w:val="single"/>
          <w:lang w:eastAsia="zh-CN"/>
        </w:rPr>
        <w:t>　　　</w:t>
      </w:r>
      <w:r>
        <w:rPr>
          <w:rFonts w:hint="eastAsia" w:ascii="仿宋_GB2312" w:eastAsia="仿宋_GB2312"/>
          <w:color w:val="auto"/>
          <w:sz w:val="24"/>
          <w:szCs w:val="24"/>
        </w:rPr>
        <w:t>元（一个月租金），大写（人民币）：</w:t>
      </w:r>
      <w:r>
        <w:rPr>
          <w:rFonts w:hint="eastAsia" w:ascii="仿宋_GB2312" w:eastAsia="仿宋_GB2312"/>
          <w:color w:val="auto"/>
          <w:sz w:val="24"/>
          <w:szCs w:val="24"/>
          <w:u w:val="single"/>
          <w:lang w:eastAsia="zh-CN"/>
        </w:rPr>
        <w:t>　</w:t>
      </w:r>
      <w:r>
        <w:rPr>
          <w:rFonts w:hint="eastAsia" w:ascii="仿宋_GB2312" w:eastAsia="仿宋_GB2312"/>
          <w:color w:val="auto"/>
          <w:sz w:val="24"/>
          <w:szCs w:val="24"/>
        </w:rPr>
        <w:t>。</w:t>
      </w:r>
    </w:p>
    <w:p w14:paraId="6BF26619">
      <w:pPr>
        <w:spacing w:line="440" w:lineRule="exact"/>
        <w:rPr>
          <w:rFonts w:ascii="仿宋_GB2312" w:eastAsia="仿宋_GB2312"/>
          <w:color w:val="000000"/>
          <w:sz w:val="24"/>
          <w:szCs w:val="24"/>
        </w:rPr>
      </w:pPr>
      <w:r>
        <w:rPr>
          <w:rFonts w:hint="eastAsia" w:ascii="仿宋_GB2312" w:eastAsia="仿宋_GB2312"/>
          <w:color w:val="000000"/>
          <w:sz w:val="24"/>
          <w:szCs w:val="24"/>
        </w:rPr>
        <w:t>租赁保证金自</w:t>
      </w:r>
      <w:r>
        <w:rPr>
          <w:rFonts w:hint="eastAsia" w:ascii="仿宋_GB2312" w:eastAsia="仿宋_GB2312"/>
          <w:sz w:val="24"/>
          <w:szCs w:val="24"/>
        </w:rPr>
        <w:t>合同签订之日起</w:t>
      </w:r>
      <w:r>
        <w:rPr>
          <w:rFonts w:hint="eastAsia" w:ascii="仿宋_GB2312" w:eastAsia="仿宋_GB2312"/>
          <w:sz w:val="24"/>
          <w:szCs w:val="24"/>
          <w:u w:val="single"/>
          <w:lang w:eastAsia="zh-CN"/>
        </w:rPr>
        <w:t>　</w:t>
      </w:r>
      <w:r>
        <w:rPr>
          <w:rFonts w:hint="eastAsia" w:ascii="仿宋_GB2312" w:eastAsia="仿宋_GB2312"/>
          <w:sz w:val="24"/>
          <w:szCs w:val="24"/>
          <w:highlight w:val="none"/>
          <w:u w:val="single"/>
          <w:lang w:val="en-US" w:eastAsia="zh-CN"/>
        </w:rPr>
        <w:t>10　</w:t>
      </w:r>
      <w:r>
        <w:rPr>
          <w:rFonts w:hint="eastAsia" w:ascii="仿宋_GB2312" w:eastAsia="仿宋_GB2312"/>
          <w:sz w:val="24"/>
          <w:szCs w:val="24"/>
        </w:rPr>
        <w:t>日内由乙方向甲方支付。租赁期满或合同解除后，房屋租赁押金除抵扣应由乙方承担的费用、租金，以及乙方应当承担的违约赔偿责任外，剩余部分应如数返还给乙方。</w:t>
      </w:r>
    </w:p>
    <w:p w14:paraId="340138C9">
      <w:pPr>
        <w:spacing w:line="440" w:lineRule="exact"/>
        <w:rPr>
          <w:rFonts w:ascii="仿宋_GB2312" w:eastAsia="仿宋_GB2312"/>
          <w:sz w:val="24"/>
          <w:szCs w:val="24"/>
        </w:rPr>
      </w:pPr>
      <w:r>
        <w:rPr>
          <w:rFonts w:hint="eastAsia" w:ascii="仿宋_GB2312" w:eastAsia="仿宋_GB2312"/>
          <w:sz w:val="24"/>
          <w:szCs w:val="24"/>
        </w:rPr>
        <w:t>3.3甲方账户信息：</w:t>
      </w:r>
    </w:p>
    <w:p w14:paraId="514EED24">
      <w:pPr>
        <w:spacing w:line="440" w:lineRule="exact"/>
        <w:jc w:val="center"/>
        <w:rPr>
          <w:rFonts w:hint="eastAsia" w:ascii="仿宋_GB2312" w:eastAsia="仿宋_GB2312"/>
          <w:color w:val="auto"/>
          <w:sz w:val="24"/>
          <w:szCs w:val="24"/>
          <w:highlight w:val="none"/>
        </w:rPr>
      </w:pPr>
      <w:r>
        <w:rPr>
          <w:rFonts w:hint="eastAsia" w:ascii="仿宋_GB2312" w:eastAsia="仿宋_GB2312"/>
          <w:color w:val="auto"/>
          <w:sz w:val="24"/>
          <w:szCs w:val="24"/>
          <w:highlight w:val="none"/>
        </w:rPr>
        <w:t>单位全称：</w:t>
      </w:r>
      <w:r>
        <w:rPr>
          <w:rFonts w:hint="eastAsia" w:ascii="仿宋_GB2312" w:eastAsia="仿宋_GB2312"/>
          <w:b/>
          <w:color w:val="auto"/>
          <w:sz w:val="28"/>
          <w:szCs w:val="28"/>
          <w:u w:val="single"/>
          <w:lang w:eastAsia="zh-CN"/>
        </w:rPr>
        <w:t>常州市常检资产经营管理有限公司</w:t>
      </w:r>
    </w:p>
    <w:p w14:paraId="5D97CCE7">
      <w:pPr>
        <w:spacing w:line="440" w:lineRule="exact"/>
        <w:jc w:val="both"/>
        <w:rPr>
          <w:rFonts w:hint="default" w:ascii="仿宋_GB2312" w:eastAsia="仿宋_GB2312"/>
          <w:color w:val="auto"/>
          <w:sz w:val="24"/>
          <w:szCs w:val="24"/>
          <w:highlight w:val="none"/>
          <w:lang w:val="en-US" w:eastAsia="zh-CN"/>
        </w:rPr>
      </w:pPr>
      <w:r>
        <w:rPr>
          <w:rFonts w:hint="eastAsia" w:ascii="仿宋_GB2312" w:eastAsia="仿宋_GB2312"/>
          <w:color w:val="auto"/>
          <w:sz w:val="24"/>
          <w:szCs w:val="24"/>
          <w:highlight w:val="none"/>
          <w:lang w:eastAsia="zh-CN"/>
        </w:rPr>
        <w:t>　　　　　　</w:t>
      </w:r>
      <w:r>
        <w:rPr>
          <w:rFonts w:hint="eastAsia" w:ascii="仿宋_GB2312" w:eastAsia="仿宋_GB2312"/>
          <w:color w:val="auto"/>
          <w:sz w:val="24"/>
          <w:szCs w:val="24"/>
          <w:highlight w:val="none"/>
        </w:rPr>
        <w:t>纳税人识别号：</w:t>
      </w:r>
      <w:r>
        <w:rPr>
          <w:rFonts w:hint="eastAsia" w:ascii="仿宋_GB2312" w:eastAsia="仿宋_GB2312"/>
          <w:color w:val="auto"/>
          <w:sz w:val="24"/>
          <w:szCs w:val="24"/>
          <w:highlight w:val="none"/>
          <w:lang w:val="en-US" w:eastAsia="zh-CN"/>
        </w:rPr>
        <w:t>91320411676390854N</w:t>
      </w:r>
    </w:p>
    <w:p w14:paraId="294B05BB">
      <w:pPr>
        <w:spacing w:line="440" w:lineRule="exact"/>
        <w:jc w:val="center"/>
        <w:rPr>
          <w:rFonts w:ascii="仿宋_GB2312" w:eastAsia="仿宋_GB2312"/>
          <w:color w:val="auto"/>
          <w:sz w:val="24"/>
          <w:szCs w:val="24"/>
          <w:highlight w:val="none"/>
        </w:rPr>
      </w:pPr>
      <w:r>
        <w:rPr>
          <w:rFonts w:hint="eastAsia" w:ascii="仿宋_GB2312" w:eastAsia="仿宋_GB2312"/>
          <w:color w:val="auto"/>
          <w:sz w:val="24"/>
          <w:szCs w:val="24"/>
          <w:highlight w:val="none"/>
          <w:lang w:eastAsia="zh-CN"/>
        </w:rPr>
        <w:t>　　　</w:t>
      </w:r>
      <w:r>
        <w:rPr>
          <w:rFonts w:hint="eastAsia" w:ascii="仿宋_GB2312" w:eastAsia="仿宋_GB2312"/>
          <w:color w:val="auto"/>
          <w:sz w:val="24"/>
          <w:szCs w:val="24"/>
          <w:highlight w:val="none"/>
        </w:rPr>
        <w:t>地址、电话：常州市新北区龙锦路1268号 0519-85225258</w:t>
      </w:r>
    </w:p>
    <w:p w14:paraId="5E2DC604">
      <w:pPr>
        <w:spacing w:line="440" w:lineRule="exact"/>
        <w:jc w:val="center"/>
        <w:rPr>
          <w:rFonts w:hint="eastAsia" w:ascii="仿宋_GB2312" w:eastAsia="仿宋_GB2312"/>
          <w:color w:val="auto"/>
          <w:sz w:val="24"/>
          <w:szCs w:val="24"/>
          <w:highlight w:val="none"/>
          <w:lang w:eastAsia="zh-CN"/>
        </w:rPr>
      </w:pPr>
      <w:r>
        <w:rPr>
          <w:rFonts w:hint="eastAsia" w:ascii="仿宋_GB2312" w:eastAsia="仿宋_GB2312"/>
          <w:color w:val="auto"/>
          <w:sz w:val="24"/>
          <w:szCs w:val="24"/>
          <w:highlight w:val="none"/>
        </w:rPr>
        <w:t>开户行名称：</w:t>
      </w:r>
      <w:r>
        <w:rPr>
          <w:rFonts w:ascii="仿宋_GB2312" w:eastAsia="仿宋_GB2312"/>
          <w:color w:val="auto"/>
          <w:sz w:val="24"/>
          <w:szCs w:val="24"/>
          <w:highlight w:val="none"/>
        </w:rPr>
        <w:t xml:space="preserve"> </w:t>
      </w:r>
      <w:r>
        <w:rPr>
          <w:rFonts w:hint="eastAsia" w:ascii="仿宋_GB2312" w:eastAsia="仿宋_GB2312"/>
          <w:color w:val="auto"/>
          <w:sz w:val="24"/>
          <w:szCs w:val="24"/>
          <w:highlight w:val="none"/>
          <w:lang w:eastAsia="zh-CN"/>
        </w:rPr>
        <w:t>江苏银行常州龙城大道支行</w:t>
      </w:r>
    </w:p>
    <w:p w14:paraId="23C1E21F">
      <w:pPr>
        <w:spacing w:line="440" w:lineRule="exact"/>
        <w:jc w:val="center"/>
        <w:rPr>
          <w:rFonts w:hint="eastAsia" w:ascii="仿宋_GB2312" w:eastAsia="仿宋_GB2312"/>
          <w:color w:val="auto"/>
          <w:sz w:val="24"/>
          <w:szCs w:val="24"/>
          <w:highlight w:val="none"/>
          <w:lang w:val="en-US" w:eastAsia="zh-CN"/>
        </w:rPr>
      </w:pPr>
      <w:r>
        <w:rPr>
          <w:rFonts w:hint="eastAsia" w:ascii="仿宋_GB2312" w:eastAsia="仿宋_GB2312"/>
          <w:color w:val="auto"/>
          <w:sz w:val="24"/>
          <w:szCs w:val="24"/>
          <w:highlight w:val="none"/>
        </w:rPr>
        <w:t>银行账号：</w:t>
      </w:r>
      <w:r>
        <w:rPr>
          <w:rFonts w:hint="eastAsia" w:ascii="仿宋_GB2312" w:eastAsia="仿宋_GB2312"/>
          <w:color w:val="auto"/>
          <w:sz w:val="24"/>
          <w:szCs w:val="24"/>
          <w:highlight w:val="none"/>
          <w:lang w:eastAsia="zh-CN"/>
        </w:rPr>
        <w:t>8</w:t>
      </w:r>
      <w:r>
        <w:rPr>
          <w:rFonts w:hint="eastAsia" w:ascii="仿宋_GB2312" w:eastAsia="仿宋_GB2312"/>
          <w:color w:val="auto"/>
          <w:sz w:val="24"/>
          <w:szCs w:val="24"/>
          <w:highlight w:val="none"/>
          <w:lang w:val="en-US" w:eastAsia="zh-CN"/>
        </w:rPr>
        <w:t>3100188000001193</w:t>
      </w:r>
    </w:p>
    <w:p w14:paraId="0E785ED0">
      <w:pPr>
        <w:spacing w:line="440" w:lineRule="exact"/>
        <w:rPr>
          <w:rFonts w:ascii="仿宋_GB2312" w:eastAsia="仿宋_GB2312"/>
          <w:sz w:val="24"/>
          <w:szCs w:val="24"/>
        </w:rPr>
      </w:pPr>
      <w:r>
        <w:rPr>
          <w:rFonts w:hint="eastAsia" w:ascii="仿宋_GB2312" w:eastAsia="仿宋_GB2312"/>
          <w:sz w:val="24"/>
          <w:szCs w:val="24"/>
        </w:rPr>
        <w:t>3.4  租赁期限内产生的一切费用由乙方自行承担，包括但不限于</w:t>
      </w:r>
      <w:r>
        <w:rPr>
          <w:rFonts w:hint="eastAsia" w:ascii="仿宋_GB2312" w:eastAsia="仿宋_GB2312"/>
          <w:spacing w:val="-12"/>
          <w:sz w:val="24"/>
          <w:szCs w:val="24"/>
        </w:rPr>
        <w:t>水费、电费、煤气费、电话费、光缆电视收视费、卫生费、门前三包费用、垃圾清运费用、物业管理费、政府各种规费、房屋租赁税等相关在办理营业执照中产生的税费，如延期缴纳相关费用所产生的后果由乙方自行承担。</w:t>
      </w:r>
    </w:p>
    <w:p w14:paraId="555C64CF">
      <w:pPr>
        <w:spacing w:line="440" w:lineRule="exact"/>
        <w:rPr>
          <w:rFonts w:ascii="仿宋_GB2312" w:eastAsia="仿宋_GB2312"/>
          <w:sz w:val="24"/>
          <w:szCs w:val="24"/>
        </w:rPr>
      </w:pPr>
    </w:p>
    <w:p w14:paraId="78F05E1E">
      <w:pPr>
        <w:spacing w:line="440" w:lineRule="exact"/>
        <w:rPr>
          <w:rFonts w:ascii="仿宋_GB2312" w:eastAsia="仿宋_GB2312"/>
          <w:b/>
          <w:sz w:val="24"/>
          <w:szCs w:val="24"/>
        </w:rPr>
      </w:pPr>
      <w:r>
        <w:rPr>
          <w:rFonts w:hint="eastAsia" w:ascii="仿宋_GB2312" w:eastAsia="仿宋_GB2312"/>
          <w:b/>
          <w:sz w:val="24"/>
          <w:szCs w:val="24"/>
        </w:rPr>
        <w:t>4   租赁物及附属设施的维护</w:t>
      </w:r>
    </w:p>
    <w:p w14:paraId="07282F9F">
      <w:pPr>
        <w:spacing w:line="440" w:lineRule="exact"/>
        <w:rPr>
          <w:rFonts w:ascii="仿宋_GB2312" w:eastAsia="仿宋_GB2312"/>
          <w:sz w:val="24"/>
          <w:szCs w:val="24"/>
        </w:rPr>
      </w:pPr>
      <w:r>
        <w:rPr>
          <w:rFonts w:hint="eastAsia" w:ascii="仿宋_GB2312" w:eastAsia="仿宋_GB2312"/>
          <w:sz w:val="24"/>
          <w:szCs w:val="24"/>
        </w:rPr>
        <w:t>4.1  租赁期内，乙方享有对租赁物及附属设施的使用权。乙方应保障该租赁物及其附属设施处于适用和安全的状态。</w:t>
      </w:r>
    </w:p>
    <w:p w14:paraId="4F25D7FB">
      <w:pPr>
        <w:spacing w:line="440" w:lineRule="exact"/>
        <w:rPr>
          <w:rFonts w:ascii="仿宋_GB2312" w:eastAsia="仿宋_GB2312"/>
          <w:sz w:val="24"/>
          <w:szCs w:val="24"/>
        </w:rPr>
      </w:pPr>
      <w:r>
        <w:rPr>
          <w:rFonts w:hint="eastAsia" w:ascii="仿宋_GB2312" w:eastAsia="仿宋_GB2312"/>
          <w:sz w:val="24"/>
          <w:szCs w:val="24"/>
        </w:rPr>
        <w:t>4.2</w:t>
      </w:r>
      <w:r>
        <w:rPr>
          <w:rFonts w:hint="eastAsia" w:eastAsia="仿宋_GB2312"/>
          <w:sz w:val="24"/>
          <w:szCs w:val="24"/>
        </w:rPr>
        <w:t>   </w:t>
      </w:r>
      <w:r>
        <w:rPr>
          <w:rFonts w:hint="eastAsia" w:ascii="仿宋_GB2312" w:eastAsia="仿宋_GB2312"/>
          <w:sz w:val="24"/>
          <w:szCs w:val="24"/>
        </w:rPr>
        <w:t>乙方应合理使用并爱护租赁物及其附属设施，对各种可能出现的故障或危险应及时消除，以避免一切可能发生隐患。因乙方保管不当、不合理使用或装修等原因，致使该租赁物及其附属设施发生损坏或故障的，乙方应负责维修或承担赔偿责任。如乙方拒不维修或拒不承担赔偿责任的，甲方可代为维修或购置新物，费用由乙方承担。</w:t>
      </w:r>
    </w:p>
    <w:p w14:paraId="1DF5D053">
      <w:pPr>
        <w:spacing w:line="440" w:lineRule="exact"/>
        <w:rPr>
          <w:rFonts w:ascii="仿宋_GB2312" w:eastAsia="仿宋_GB2312"/>
          <w:sz w:val="24"/>
          <w:szCs w:val="24"/>
        </w:rPr>
      </w:pPr>
    </w:p>
    <w:p w14:paraId="626EFD0A">
      <w:pPr>
        <w:spacing w:line="440" w:lineRule="exact"/>
        <w:rPr>
          <w:rFonts w:ascii="仿宋_GB2312" w:eastAsia="仿宋_GB2312"/>
          <w:b/>
          <w:sz w:val="24"/>
          <w:szCs w:val="24"/>
        </w:rPr>
      </w:pPr>
      <w:r>
        <w:rPr>
          <w:rFonts w:hint="eastAsia" w:ascii="仿宋_GB2312" w:eastAsia="仿宋_GB2312"/>
          <w:b/>
          <w:sz w:val="24"/>
          <w:szCs w:val="24"/>
        </w:rPr>
        <w:t>5   安全</w:t>
      </w:r>
    </w:p>
    <w:p w14:paraId="78E46B1A">
      <w:pPr>
        <w:spacing w:line="440" w:lineRule="exact"/>
        <w:rPr>
          <w:rFonts w:ascii="仿宋_GB2312" w:eastAsia="仿宋_GB2312"/>
          <w:sz w:val="24"/>
          <w:szCs w:val="24"/>
        </w:rPr>
      </w:pPr>
      <w:r>
        <w:rPr>
          <w:rFonts w:hint="eastAsia" w:ascii="仿宋_GB2312" w:eastAsia="仿宋_GB2312"/>
          <w:sz w:val="24"/>
          <w:szCs w:val="24"/>
        </w:rPr>
        <w:t>5.1  乙方在租赁期间的装修、改造等行为必须按规定通过有关部门的审批验收，须严格遵守国家和当地现行的消防法规的要求，否则产生的一切责任及损失由乙方自行承担。乙方须将上述审批或验收文书（含消防）复印给甲方，并由甲方出具书面同意装修、改造文书后方可施工，乙方施工前应向甲方出具装修、改造施工安全保障承诺书，载明因施工产生的安全责任由乙方自行承担。</w:t>
      </w:r>
    </w:p>
    <w:p w14:paraId="6AF9F72F">
      <w:pPr>
        <w:spacing w:line="440" w:lineRule="exact"/>
        <w:rPr>
          <w:rFonts w:hint="eastAsia" w:ascii="仿宋_GB2312" w:eastAsia="仿宋_GB2312"/>
          <w:sz w:val="24"/>
          <w:szCs w:val="24"/>
        </w:rPr>
      </w:pPr>
      <w:r>
        <w:rPr>
          <w:rFonts w:hint="eastAsia" w:ascii="仿宋_GB2312" w:eastAsia="仿宋_GB2312"/>
          <w:sz w:val="24"/>
          <w:szCs w:val="24"/>
        </w:rPr>
        <w:t>5.2  乙方在消防报审或日常经营期间应确保租赁物符合国家和当地现行的消防法规的要求。甲方有权对此进行核查，并将核查出现的隐患或问题书面通知乙方，乙方必须自收到甲方书面通知后3日内按甲方要求进行整改，并将整改结果书面通知甲方。若乙方自收到甲方书面通知后10日内仍未组织整改，视为乙方违约。乙方须按每日2000元向甲方支付违约金，直至乙方按甲方要求整改到位。</w:t>
      </w:r>
    </w:p>
    <w:p w14:paraId="396F6F22">
      <w:pPr>
        <w:spacing w:line="440" w:lineRule="exact"/>
        <w:rPr>
          <w:rFonts w:hint="default" w:ascii="仿宋_GB2312" w:eastAsia="仿宋_GB2312"/>
          <w:color w:val="auto"/>
          <w:sz w:val="24"/>
          <w:szCs w:val="24"/>
          <w:lang w:val="en-US" w:eastAsia="zh-CN"/>
        </w:rPr>
      </w:pPr>
      <w:r>
        <w:rPr>
          <w:rFonts w:hint="eastAsia" w:ascii="仿宋_GB2312" w:eastAsia="仿宋_GB2312"/>
          <w:sz w:val="24"/>
          <w:szCs w:val="24"/>
          <w:lang w:val="en-US" w:eastAsia="zh-CN"/>
        </w:rPr>
        <w:t>5.3　</w:t>
      </w:r>
      <w:r>
        <w:rPr>
          <w:rFonts w:hint="eastAsia" w:ascii="仿宋_GB2312" w:eastAsia="仿宋_GB2312"/>
          <w:color w:val="auto"/>
          <w:sz w:val="24"/>
          <w:szCs w:val="24"/>
          <w:lang w:val="en-US" w:eastAsia="zh-CN"/>
        </w:rPr>
        <w:t>　在租赁期间内，承租人为该房屋的实际代理人，在房屋内发生的一切安全事故，均由承租人承担，与出租方无关。</w:t>
      </w:r>
    </w:p>
    <w:p w14:paraId="3DBE1682">
      <w:pPr>
        <w:spacing w:line="440" w:lineRule="exact"/>
        <w:rPr>
          <w:rFonts w:ascii="仿宋_GB2312" w:eastAsia="仿宋_GB2312"/>
          <w:color w:val="auto"/>
          <w:sz w:val="24"/>
          <w:szCs w:val="24"/>
        </w:rPr>
      </w:pPr>
    </w:p>
    <w:p w14:paraId="363D025B">
      <w:pPr>
        <w:spacing w:line="440" w:lineRule="exact"/>
        <w:rPr>
          <w:rFonts w:ascii="仿宋_GB2312" w:eastAsia="仿宋_GB2312"/>
          <w:b/>
          <w:sz w:val="24"/>
          <w:szCs w:val="24"/>
        </w:rPr>
      </w:pPr>
      <w:r>
        <w:rPr>
          <w:rFonts w:hint="eastAsia" w:ascii="仿宋_GB2312" w:eastAsia="仿宋_GB2312"/>
          <w:b/>
          <w:sz w:val="24"/>
          <w:szCs w:val="24"/>
        </w:rPr>
        <w:t>6   改造装修条款</w:t>
      </w:r>
    </w:p>
    <w:p w14:paraId="0A5D046E">
      <w:pPr>
        <w:spacing w:line="440" w:lineRule="exact"/>
        <w:rPr>
          <w:rFonts w:ascii="仿宋_GB2312" w:eastAsia="仿宋_GB2312" w:cs="Arial"/>
          <w:kern w:val="0"/>
          <w:sz w:val="24"/>
          <w:szCs w:val="24"/>
        </w:rPr>
      </w:pPr>
      <w:r>
        <w:rPr>
          <w:rFonts w:hint="eastAsia" w:ascii="仿宋_GB2312" w:eastAsia="仿宋_GB2312" w:cs="Arial"/>
          <w:kern w:val="0"/>
          <w:sz w:val="24"/>
          <w:szCs w:val="24"/>
        </w:rPr>
        <w:t xml:space="preserve">6.1  乙方对租赁物和附属设施的装修或设置，其设计规模、范围、工艺、用料等方案均需符合法律法规规定，并保证租赁物及附属设施的适用和安全状态，如对租赁物及附属设施造成损害的应向甲方承当相应赔偿责任。 </w:t>
      </w:r>
    </w:p>
    <w:p w14:paraId="1A9DD5DF">
      <w:pPr>
        <w:spacing w:line="440" w:lineRule="exact"/>
        <w:rPr>
          <w:rFonts w:ascii="仿宋_GB2312" w:eastAsia="仿宋_GB2312" w:cs="Arial"/>
          <w:bCs/>
          <w:kern w:val="0"/>
          <w:sz w:val="24"/>
          <w:szCs w:val="24"/>
        </w:rPr>
      </w:pPr>
      <w:r>
        <w:rPr>
          <w:rFonts w:hint="eastAsia" w:ascii="仿宋_GB2312" w:eastAsia="仿宋_GB2312" w:cs="Arial"/>
          <w:kern w:val="0"/>
          <w:sz w:val="24"/>
          <w:szCs w:val="24"/>
        </w:rPr>
        <w:t xml:space="preserve">6.2  </w:t>
      </w:r>
      <w:r>
        <w:rPr>
          <w:rFonts w:hint="eastAsia" w:ascii="Arial" w:hAnsi="Arial" w:eastAsia="仿宋_GB2312" w:cs="Arial"/>
          <w:kern w:val="0"/>
          <w:sz w:val="24"/>
          <w:szCs w:val="24"/>
        </w:rPr>
        <w:t> </w:t>
      </w:r>
      <w:r>
        <w:rPr>
          <w:rFonts w:hint="eastAsia" w:ascii="仿宋_GB2312" w:eastAsia="仿宋_GB2312" w:cs="Arial"/>
          <w:bCs/>
          <w:kern w:val="0"/>
          <w:sz w:val="24"/>
          <w:szCs w:val="24"/>
        </w:rPr>
        <w:t>乙方添置的新物可由其自行收回，而对于乙方装饰、装修的部分，具体处理方法为乙方放弃收回，无偿归甲方所有。</w:t>
      </w:r>
    </w:p>
    <w:p w14:paraId="41F4ED22">
      <w:pPr>
        <w:spacing w:line="440" w:lineRule="exact"/>
        <w:rPr>
          <w:rFonts w:ascii="宋体" w:hAnsi="宋体" w:eastAsia="仿宋_GB2312" w:cs="Arial"/>
          <w:b/>
          <w:bCs/>
          <w:kern w:val="0"/>
          <w:sz w:val="24"/>
          <w:szCs w:val="24"/>
        </w:rPr>
      </w:pPr>
      <w:r>
        <w:rPr>
          <w:rFonts w:hint="eastAsia" w:ascii="宋体" w:hAnsi="宋体" w:eastAsia="仿宋_GB2312" w:cs="Arial"/>
          <w:b/>
          <w:bCs/>
          <w:kern w:val="0"/>
          <w:sz w:val="24"/>
          <w:szCs w:val="24"/>
        </w:rPr>
        <w:t> </w:t>
      </w:r>
    </w:p>
    <w:p w14:paraId="2E3FB047">
      <w:pPr>
        <w:spacing w:line="440" w:lineRule="exact"/>
        <w:rPr>
          <w:rFonts w:ascii="仿宋_GB2312" w:eastAsia="仿宋_GB2312"/>
          <w:b/>
          <w:sz w:val="24"/>
          <w:szCs w:val="24"/>
        </w:rPr>
      </w:pPr>
      <w:r>
        <w:rPr>
          <w:rFonts w:hint="eastAsia" w:ascii="仿宋_GB2312" w:eastAsia="仿宋_GB2312"/>
          <w:b/>
          <w:sz w:val="24"/>
          <w:szCs w:val="24"/>
        </w:rPr>
        <w:t>7   保险</w:t>
      </w:r>
    </w:p>
    <w:p w14:paraId="7A1B0D2D">
      <w:pPr>
        <w:spacing w:line="440" w:lineRule="exact"/>
        <w:ind w:left="840" w:hanging="840" w:hangingChars="350"/>
        <w:rPr>
          <w:rFonts w:ascii="仿宋_GB2312" w:eastAsia="仿宋_GB2312"/>
          <w:sz w:val="24"/>
          <w:szCs w:val="24"/>
        </w:rPr>
      </w:pPr>
      <w:r>
        <w:rPr>
          <w:rFonts w:hint="eastAsia" w:ascii="仿宋_GB2312" w:eastAsia="仿宋_GB2312"/>
          <w:sz w:val="24"/>
          <w:szCs w:val="24"/>
        </w:rPr>
        <w:t>7.1  在承包期限内，乙方在装修完成之后三个月内应向保险公司对租赁物及</w:t>
      </w:r>
    </w:p>
    <w:p w14:paraId="1BA2F48A">
      <w:pPr>
        <w:spacing w:line="440" w:lineRule="exact"/>
        <w:ind w:left="840" w:hanging="840" w:hangingChars="350"/>
        <w:rPr>
          <w:rFonts w:ascii="仿宋_GB2312" w:eastAsia="仿宋_GB2312"/>
          <w:sz w:val="24"/>
          <w:szCs w:val="24"/>
        </w:rPr>
      </w:pPr>
      <w:r>
        <w:rPr>
          <w:rFonts w:hint="eastAsia" w:ascii="仿宋_GB2312" w:eastAsia="仿宋_GB2312"/>
          <w:sz w:val="24"/>
          <w:szCs w:val="24"/>
        </w:rPr>
        <w:t>附属设施投保财产保险，并向甲方提供保单复印件。</w:t>
      </w:r>
    </w:p>
    <w:p w14:paraId="4D9A2B3F">
      <w:pPr>
        <w:spacing w:line="440" w:lineRule="exact"/>
        <w:rPr>
          <w:rFonts w:ascii="仿宋_GB2312" w:eastAsia="仿宋_GB2312"/>
          <w:sz w:val="24"/>
          <w:szCs w:val="24"/>
        </w:rPr>
      </w:pPr>
    </w:p>
    <w:p w14:paraId="19EB1743">
      <w:pPr>
        <w:spacing w:line="440" w:lineRule="exact"/>
        <w:rPr>
          <w:rFonts w:ascii="仿宋_GB2312" w:eastAsia="仿宋_GB2312"/>
          <w:b/>
          <w:sz w:val="24"/>
          <w:szCs w:val="24"/>
        </w:rPr>
      </w:pPr>
      <w:r>
        <w:rPr>
          <w:rFonts w:hint="eastAsia" w:ascii="仿宋_GB2312" w:eastAsia="仿宋_GB2312"/>
          <w:b/>
          <w:sz w:val="24"/>
          <w:szCs w:val="24"/>
        </w:rPr>
        <w:t>8   广告</w:t>
      </w:r>
    </w:p>
    <w:p w14:paraId="6C9D238C">
      <w:pPr>
        <w:spacing w:line="440" w:lineRule="exact"/>
        <w:rPr>
          <w:rFonts w:ascii="仿宋_GB2312" w:eastAsia="仿宋_GB2312"/>
          <w:sz w:val="24"/>
          <w:szCs w:val="24"/>
        </w:rPr>
      </w:pPr>
      <w:r>
        <w:rPr>
          <w:rFonts w:hint="eastAsia" w:ascii="仿宋_GB2312" w:eastAsia="仿宋_GB2312"/>
          <w:sz w:val="24"/>
          <w:szCs w:val="24"/>
        </w:rPr>
        <w:t>8.1  若乙方需在租赁物的周围设立广告牌，需经甲方书面同意后并按政府有关规定执行，相关手续由乙方自行办理。</w:t>
      </w:r>
      <w:r>
        <w:rPr>
          <w:rFonts w:hint="eastAsia" w:ascii="仿宋_GB2312" w:eastAsia="仿宋_GB2312" w:cs="Arial"/>
          <w:sz w:val="24"/>
          <w:szCs w:val="24"/>
        </w:rPr>
        <w:t>如所作店招、广告牌不符合规定，甲方有权利督促乙方整改到位，期间所发生费用均由乙方承担。</w:t>
      </w:r>
    </w:p>
    <w:p w14:paraId="2892D93E">
      <w:pPr>
        <w:spacing w:line="440" w:lineRule="exact"/>
        <w:rPr>
          <w:rFonts w:ascii="仿宋_GB2312" w:eastAsia="仿宋_GB2312" w:cs="Arial"/>
          <w:sz w:val="22"/>
          <w:szCs w:val="18"/>
          <w:u w:val="single"/>
        </w:rPr>
      </w:pPr>
    </w:p>
    <w:p w14:paraId="2BF40823">
      <w:pPr>
        <w:pStyle w:val="7"/>
        <w:spacing w:after="0" w:line="440" w:lineRule="exact"/>
        <w:ind w:left="0" w:leftChars="0"/>
        <w:rPr>
          <w:rFonts w:ascii="仿宋_GB2312" w:eastAsia="仿宋_GB2312"/>
          <w:b/>
          <w:sz w:val="24"/>
          <w:szCs w:val="24"/>
        </w:rPr>
      </w:pPr>
      <w:r>
        <w:rPr>
          <w:rFonts w:hint="eastAsia" w:ascii="仿宋_GB2312" w:eastAsia="仿宋_GB2312"/>
          <w:b/>
          <w:sz w:val="24"/>
          <w:szCs w:val="24"/>
        </w:rPr>
        <w:t>9   协议解除</w:t>
      </w:r>
    </w:p>
    <w:p w14:paraId="0F75B311">
      <w:pPr>
        <w:pStyle w:val="7"/>
        <w:spacing w:after="0" w:line="440" w:lineRule="exact"/>
        <w:ind w:left="0" w:leftChars="0"/>
        <w:rPr>
          <w:rFonts w:ascii="仿宋_GB2312" w:eastAsia="仿宋_GB2312"/>
          <w:sz w:val="24"/>
          <w:szCs w:val="24"/>
        </w:rPr>
      </w:pPr>
      <w:r>
        <w:rPr>
          <w:rFonts w:hint="eastAsia" w:ascii="仿宋_GB2312" w:eastAsia="仿宋_GB2312"/>
          <w:sz w:val="24"/>
          <w:szCs w:val="24"/>
        </w:rPr>
        <w:t>9.1  甲方有权收取租金或检查租赁物安全、完整情况时，乙方要提供便利，不得无理阻拦。有下列情形之一，甲方有权解除本合同：</w:t>
      </w:r>
    </w:p>
    <w:p w14:paraId="22F3637F">
      <w:pPr>
        <w:spacing w:line="440" w:lineRule="exact"/>
        <w:rPr>
          <w:rFonts w:ascii="仿宋_GB2312" w:eastAsia="仿宋_GB2312"/>
          <w:sz w:val="24"/>
          <w:szCs w:val="24"/>
        </w:rPr>
      </w:pPr>
      <w:r>
        <w:rPr>
          <w:rFonts w:hint="eastAsia" w:ascii="仿宋_GB2312" w:eastAsia="仿宋_GB2312"/>
          <w:sz w:val="24"/>
          <w:szCs w:val="24"/>
        </w:rPr>
        <w:t>⑴乙方不支付或不按约定支付租金达</w:t>
      </w:r>
      <w:r>
        <w:rPr>
          <w:rFonts w:hint="eastAsia" w:ascii="仿宋_GB2312" w:eastAsia="仿宋_GB2312"/>
          <w:sz w:val="24"/>
          <w:szCs w:val="24"/>
          <w:u w:val="single"/>
        </w:rPr>
        <w:t xml:space="preserve"> 1 </w:t>
      </w:r>
      <w:r>
        <w:rPr>
          <w:rFonts w:hint="eastAsia" w:ascii="仿宋_GB2312" w:eastAsia="仿宋_GB2312"/>
          <w:sz w:val="24"/>
          <w:szCs w:val="24"/>
        </w:rPr>
        <w:t>个月以上；</w:t>
      </w:r>
    </w:p>
    <w:p w14:paraId="30170631">
      <w:pPr>
        <w:spacing w:line="440" w:lineRule="exact"/>
        <w:rPr>
          <w:rFonts w:ascii="仿宋_GB2312" w:eastAsia="仿宋_GB2312"/>
          <w:sz w:val="24"/>
          <w:szCs w:val="24"/>
        </w:rPr>
      </w:pPr>
      <w:r>
        <w:rPr>
          <w:rFonts w:hint="eastAsia" w:ascii="仿宋_GB2312" w:eastAsia="仿宋_GB2312"/>
          <w:sz w:val="24"/>
          <w:szCs w:val="24"/>
        </w:rPr>
        <w:t>⑵乙方所欠除租金外的各项费用达（大写）</w:t>
      </w:r>
      <w:r>
        <w:rPr>
          <w:rFonts w:hint="eastAsia" w:ascii="仿宋_GB2312" w:eastAsia="仿宋_GB2312"/>
          <w:sz w:val="24"/>
          <w:szCs w:val="24"/>
          <w:u w:val="single"/>
        </w:rPr>
        <w:t xml:space="preserve"> 3000 </w:t>
      </w:r>
      <w:r>
        <w:rPr>
          <w:rFonts w:hint="eastAsia" w:ascii="仿宋_GB2312" w:eastAsia="仿宋_GB2312"/>
          <w:sz w:val="24"/>
          <w:szCs w:val="24"/>
        </w:rPr>
        <w:t xml:space="preserve"> 元以上；</w:t>
      </w:r>
    </w:p>
    <w:p w14:paraId="645670BE">
      <w:pPr>
        <w:spacing w:line="440" w:lineRule="exact"/>
        <w:rPr>
          <w:rFonts w:ascii="仿宋_GB2312" w:eastAsia="仿宋_GB2312"/>
          <w:sz w:val="24"/>
          <w:szCs w:val="24"/>
        </w:rPr>
      </w:pPr>
      <w:r>
        <w:rPr>
          <w:rFonts w:hint="eastAsia" w:ascii="仿宋_GB2312" w:eastAsia="仿宋_GB2312"/>
          <w:sz w:val="24"/>
          <w:szCs w:val="24"/>
        </w:rPr>
        <w:t>⑶未经甲方书面同意及相关部门的批准，乙方擅自改变租赁物的用途的；</w:t>
      </w:r>
    </w:p>
    <w:p w14:paraId="5119461D">
      <w:pPr>
        <w:spacing w:line="440" w:lineRule="exact"/>
        <w:rPr>
          <w:rFonts w:ascii="仿宋_GB2312" w:eastAsia="仿宋_GB2312"/>
          <w:sz w:val="24"/>
          <w:szCs w:val="24"/>
        </w:rPr>
      </w:pPr>
      <w:r>
        <w:rPr>
          <w:rFonts w:hint="eastAsia" w:ascii="仿宋_GB2312" w:eastAsia="仿宋_GB2312"/>
          <w:sz w:val="24"/>
          <w:szCs w:val="24"/>
        </w:rPr>
        <w:t>⑷未经甲方书面同意，乙方擅自对租赁物进行修改、装修的;</w:t>
      </w:r>
    </w:p>
    <w:p w14:paraId="15653CD0">
      <w:pPr>
        <w:spacing w:line="440" w:lineRule="exact"/>
        <w:rPr>
          <w:rFonts w:ascii="仿宋_GB2312" w:eastAsia="仿宋_GB2312"/>
          <w:sz w:val="24"/>
          <w:szCs w:val="24"/>
        </w:rPr>
      </w:pPr>
      <w:r>
        <w:rPr>
          <w:rFonts w:hint="eastAsia" w:ascii="仿宋_GB2312" w:eastAsia="仿宋_GB2312"/>
          <w:sz w:val="24"/>
          <w:szCs w:val="24"/>
        </w:rPr>
        <w:t>⑸未经甲方书面同意，乙方将租赁物的全部或部分擅自转租的；</w:t>
      </w:r>
    </w:p>
    <w:p w14:paraId="42714899">
      <w:pPr>
        <w:spacing w:line="440" w:lineRule="exact"/>
        <w:rPr>
          <w:rFonts w:ascii="仿宋_GB2312" w:eastAsia="仿宋_GB2312"/>
          <w:sz w:val="24"/>
          <w:szCs w:val="24"/>
        </w:rPr>
      </w:pPr>
      <w:r>
        <w:rPr>
          <w:rFonts w:hint="eastAsia" w:ascii="仿宋_GB2312" w:eastAsia="仿宋_GB2312"/>
          <w:sz w:val="24"/>
          <w:szCs w:val="24"/>
        </w:rPr>
        <w:t>⑹乙方利用租赁物进行非法活动的；</w:t>
      </w:r>
    </w:p>
    <w:p w14:paraId="454DD646">
      <w:pPr>
        <w:spacing w:line="440" w:lineRule="exact"/>
        <w:rPr>
          <w:rFonts w:ascii="仿宋_GB2312" w:eastAsia="仿宋_GB2312"/>
          <w:sz w:val="24"/>
          <w:szCs w:val="24"/>
        </w:rPr>
      </w:pPr>
      <w:r>
        <w:rPr>
          <w:rFonts w:hint="eastAsia" w:ascii="仿宋_GB2312" w:eastAsia="仿宋_GB2312"/>
          <w:sz w:val="24"/>
          <w:szCs w:val="24"/>
        </w:rPr>
        <w:t>⑺</w:t>
      </w:r>
      <w:r>
        <w:rPr>
          <w:rFonts w:hint="eastAsia" w:ascii="仿宋_GB2312" w:eastAsia="仿宋_GB2312"/>
          <w:spacing w:val="-12"/>
          <w:sz w:val="24"/>
          <w:szCs w:val="24"/>
        </w:rPr>
        <w:t>未办理相关许可证而从事餐饮等行业的；</w:t>
      </w:r>
    </w:p>
    <w:p w14:paraId="71486FDB">
      <w:pPr>
        <w:spacing w:line="440" w:lineRule="exact"/>
        <w:rPr>
          <w:rFonts w:ascii="仿宋_GB2312" w:eastAsia="仿宋_GB2312"/>
          <w:sz w:val="24"/>
          <w:szCs w:val="24"/>
        </w:rPr>
      </w:pPr>
      <w:r>
        <w:rPr>
          <w:rFonts w:hint="eastAsia" w:ascii="仿宋_GB2312" w:eastAsia="仿宋_GB2312"/>
          <w:sz w:val="24"/>
          <w:szCs w:val="24"/>
        </w:rPr>
        <w:t>⑻其他严重损害甲方利益的行为。</w:t>
      </w:r>
    </w:p>
    <w:p w14:paraId="2C1A1D51">
      <w:pPr>
        <w:spacing w:line="440" w:lineRule="exact"/>
        <w:rPr>
          <w:rFonts w:ascii="仿宋_GB2312" w:eastAsia="仿宋_GB2312"/>
          <w:sz w:val="24"/>
          <w:szCs w:val="24"/>
        </w:rPr>
      </w:pPr>
      <w:r>
        <w:rPr>
          <w:rFonts w:hint="eastAsia" w:ascii="仿宋_GB2312" w:eastAsia="仿宋_GB2312"/>
          <w:sz w:val="24"/>
          <w:szCs w:val="24"/>
        </w:rPr>
        <w:t>9.2  未经甲方书面同意乙方不得提前终止本合同。如乙方确需提前解除合同，须提前2个月书面通知甲方，且履行完毕以下手续，方可提前解约：</w:t>
      </w:r>
    </w:p>
    <w:p w14:paraId="1F658922">
      <w:pPr>
        <w:spacing w:line="440" w:lineRule="exact"/>
        <w:rPr>
          <w:rFonts w:ascii="仿宋_GB2312" w:eastAsia="仿宋_GB2312"/>
          <w:sz w:val="24"/>
          <w:szCs w:val="24"/>
        </w:rPr>
      </w:pPr>
      <w:r>
        <w:rPr>
          <w:rFonts w:hint="eastAsia" w:ascii="仿宋_GB2312" w:eastAsia="仿宋_GB2312"/>
          <w:sz w:val="24"/>
          <w:szCs w:val="24"/>
        </w:rPr>
        <w:t>⑴向甲方交回租赁物及附属设施；</w:t>
      </w:r>
    </w:p>
    <w:p w14:paraId="55A7050F">
      <w:pPr>
        <w:spacing w:line="440" w:lineRule="exact"/>
        <w:rPr>
          <w:rFonts w:ascii="仿宋_GB2312" w:eastAsia="仿宋_GB2312"/>
          <w:sz w:val="24"/>
          <w:szCs w:val="24"/>
        </w:rPr>
      </w:pPr>
      <w:r>
        <w:rPr>
          <w:rFonts w:hint="eastAsia" w:ascii="仿宋_GB2312" w:eastAsia="仿宋_GB2312"/>
          <w:sz w:val="24"/>
          <w:szCs w:val="24"/>
        </w:rPr>
        <w:t>⑵交清租赁物的租金及其他因本合同所产生的费用，租期不满壹个月的按壹个月计算。</w:t>
      </w:r>
    </w:p>
    <w:p w14:paraId="01669BD3">
      <w:pPr>
        <w:spacing w:line="440" w:lineRule="exact"/>
        <w:rPr>
          <w:rFonts w:ascii="仿宋_GB2312" w:eastAsia="仿宋_GB2312"/>
          <w:sz w:val="24"/>
          <w:szCs w:val="24"/>
          <w:highlight w:val="none"/>
        </w:rPr>
      </w:pPr>
    </w:p>
    <w:p w14:paraId="42C13EBB">
      <w:pPr>
        <w:spacing w:line="440" w:lineRule="exact"/>
        <w:rPr>
          <w:rFonts w:ascii="仿宋_GB2312" w:eastAsia="仿宋_GB2312"/>
          <w:b/>
          <w:sz w:val="24"/>
          <w:szCs w:val="24"/>
          <w:highlight w:val="none"/>
        </w:rPr>
      </w:pPr>
      <w:r>
        <w:rPr>
          <w:rFonts w:hint="eastAsia" w:ascii="仿宋_GB2312" w:eastAsia="仿宋_GB2312"/>
          <w:b/>
          <w:sz w:val="24"/>
          <w:szCs w:val="24"/>
          <w:highlight w:val="none"/>
        </w:rPr>
        <w:t>10   违约责任</w:t>
      </w:r>
    </w:p>
    <w:p w14:paraId="2D2286FA">
      <w:pPr>
        <w:spacing w:line="440" w:lineRule="exact"/>
        <w:rPr>
          <w:rFonts w:ascii="仿宋_GB2312" w:eastAsia="仿宋_GB2312"/>
          <w:sz w:val="24"/>
          <w:szCs w:val="24"/>
          <w:highlight w:val="none"/>
        </w:rPr>
      </w:pPr>
      <w:r>
        <w:rPr>
          <w:rFonts w:hint="eastAsia" w:ascii="仿宋_GB2312" w:eastAsia="仿宋_GB2312"/>
          <w:sz w:val="24"/>
          <w:szCs w:val="24"/>
          <w:highlight w:val="none"/>
        </w:rPr>
        <w:t>10.1  乙方无故逾期支付包括但不限于租金、物业管理费和电费等费用，按未付款金额的百分之一每日向甲方支付违约金；逾期支付超过30日后，按未付金额的百分之二每日向甲方支付违约金。</w:t>
      </w:r>
    </w:p>
    <w:p w14:paraId="242A0BDF">
      <w:pPr>
        <w:spacing w:line="440" w:lineRule="exact"/>
        <w:rPr>
          <w:rFonts w:ascii="仿宋_GB2312" w:eastAsia="仿宋_GB2312"/>
          <w:sz w:val="24"/>
          <w:szCs w:val="24"/>
          <w:highlight w:val="none"/>
        </w:rPr>
      </w:pPr>
      <w:r>
        <w:rPr>
          <w:rFonts w:hint="eastAsia" w:ascii="仿宋_GB2312" w:eastAsia="仿宋_GB2312"/>
          <w:sz w:val="24"/>
          <w:szCs w:val="24"/>
          <w:highlight w:val="none"/>
        </w:rPr>
        <w:t>10.2  如乙方在租赁期内提前退租，需提前2个月通知甲方，并应支付合同未到期租金总额的20％作为违约金。乙方若不按本条约定履行通知义务，直接退租的，乙方应当支付甲方未到期租金的40%作为违约金。</w:t>
      </w:r>
    </w:p>
    <w:p w14:paraId="61E52238">
      <w:pPr>
        <w:spacing w:line="440" w:lineRule="exact"/>
        <w:rPr>
          <w:rFonts w:ascii="仿宋_GB2312" w:eastAsia="仿宋_GB2312"/>
          <w:sz w:val="24"/>
          <w:szCs w:val="24"/>
        </w:rPr>
      </w:pPr>
      <w:r>
        <w:rPr>
          <w:rFonts w:hint="eastAsia" w:ascii="仿宋_GB2312" w:eastAsia="仿宋_GB2312"/>
          <w:sz w:val="24"/>
          <w:szCs w:val="24"/>
        </w:rPr>
        <w:t>10.3  乙方同意甲方有权留置其在租赁物内的财产，并在解除协议的书面通知发出之日起7日内，可以申请拍卖留置的财产用于抵偿乙方应支付的因赁行为所产生的全部费用。</w:t>
      </w:r>
    </w:p>
    <w:p w14:paraId="0ADC9284">
      <w:pPr>
        <w:spacing w:line="440" w:lineRule="exact"/>
        <w:rPr>
          <w:rFonts w:ascii="仿宋_GB2312" w:eastAsia="仿宋_GB2312"/>
          <w:color w:val="auto"/>
          <w:sz w:val="24"/>
          <w:szCs w:val="24"/>
        </w:rPr>
      </w:pPr>
      <w:r>
        <w:rPr>
          <w:rFonts w:hint="eastAsia" w:ascii="仿宋_GB2312" w:eastAsia="仿宋_GB2312"/>
          <w:color w:val="auto"/>
          <w:sz w:val="24"/>
          <w:szCs w:val="24"/>
        </w:rPr>
        <w:t>10.4  因政府拆迁、市政改造、规划调整等政策性原因或不可抗力原因，</w:t>
      </w:r>
      <w:r>
        <w:rPr>
          <w:rFonts w:hint="eastAsia" w:ascii="仿宋_GB2312" w:eastAsia="仿宋_GB2312"/>
          <w:color w:val="auto"/>
          <w:sz w:val="24"/>
          <w:szCs w:val="24"/>
          <w:lang w:eastAsia="zh-CN"/>
        </w:rPr>
        <w:t>甲方提前一个月</w:t>
      </w:r>
      <w:r>
        <w:rPr>
          <w:rFonts w:hint="eastAsia" w:ascii="仿宋_GB2312" w:eastAsia="仿宋_GB2312"/>
          <w:color w:val="auto"/>
          <w:sz w:val="24"/>
          <w:szCs w:val="24"/>
        </w:rPr>
        <w:t>通知乙方，乙方应及时按</w:t>
      </w:r>
      <w:r>
        <w:rPr>
          <w:rFonts w:hint="eastAsia" w:ascii="仿宋_GB2312" w:eastAsia="仿宋_GB2312"/>
          <w:color w:val="auto"/>
          <w:sz w:val="24"/>
          <w:szCs w:val="24"/>
          <w:lang w:eastAsia="zh-CN"/>
        </w:rPr>
        <w:t>政府</w:t>
      </w:r>
      <w:r>
        <w:rPr>
          <w:rFonts w:hint="eastAsia" w:ascii="仿宋_GB2312" w:eastAsia="仿宋_GB2312"/>
          <w:color w:val="auto"/>
          <w:sz w:val="24"/>
          <w:szCs w:val="24"/>
        </w:rPr>
        <w:t>要求免费完成搬迁，甲方不承担违约责任，相关装饰装修补偿归甲方所有。</w:t>
      </w:r>
    </w:p>
    <w:p w14:paraId="73013D1F">
      <w:pPr>
        <w:spacing w:line="440" w:lineRule="exact"/>
        <w:rPr>
          <w:rFonts w:ascii="仿宋_GB2312" w:eastAsia="仿宋_GB2312"/>
          <w:sz w:val="24"/>
          <w:szCs w:val="24"/>
        </w:rPr>
      </w:pPr>
      <w:r>
        <w:rPr>
          <w:rFonts w:hint="eastAsia" w:ascii="仿宋_GB2312" w:eastAsia="仿宋_GB2312"/>
          <w:sz w:val="24"/>
          <w:szCs w:val="24"/>
        </w:rPr>
        <w:t>10.5  其他未尽事宜，按《合同法》规定处理。</w:t>
      </w:r>
    </w:p>
    <w:p w14:paraId="1F7C4C09">
      <w:pPr>
        <w:spacing w:line="440" w:lineRule="exact"/>
        <w:rPr>
          <w:rFonts w:ascii="仿宋_GB2312" w:eastAsia="仿宋_GB2312"/>
          <w:b/>
          <w:sz w:val="24"/>
          <w:szCs w:val="24"/>
        </w:rPr>
      </w:pPr>
    </w:p>
    <w:p w14:paraId="1FB32CE9">
      <w:pPr>
        <w:spacing w:line="440" w:lineRule="exact"/>
        <w:rPr>
          <w:rFonts w:ascii="仿宋_GB2312" w:eastAsia="仿宋_GB2312"/>
          <w:b/>
          <w:sz w:val="24"/>
          <w:szCs w:val="24"/>
        </w:rPr>
      </w:pPr>
      <w:r>
        <w:rPr>
          <w:rFonts w:hint="eastAsia" w:ascii="仿宋_GB2312" w:eastAsia="仿宋_GB2312"/>
          <w:b/>
          <w:sz w:val="24"/>
          <w:szCs w:val="24"/>
        </w:rPr>
        <w:t>11   协议终止</w:t>
      </w:r>
    </w:p>
    <w:p w14:paraId="7CFD2A7E">
      <w:pPr>
        <w:spacing w:line="440" w:lineRule="exact"/>
        <w:rPr>
          <w:rFonts w:hint="eastAsia" w:ascii="仿宋" w:hAnsi="仿宋" w:eastAsia="仿宋" w:cs="仿宋"/>
          <w:sz w:val="24"/>
          <w:szCs w:val="24"/>
          <w:u w:val="none"/>
        </w:rPr>
      </w:pPr>
      <w:r>
        <w:rPr>
          <w:rFonts w:hint="eastAsia" w:ascii="仿宋_GB2312" w:eastAsia="仿宋_GB2312"/>
          <w:sz w:val="24"/>
          <w:szCs w:val="24"/>
        </w:rPr>
        <w:t xml:space="preserve">11.1  </w:t>
      </w:r>
      <w:r>
        <w:rPr>
          <w:rFonts w:hint="eastAsia" w:ascii="仿宋" w:hAnsi="仿宋" w:eastAsia="仿宋" w:cs="仿宋"/>
          <w:sz w:val="24"/>
          <w:szCs w:val="24"/>
          <w:u w:val="none"/>
        </w:rPr>
        <w:t>本协议提前终止或有效期届满，</w:t>
      </w:r>
      <w:r>
        <w:rPr>
          <w:rFonts w:hint="eastAsia" w:ascii="仿宋" w:hAnsi="仿宋" w:eastAsia="仿宋" w:cs="仿宋"/>
          <w:color w:val="auto"/>
          <w:sz w:val="24"/>
          <w:szCs w:val="24"/>
          <w:u w:val="none"/>
        </w:rPr>
        <w:t>甲乙</w:t>
      </w:r>
      <w:r>
        <w:rPr>
          <w:rFonts w:hint="eastAsia" w:ascii="仿宋" w:hAnsi="仿宋" w:eastAsia="仿宋" w:cs="仿宋"/>
          <w:sz w:val="24"/>
          <w:szCs w:val="24"/>
          <w:u w:val="none"/>
        </w:rPr>
        <w:t>双方未达成续租协议的，乙方应于终止之日或租赁期限届满之日迁离租赁物，并将租赁物及附属设施返还给甲方。乙方逾期不迁离或不返还租赁物，应按日向甲方双倍支付租金，同时甲方有权收回租赁物和附属设施，强行将租赁物内的物品办理租赁物，且不服保管责任。</w:t>
      </w:r>
      <w:r>
        <w:rPr>
          <w:rFonts w:hint="eastAsia" w:ascii="仿宋" w:hAnsi="仿宋" w:eastAsia="仿宋" w:cs="仿宋"/>
          <w:spacing w:val="2"/>
          <w:sz w:val="24"/>
          <w:szCs w:val="24"/>
          <w:u w:val="none"/>
        </w:rPr>
        <w:t xml:space="preserve"> 房屋租赁合同期满，承租人返还房屋的时间是：房屋租赁合同期满前一周内并迁移或注消乙方在以该房屋地登记的如工商注册及涉及的其它所有一切相关注册；如乙方有续租意愿，需在租赁合同期满前壹个月向甲方提出申请，经协商后甲方同意，甲乙双方需重新签订房屋租赁合同。</w:t>
      </w:r>
    </w:p>
    <w:p w14:paraId="7F165A29">
      <w:pPr>
        <w:spacing w:line="440" w:lineRule="exact"/>
        <w:rPr>
          <w:rFonts w:ascii="仿宋_GB2312" w:eastAsia="仿宋_GB2312"/>
          <w:sz w:val="24"/>
          <w:szCs w:val="24"/>
        </w:rPr>
      </w:pPr>
    </w:p>
    <w:p w14:paraId="62206BEC">
      <w:pPr>
        <w:spacing w:line="440" w:lineRule="exact"/>
        <w:rPr>
          <w:rFonts w:ascii="仿宋_GB2312" w:eastAsia="仿宋_GB2312"/>
          <w:sz w:val="24"/>
          <w:szCs w:val="24"/>
        </w:rPr>
      </w:pPr>
      <w:r>
        <w:rPr>
          <w:rFonts w:hint="eastAsia" w:ascii="仿宋_GB2312" w:eastAsia="仿宋_GB2312"/>
          <w:b/>
          <w:sz w:val="24"/>
          <w:szCs w:val="24"/>
        </w:rPr>
        <w:t>12   不可抗力</w:t>
      </w:r>
    </w:p>
    <w:p w14:paraId="30B8E2FA">
      <w:pPr>
        <w:spacing w:line="440" w:lineRule="exact"/>
        <w:rPr>
          <w:rFonts w:ascii="仿宋_GB2312" w:eastAsia="仿宋_GB2312"/>
          <w:sz w:val="24"/>
          <w:szCs w:val="24"/>
        </w:rPr>
      </w:pPr>
      <w:r>
        <w:rPr>
          <w:rFonts w:hint="eastAsia" w:ascii="仿宋_GB2312" w:eastAsia="仿宋_GB2312"/>
          <w:sz w:val="24"/>
          <w:szCs w:val="24"/>
        </w:rPr>
        <w:t>12.1  因发生地震、雷击、洪水等自然灾害或战争、暴动、非自身责任的火灾、爆炸事故等因第三者造成的障碍，以及政府命令行为等原因，造成一方或双方不能履行或迟延履行本协议的，任何一方均不承担违约责任。如在一方迟延履行本协议期间发生上述不可抗力情形的，迟延履行方不得因此而免责。</w:t>
      </w:r>
    </w:p>
    <w:p w14:paraId="6725257D">
      <w:pPr>
        <w:spacing w:line="440" w:lineRule="exact"/>
        <w:rPr>
          <w:rFonts w:ascii="仿宋_GB2312" w:eastAsia="仿宋_GB2312"/>
          <w:sz w:val="24"/>
          <w:szCs w:val="24"/>
        </w:rPr>
      </w:pPr>
    </w:p>
    <w:p w14:paraId="406F45CA">
      <w:pPr>
        <w:spacing w:line="440" w:lineRule="exact"/>
        <w:rPr>
          <w:rFonts w:ascii="仿宋_GB2312" w:eastAsia="仿宋_GB2312"/>
          <w:b/>
          <w:sz w:val="24"/>
          <w:szCs w:val="24"/>
        </w:rPr>
      </w:pPr>
      <w:r>
        <w:rPr>
          <w:rFonts w:hint="eastAsia" w:ascii="仿宋_GB2312" w:eastAsia="仿宋_GB2312"/>
          <w:b/>
          <w:sz w:val="24"/>
          <w:szCs w:val="24"/>
        </w:rPr>
        <w:t>13   通知</w:t>
      </w:r>
    </w:p>
    <w:p w14:paraId="3DEEF014">
      <w:pPr>
        <w:spacing w:line="440" w:lineRule="exact"/>
        <w:rPr>
          <w:rFonts w:ascii="仿宋_GB2312" w:eastAsia="仿宋_GB2312"/>
          <w:sz w:val="24"/>
          <w:szCs w:val="24"/>
        </w:rPr>
      </w:pPr>
      <w:r>
        <w:rPr>
          <w:rFonts w:hint="eastAsia" w:ascii="仿宋_GB2312" w:eastAsia="仿宋_GB2312"/>
          <w:sz w:val="24"/>
          <w:szCs w:val="24"/>
        </w:rPr>
        <w:t>13.1  根据本协议需要发生的全部通知以及甲方与乙方的文件往来及与本协议有关的通知和要求等，应以书面形式进行；甲方给予乙方或乙方给予甲方的信件或传真一经发生，挂号邮件以本协议第一页上述地址以对方为收件人付邮寄出后，均视为已经送达。</w:t>
      </w:r>
    </w:p>
    <w:p w14:paraId="4C9E9CE8">
      <w:pPr>
        <w:spacing w:line="440" w:lineRule="exact"/>
        <w:rPr>
          <w:rFonts w:ascii="仿宋_GB2312" w:eastAsia="仿宋_GB2312"/>
          <w:sz w:val="24"/>
          <w:szCs w:val="24"/>
        </w:rPr>
      </w:pPr>
    </w:p>
    <w:p w14:paraId="2F7C39E4">
      <w:pPr>
        <w:spacing w:line="440" w:lineRule="exact"/>
        <w:rPr>
          <w:rFonts w:ascii="仿宋_GB2312" w:eastAsia="仿宋_GB2312"/>
          <w:b/>
          <w:sz w:val="24"/>
          <w:szCs w:val="24"/>
        </w:rPr>
      </w:pPr>
      <w:r>
        <w:rPr>
          <w:rFonts w:hint="eastAsia" w:ascii="仿宋_GB2312" w:eastAsia="仿宋_GB2312"/>
          <w:b/>
          <w:sz w:val="24"/>
          <w:szCs w:val="24"/>
        </w:rPr>
        <w:t>14  争议解决</w:t>
      </w:r>
    </w:p>
    <w:p w14:paraId="1CDEB796">
      <w:pPr>
        <w:spacing w:line="440" w:lineRule="exact"/>
        <w:rPr>
          <w:rFonts w:ascii="仿宋_GB2312" w:eastAsia="仿宋_GB2312"/>
          <w:sz w:val="24"/>
          <w:szCs w:val="24"/>
        </w:rPr>
      </w:pPr>
      <w:r>
        <w:rPr>
          <w:rFonts w:hint="eastAsia" w:ascii="仿宋_GB2312" w:eastAsia="仿宋_GB2312"/>
          <w:sz w:val="24"/>
          <w:szCs w:val="24"/>
        </w:rPr>
        <w:t>14.1  本合同在履行过程中发生的任何争议，由当事人双方协商解决，协商不成的，任意一方可向甲方所在地有管辖权人民法院诉讼解决。</w:t>
      </w:r>
    </w:p>
    <w:p w14:paraId="25EA628C">
      <w:pPr>
        <w:spacing w:line="440" w:lineRule="exact"/>
        <w:rPr>
          <w:rFonts w:ascii="仿宋_GB2312" w:eastAsia="仿宋_GB2312"/>
          <w:sz w:val="24"/>
          <w:szCs w:val="24"/>
        </w:rPr>
      </w:pPr>
    </w:p>
    <w:p w14:paraId="68312BFA">
      <w:pPr>
        <w:spacing w:line="440" w:lineRule="exact"/>
        <w:rPr>
          <w:rFonts w:ascii="仿宋_GB2312" w:eastAsia="仿宋_GB2312"/>
          <w:b/>
          <w:sz w:val="24"/>
          <w:szCs w:val="24"/>
        </w:rPr>
      </w:pPr>
      <w:r>
        <w:rPr>
          <w:rFonts w:hint="eastAsia" w:ascii="仿宋_GB2312" w:eastAsia="仿宋_GB2312"/>
          <w:b/>
          <w:sz w:val="24"/>
          <w:szCs w:val="24"/>
        </w:rPr>
        <w:t>15   其他</w:t>
      </w:r>
    </w:p>
    <w:p w14:paraId="588813CF">
      <w:pPr>
        <w:tabs>
          <w:tab w:val="left" w:pos="540"/>
        </w:tabs>
        <w:spacing w:line="440" w:lineRule="exact"/>
        <w:rPr>
          <w:rFonts w:ascii="仿宋_GB2312" w:eastAsia="仿宋_GB2312"/>
          <w:sz w:val="24"/>
          <w:szCs w:val="24"/>
        </w:rPr>
      </w:pPr>
      <w:r>
        <w:rPr>
          <w:rFonts w:hint="eastAsia" w:ascii="仿宋_GB2312" w:eastAsia="仿宋_GB2312"/>
          <w:sz w:val="24"/>
          <w:szCs w:val="24"/>
        </w:rPr>
        <w:t>15.1  本合同未尽事宜，双方另行协商补充，补充内容与本协议具有同等法律效力。</w:t>
      </w:r>
    </w:p>
    <w:p w14:paraId="166006B7">
      <w:pPr>
        <w:spacing w:line="440" w:lineRule="exact"/>
        <w:rPr>
          <w:rFonts w:ascii="仿宋_GB2312" w:eastAsia="仿宋_GB2312"/>
          <w:sz w:val="24"/>
          <w:szCs w:val="24"/>
        </w:rPr>
      </w:pPr>
      <w:r>
        <w:rPr>
          <w:rFonts w:hint="eastAsia" w:ascii="仿宋_GB2312" w:eastAsia="仿宋_GB2312"/>
          <w:sz w:val="24"/>
          <w:szCs w:val="24"/>
        </w:rPr>
        <w:t>15.2 任何一方如要求变更本合同条款，双方协商达成一致后，需另行签订书面合同。</w:t>
      </w:r>
    </w:p>
    <w:p w14:paraId="73EAC2B6">
      <w:pPr>
        <w:spacing w:line="440" w:lineRule="exact"/>
        <w:rPr>
          <w:rFonts w:ascii="仿宋_GB2312" w:eastAsia="仿宋_GB2312"/>
          <w:sz w:val="24"/>
          <w:szCs w:val="24"/>
        </w:rPr>
      </w:pPr>
      <w:r>
        <w:rPr>
          <w:rFonts w:hint="eastAsia" w:ascii="仿宋_GB2312" w:eastAsia="仿宋_GB2312"/>
          <w:sz w:val="24"/>
          <w:szCs w:val="24"/>
        </w:rPr>
        <w:t>15.3  在承租期内，由于乙方经营活动所造成的争议、纠纷由乙方负责解决，不及时解决按违约处理。</w:t>
      </w:r>
    </w:p>
    <w:p w14:paraId="07ED88E4">
      <w:pPr>
        <w:spacing w:line="440" w:lineRule="exact"/>
        <w:rPr>
          <w:rFonts w:ascii="仿宋_GB2312" w:eastAsia="仿宋_GB2312"/>
          <w:sz w:val="24"/>
          <w:szCs w:val="24"/>
        </w:rPr>
      </w:pPr>
      <w:r>
        <w:rPr>
          <w:rFonts w:hint="eastAsia" w:ascii="仿宋_GB2312" w:eastAsia="仿宋_GB2312"/>
          <w:sz w:val="24"/>
          <w:szCs w:val="24"/>
        </w:rPr>
        <w:t>15.4  本合同期满后，经双方协商可以续签。</w:t>
      </w:r>
    </w:p>
    <w:p w14:paraId="5277E01D">
      <w:pPr>
        <w:spacing w:line="440" w:lineRule="exact"/>
        <w:rPr>
          <w:rFonts w:ascii="仿宋_GB2312" w:eastAsia="仿宋_GB2312"/>
          <w:sz w:val="24"/>
          <w:szCs w:val="24"/>
        </w:rPr>
      </w:pPr>
      <w:r>
        <w:rPr>
          <w:rFonts w:hint="eastAsia" w:ascii="仿宋_GB2312" w:eastAsia="仿宋_GB2312"/>
          <w:sz w:val="24"/>
          <w:szCs w:val="24"/>
        </w:rPr>
        <w:t>15.5  本合同一式四份，双方各执二份，具同等法律效力。</w:t>
      </w:r>
    </w:p>
    <w:p w14:paraId="22D1BBDE">
      <w:pPr>
        <w:spacing w:line="440" w:lineRule="exact"/>
        <w:rPr>
          <w:rFonts w:ascii="仿宋_GB2312" w:eastAsia="仿宋_GB2312"/>
          <w:sz w:val="24"/>
          <w:szCs w:val="24"/>
        </w:rPr>
      </w:pPr>
      <w:r>
        <w:rPr>
          <w:rFonts w:hint="eastAsia" w:ascii="仿宋_GB2312" w:eastAsia="仿宋_GB2312"/>
          <w:sz w:val="24"/>
          <w:szCs w:val="24"/>
        </w:rPr>
        <w:t>15.6  本合同自双方签字盖章之日起生效。</w:t>
      </w:r>
    </w:p>
    <w:p w14:paraId="41CD7FC3">
      <w:pPr>
        <w:spacing w:line="440" w:lineRule="exact"/>
        <w:rPr>
          <w:rFonts w:hint="eastAsia" w:ascii="仿宋_GB2312" w:eastAsia="仿宋_GB2312"/>
          <w:b/>
          <w:sz w:val="28"/>
          <w:szCs w:val="28"/>
        </w:rPr>
      </w:pPr>
    </w:p>
    <w:p w14:paraId="2582E900">
      <w:pPr>
        <w:spacing w:line="440" w:lineRule="exact"/>
        <w:rPr>
          <w:rFonts w:ascii="仿宋_GB2312" w:eastAsia="仿宋_GB2312"/>
          <w:b/>
          <w:sz w:val="28"/>
          <w:szCs w:val="28"/>
        </w:rPr>
      </w:pPr>
      <w:r>
        <w:rPr>
          <w:rFonts w:hint="eastAsia" w:ascii="仿宋_GB2312" w:eastAsia="仿宋_GB2312"/>
          <w:b/>
          <w:sz w:val="28"/>
          <w:szCs w:val="28"/>
        </w:rPr>
        <w:t>（本页为签署页。）</w:t>
      </w:r>
    </w:p>
    <w:p w14:paraId="6CE10AEE">
      <w:pPr>
        <w:rPr>
          <w:rFonts w:ascii="仿宋_GB2312" w:eastAsia="仿宋_GB2312"/>
          <w:sz w:val="28"/>
          <w:szCs w:val="28"/>
        </w:rPr>
      </w:pPr>
      <w:r>
        <w:rPr>
          <w:rFonts w:hint="eastAsia" w:ascii="仿宋_GB2312" w:eastAsia="仿宋_GB2312"/>
          <w:sz w:val="28"/>
          <w:szCs w:val="28"/>
        </w:rPr>
        <w:t xml:space="preserve">甲方（章）：  </w:t>
      </w:r>
    </w:p>
    <w:p w14:paraId="2C874722">
      <w:pPr>
        <w:rPr>
          <w:rFonts w:ascii="仿宋_GB2312" w:eastAsia="仿宋_GB2312"/>
          <w:sz w:val="28"/>
          <w:szCs w:val="28"/>
        </w:rPr>
      </w:pPr>
      <w:r>
        <w:rPr>
          <w:rFonts w:hint="eastAsia" w:ascii="仿宋_GB2312" w:eastAsia="仿宋_GB2312"/>
          <w:sz w:val="28"/>
          <w:szCs w:val="28"/>
        </w:rPr>
        <w:t xml:space="preserve">授权代表：                        </w:t>
      </w:r>
    </w:p>
    <w:p w14:paraId="45FFAF37">
      <w:pPr>
        <w:rPr>
          <w:rFonts w:ascii="仿宋_GB2312" w:eastAsia="仿宋_GB2312"/>
          <w:sz w:val="28"/>
          <w:szCs w:val="28"/>
        </w:rPr>
      </w:pPr>
      <w:r>
        <w:rPr>
          <w:rFonts w:hint="eastAsia" w:ascii="仿宋_GB2312" w:eastAsia="仿宋_GB2312"/>
          <w:sz w:val="28"/>
          <w:szCs w:val="28"/>
        </w:rPr>
        <w:t xml:space="preserve">时间：    年    月    日      </w:t>
      </w:r>
    </w:p>
    <w:p w14:paraId="7E29F81C">
      <w:pPr>
        <w:rPr>
          <w:rFonts w:ascii="仿宋_GB2312" w:eastAsia="仿宋_GB2312"/>
          <w:sz w:val="28"/>
          <w:szCs w:val="28"/>
        </w:rPr>
      </w:pPr>
    </w:p>
    <w:p w14:paraId="584B6667">
      <w:pPr>
        <w:rPr>
          <w:rFonts w:hint="eastAsia" w:ascii="仿宋_GB2312" w:eastAsia="仿宋_GB2312"/>
          <w:sz w:val="28"/>
          <w:szCs w:val="28"/>
        </w:rPr>
      </w:pPr>
      <w:r>
        <w:rPr>
          <w:rFonts w:hint="eastAsia" w:ascii="仿宋_GB2312" w:eastAsia="仿宋_GB2312"/>
          <w:sz w:val="28"/>
          <w:szCs w:val="28"/>
        </w:rPr>
        <w:t>乙方（章）：</w:t>
      </w:r>
    </w:p>
    <w:p w14:paraId="2567A7A0">
      <w:pPr>
        <w:rPr>
          <w:rFonts w:ascii="仿宋_GB2312" w:eastAsia="仿宋_GB2312"/>
          <w:sz w:val="28"/>
          <w:szCs w:val="28"/>
        </w:rPr>
      </w:pPr>
      <w:r>
        <w:rPr>
          <w:rFonts w:hint="eastAsia" w:ascii="仿宋_GB2312" w:eastAsia="仿宋_GB2312"/>
          <w:sz w:val="28"/>
          <w:szCs w:val="28"/>
        </w:rPr>
        <w:t>授权代表：</w:t>
      </w:r>
    </w:p>
    <w:p w14:paraId="5D8406BB">
      <w:pPr>
        <w:rPr>
          <w:rFonts w:hint="eastAsia" w:ascii="仿宋_GB2312" w:eastAsia="仿宋_GB2312"/>
          <w:sz w:val="28"/>
          <w:szCs w:val="28"/>
        </w:rPr>
      </w:pPr>
      <w:r>
        <w:rPr>
          <w:rFonts w:hint="eastAsia" w:ascii="仿宋_GB2312" w:eastAsia="仿宋_GB2312"/>
          <w:sz w:val="28"/>
          <w:szCs w:val="28"/>
        </w:rPr>
        <w:t>时间：</w:t>
      </w:r>
      <w:r>
        <w:rPr>
          <w:rFonts w:hint="eastAsia" w:ascii="仿宋_GB2312" w:eastAsia="仿宋_GB2312"/>
          <w:sz w:val="28"/>
          <w:szCs w:val="28"/>
          <w:u w:val="single"/>
        </w:rPr>
        <w:t xml:space="preserve">    </w:t>
      </w:r>
      <w:r>
        <w:rPr>
          <w:rFonts w:hint="eastAsia" w:ascii="仿宋_GB2312" w:eastAsia="仿宋_GB2312"/>
          <w:sz w:val="28"/>
          <w:szCs w:val="28"/>
        </w:rPr>
        <w:t>年</w:t>
      </w:r>
      <w:r>
        <w:rPr>
          <w:rFonts w:hint="eastAsia" w:ascii="仿宋_GB2312" w:eastAsia="仿宋_GB2312"/>
          <w:sz w:val="28"/>
          <w:szCs w:val="28"/>
          <w:u w:val="single"/>
        </w:rPr>
        <w:t xml:space="preserve">    </w:t>
      </w:r>
      <w:r>
        <w:rPr>
          <w:rFonts w:hint="eastAsia" w:ascii="仿宋_GB2312" w:eastAsia="仿宋_GB2312"/>
          <w:sz w:val="28"/>
          <w:szCs w:val="28"/>
        </w:rPr>
        <w:t>月</w:t>
      </w:r>
      <w:r>
        <w:rPr>
          <w:rFonts w:hint="eastAsia" w:ascii="仿宋_GB2312" w:eastAsia="仿宋_GB2312"/>
          <w:sz w:val="28"/>
          <w:szCs w:val="28"/>
          <w:u w:val="single"/>
        </w:rPr>
        <w:t xml:space="preserve">    </w:t>
      </w:r>
      <w:r>
        <w:rPr>
          <w:rFonts w:hint="eastAsia" w:ascii="仿宋_GB2312" w:eastAsia="仿宋_GB2312"/>
          <w:sz w:val="28"/>
          <w:szCs w:val="28"/>
        </w:rPr>
        <w:t>日</w:t>
      </w:r>
    </w:p>
    <w:p w14:paraId="3E0E134C">
      <w:pPr>
        <w:rPr>
          <w:rFonts w:hint="eastAsia" w:ascii="仿宋_GB2312" w:eastAsia="仿宋_GB2312"/>
          <w:sz w:val="28"/>
          <w:szCs w:val="28"/>
        </w:rPr>
      </w:pPr>
    </w:p>
    <w:p w14:paraId="460A9B51">
      <w:pPr>
        <w:rPr>
          <w:rFonts w:hint="eastAsia" w:ascii="仿宋_GB2312" w:eastAsia="仿宋_GB2312"/>
          <w:sz w:val="28"/>
          <w:szCs w:val="28"/>
        </w:rPr>
      </w:pPr>
    </w:p>
    <w:p w14:paraId="6E80188D">
      <w:pPr>
        <w:rPr>
          <w:rFonts w:hint="eastAsia" w:ascii="仿宋_GB2312" w:eastAsia="仿宋_GB2312"/>
          <w:sz w:val="28"/>
          <w:szCs w:val="28"/>
        </w:rPr>
      </w:pPr>
    </w:p>
    <w:p w14:paraId="3B97735D">
      <w:pPr>
        <w:rPr>
          <w:rFonts w:hint="eastAsia" w:ascii="仿宋_GB2312" w:eastAsia="仿宋_GB2312"/>
          <w:sz w:val="28"/>
          <w:szCs w:val="28"/>
        </w:rPr>
      </w:pPr>
    </w:p>
    <w:p w14:paraId="24B23B9A">
      <w:pPr>
        <w:rPr>
          <w:rFonts w:hint="eastAsia" w:ascii="仿宋_GB2312" w:eastAsia="仿宋_GB2312"/>
          <w:sz w:val="28"/>
          <w:szCs w:val="28"/>
        </w:rPr>
      </w:pPr>
    </w:p>
    <w:p w14:paraId="2BE8868B">
      <w:pPr>
        <w:rPr>
          <w:rFonts w:hint="eastAsia" w:ascii="仿宋_GB2312" w:eastAsia="仿宋_GB2312"/>
          <w:sz w:val="28"/>
          <w:szCs w:val="28"/>
        </w:rPr>
      </w:pPr>
    </w:p>
    <w:p w14:paraId="224DE921">
      <w:pPr>
        <w:rPr>
          <w:rFonts w:hint="eastAsia" w:ascii="仿宋" w:hAnsi="仿宋" w:eastAsia="仿宋" w:cs="仿宋"/>
          <w:sz w:val="44"/>
          <w:szCs w:val="44"/>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4F4CF">
    <w:pPr>
      <w:pStyle w:val="5"/>
      <w:jc w:val="center"/>
    </w:pPr>
    <w:r>
      <w:fldChar w:fldCharType="begin"/>
    </w:r>
    <w:r>
      <w:instrText xml:space="preserve">PAGE   \* MERGEFORMAT</w:instrText>
    </w:r>
    <w:r>
      <w:fldChar w:fldCharType="separate"/>
    </w:r>
    <w:r>
      <w:t>6</w:t>
    </w:r>
    <w:r>
      <w:fldChar w:fldCharType="end"/>
    </w:r>
  </w:p>
  <w:p w14:paraId="30A354D3">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E330B">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tabs>
          <w:tab w:val="left" w:pos="0"/>
        </w:tabs>
        <w:ind w:left="360" w:hanging="360"/>
      </w:pPr>
      <w:rPr>
        <w:rFonts w:hint="default"/>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54C"/>
    <w:rsid w:val="004307A0"/>
    <w:rsid w:val="00442450"/>
    <w:rsid w:val="0061154C"/>
    <w:rsid w:val="00D230C0"/>
    <w:rsid w:val="00D23B21"/>
    <w:rsid w:val="00E665F3"/>
    <w:rsid w:val="00EE0C60"/>
    <w:rsid w:val="05C25634"/>
    <w:rsid w:val="06F67518"/>
    <w:rsid w:val="0A1E178F"/>
    <w:rsid w:val="0A596EF4"/>
    <w:rsid w:val="0A7F7F97"/>
    <w:rsid w:val="0D501777"/>
    <w:rsid w:val="0E820FEE"/>
    <w:rsid w:val="10093E5F"/>
    <w:rsid w:val="135F0966"/>
    <w:rsid w:val="13FB0E29"/>
    <w:rsid w:val="16C93ABA"/>
    <w:rsid w:val="17CC4267"/>
    <w:rsid w:val="18415F07"/>
    <w:rsid w:val="1E544E3F"/>
    <w:rsid w:val="1FA11146"/>
    <w:rsid w:val="212B2081"/>
    <w:rsid w:val="217001E2"/>
    <w:rsid w:val="24317E07"/>
    <w:rsid w:val="29787E42"/>
    <w:rsid w:val="2A7F33BD"/>
    <w:rsid w:val="2DB43204"/>
    <w:rsid w:val="31FF3435"/>
    <w:rsid w:val="355C5040"/>
    <w:rsid w:val="363D6DDA"/>
    <w:rsid w:val="375A3D8D"/>
    <w:rsid w:val="38BC56CE"/>
    <w:rsid w:val="3C8346DD"/>
    <w:rsid w:val="3D673DEF"/>
    <w:rsid w:val="44187AD5"/>
    <w:rsid w:val="451C1CB4"/>
    <w:rsid w:val="45505C52"/>
    <w:rsid w:val="49013DAA"/>
    <w:rsid w:val="49380D36"/>
    <w:rsid w:val="49E12BBF"/>
    <w:rsid w:val="4A150C2A"/>
    <w:rsid w:val="4C4C5224"/>
    <w:rsid w:val="4CAA5AA7"/>
    <w:rsid w:val="57697C3F"/>
    <w:rsid w:val="58005F43"/>
    <w:rsid w:val="58D734FD"/>
    <w:rsid w:val="5CC446B4"/>
    <w:rsid w:val="61447E20"/>
    <w:rsid w:val="69FB52BB"/>
    <w:rsid w:val="6DA90609"/>
    <w:rsid w:val="6EC30205"/>
    <w:rsid w:val="6ECC42E3"/>
    <w:rsid w:val="6EE9733D"/>
    <w:rsid w:val="70834790"/>
    <w:rsid w:val="718E02E5"/>
    <w:rsid w:val="744B33E2"/>
    <w:rsid w:val="74C7054F"/>
    <w:rsid w:val="7CC429A4"/>
    <w:rsid w:val="7DDC62C9"/>
    <w:rsid w:val="7E5D0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ind w:firstLine="630"/>
    </w:pPr>
    <w:rPr>
      <w:sz w:val="28"/>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after="120"/>
      <w:ind w:left="200" w:leftChars="200"/>
    </w:pPr>
    <w:rPr>
      <w:sz w:val="16"/>
      <w:szCs w:val="16"/>
    </w:rPr>
  </w:style>
  <w:style w:type="paragraph" w:styleId="8">
    <w:name w:val="annotation subject"/>
    <w:basedOn w:val="2"/>
    <w:next w:val="2"/>
    <w:qFormat/>
    <w:uiPriority w:val="0"/>
    <w:rPr>
      <w:b/>
      <w:bCs/>
    </w:rPr>
  </w:style>
  <w:style w:type="character" w:styleId="11">
    <w:name w:val="page number"/>
    <w:basedOn w:val="10"/>
    <w:qFormat/>
    <w:uiPriority w:val="0"/>
  </w:style>
  <w:style w:type="character" w:styleId="12">
    <w:name w:val="annotation reference"/>
    <w:basedOn w:val="10"/>
    <w:qFormat/>
    <w:uiPriority w:val="0"/>
    <w:rPr>
      <w:sz w:val="21"/>
      <w:szCs w:val="21"/>
    </w:rPr>
  </w:style>
  <w:style w:type="paragraph" w:customStyle="1" w:styleId="13">
    <w:name w:val="列出段落1"/>
    <w:basedOn w:val="1"/>
    <w:qFormat/>
    <w:uiPriority w:val="0"/>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黑牡丹</Company>
  <Pages>7</Pages>
  <Words>3495</Words>
  <Characters>3679</Characters>
  <Lines>26</Lines>
  <Paragraphs>7</Paragraphs>
  <TotalTime>6</TotalTime>
  <ScaleCrop>false</ScaleCrop>
  <LinksUpToDate>false</LinksUpToDate>
  <CharactersWithSpaces>3938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2019-06-20T01:18:00Z</dcterms:created>
  <dc:creator>Eric Yan</dc:creator>
  <cp:lastModifiedBy>冯志光</cp:lastModifiedBy>
  <cp:lastPrinted>2020-06-30T01:03:00Z</cp:lastPrinted>
  <dcterms:modified xsi:type="dcterms:W3CDTF">2025-04-08T09:19:55Z</dcterms:modified>
  <dc:title>房 屋 租 赁 合 同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FEB24851747E49A5BD804BA56CC4D282</vt:lpwstr>
  </property>
  <property fmtid="{D5CDD505-2E9C-101B-9397-08002B2CF9AE}" pid="4" name="KSOTemplateDocerSaveRecord">
    <vt:lpwstr>eyJoZGlkIjoiYTdkYWFlMDAxMmNlYzg1YmIwNzE0Y2FhZTY5YTZiNTgiLCJ1c2VySWQiOiI2ODE3MzgzNTMifQ==</vt:lpwstr>
  </property>
</Properties>
</file>