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40"/>
          <w:szCs w:val="28"/>
        </w:rPr>
        <w:t>安全管理协议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出租方(甲方)：                           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地址：常州新北区高新科技园6号楼113室</w:t>
      </w:r>
      <w:bookmarkStart w:id="0" w:name="_GoBack"/>
      <w:bookmarkEnd w:id="0"/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承租方(乙方)：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地址：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鉴于甲乙双方签订了《     租赁合同》（合同编号：         ，以下简称“主合同” ），为加强租赁资产的安全管理，经甲乙双方共同协商，特签订本安全管理协议（以下简称补充协议），作为主合同的补充协议。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第一条 原则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甲方有权对租赁资产定期开展安全检查，有权指出存在的安全隐患并要求乙方限期整改，乙方逾期不整改，经催告后仍不整改或经两次整改仍不符合规范的，甲方有权解除主合同。因乙方原因发生意外事件、安全事故的，由此产生的所有法律后果（包括但不限于经济赔偿、行政处罚等）均由乙方承担。</w:t>
      </w:r>
    </w:p>
    <w:p>
      <w:pPr>
        <w:spacing w:line="360" w:lineRule="auto"/>
        <w:ind w:firstLine="560" w:firstLineChars="20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 xml:space="preserve"> 主合同签订后至乙方实际搬离租赁场地前，由乙方承担安全管理责任。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rPr>
          <w:rFonts w:ascii="仿宋_GB2312" w:eastAsia="仿宋_GB2312"/>
          <w:b/>
          <w:color w:val="C0000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第二条 甲方责任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1.及时向乙方交底租赁区域的水、电等安全注意事项。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2.对乙方提出的有关安全问题，协助解决。 </w:t>
      </w:r>
    </w:p>
    <w:p>
      <w:pPr>
        <w:spacing w:line="360" w:lineRule="auto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第三条 乙方责任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1.乙方应认真执行《中华人民共和国安全生产法》、《中华人民共和国消防法》、《江苏省安全生产条例》、《江苏省消防条例》等法律法规相关规定。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2.乙方对租赁用房的内部装修和改动须征得甲方书面同意；严格规范设计、施工、消防等相关行政许可办理备案，装修和改动应符合建筑和消防的有关规定，严禁在消防栓旁和消防通道堵塞堆放杂物。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3.乙方入驻前要对工作环境及相关设施进行检查和确定，如有问题及时与甲方联系。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乙方应建立各项安全管理规章制度和操作规程，配备各专业安全管理人员，加强从业人员安全教育培训，严格开展安全自查、整改，落实消防安全、用电安全等各项安全责任，同时应熟悉、了解租用区域消防器材存放置位（及时更换失效的消防器材），以备紧急时使用。定时维护承租区域的消防器材配置，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乙方应制定应急预案，落实各类防范措施，建立长效管理机制，确保租用区域安全稳定。根据“谁使用、谁管理、谁负责”的原则，建立健全安全生产管理档案（包括但不限于工业安全、消防安全、危化品安全、职工职业健康安全等）对租用区域承担安全管理责任。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主合同存续期内，如乙方的作业工序需使用特殊气体的（如：液氮、氢气、氧气、甲烷等），乙方须按规范做好罐体的防倾覆、泄露、运输、存储等安全防护措施，因乙方使用特殊气体造成事故的法律责任和因此发生的赔偿费用，均由乙方承担。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7.主合同存续期间，乙方承担因水灾、火灾及其他在使用租用区域内资产过程中造成的自身、甲方或第三人财产损失、灭失及人身伤亡的全部赔偿责任。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8.乙方不得超负荷使用电气线路，使用的电器容量应与线径、熔断器相匹配。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9.在消防安全检查过程中，如发现乙方有火险隐患，如拒不改正的，甲方有权采取相关强制措施（包括</w:t>
      </w:r>
      <w:r>
        <w:rPr>
          <w:rFonts w:ascii="仿宋_GB2312" w:eastAsia="仿宋_GB2312"/>
          <w:sz w:val="28"/>
          <w:szCs w:val="28"/>
        </w:rPr>
        <w:t>且不限于</w:t>
      </w:r>
      <w:r>
        <w:rPr>
          <w:rFonts w:hint="eastAsia" w:ascii="仿宋_GB2312" w:eastAsia="仿宋_GB2312"/>
          <w:sz w:val="28"/>
          <w:szCs w:val="28"/>
        </w:rPr>
        <w:t>提请有关部门进行</w:t>
      </w:r>
      <w:r>
        <w:rPr>
          <w:rFonts w:ascii="仿宋_GB2312" w:eastAsia="仿宋_GB2312"/>
          <w:sz w:val="28"/>
          <w:szCs w:val="28"/>
        </w:rPr>
        <w:t>检查及责令乙方</w:t>
      </w:r>
      <w:r>
        <w:rPr>
          <w:rFonts w:hint="eastAsia" w:ascii="仿宋_GB2312" w:eastAsia="仿宋_GB2312"/>
          <w:sz w:val="28"/>
          <w:szCs w:val="28"/>
        </w:rPr>
        <w:t>停业整顿等），由此造成乙方损失的，所有责任由</w:t>
      </w:r>
      <w:r>
        <w:rPr>
          <w:rFonts w:ascii="仿宋_GB2312" w:eastAsia="仿宋_GB2312"/>
          <w:sz w:val="28"/>
          <w:szCs w:val="28"/>
        </w:rPr>
        <w:t>乙方</w:t>
      </w:r>
      <w:r>
        <w:rPr>
          <w:rFonts w:hint="eastAsia" w:ascii="仿宋_GB2312" w:eastAsia="仿宋_GB2312"/>
          <w:sz w:val="28"/>
          <w:szCs w:val="28"/>
        </w:rPr>
        <w:t xml:space="preserve">自负。 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.乙方应定期监测生产环境中的粉尘、有毒、有害物质，超过国家规定标准的，要限期治理达标。在作业中所产生的废弃物，应按照国家的废弃物管理规定，把废弃物分为三类：危险废弃物、可回收一般废弃物和不可回收废弃物，进行收集、堆放及无害处理。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乙方作业中如涉及到危险化学品，应进行妥善保管和使用，并在使用后按照环境健康安全要求进行处理，退租时应自行统一带走，否则甲方将依法追究乙方相关责任。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12.乙方因违反安全生产法、消防安全规定和本责任书内容而引起安全事故和火灾，或安装空调、广告牌，发生意外事故、或财产损失，所有责任均由乙方自负。 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第四条 附则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1.甲乙双方一致同意本补充协议作为主协议的一部分，与主协议具有同等法律效力。</w:t>
      </w:r>
    </w:p>
    <w:p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2.本协议一式二份，甲、乙双方各执一份，双方加盖公章生效。其他未约定事宜，仍执行主合同约定。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beforeLines="50" w:line="360" w:lineRule="auto"/>
        <w:ind w:left="-283" w:leftChars="-135" w:right="-340" w:rightChars="-162"/>
        <w:rPr>
          <w:rFonts w:ascii="仿宋_GB2312" w:hAnsi="宋体" w:eastAsia="仿宋_GB2312"/>
          <w:spacing w:val="2"/>
          <w:sz w:val="28"/>
          <w:szCs w:val="28"/>
        </w:rPr>
      </w:pP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甲方：（盖章） </w:t>
      </w:r>
      <w:r>
        <w:rPr>
          <w:rFonts w:hint="eastAsia" w:ascii="仿宋_GB2312" w:hAnsi="宋体" w:eastAsia="仿宋_GB2312"/>
          <w:spacing w:val="2"/>
          <w:sz w:val="28"/>
          <w:szCs w:val="28"/>
        </w:rPr>
        <w:tab/>
      </w:r>
      <w:r>
        <w:rPr>
          <w:rFonts w:hint="eastAsia" w:ascii="仿宋_GB2312" w:hAnsi="宋体" w:eastAsia="仿宋_GB2312"/>
          <w:spacing w:val="2"/>
          <w:sz w:val="28"/>
          <w:szCs w:val="28"/>
        </w:rPr>
        <w:tab/>
      </w: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            乙方 ：（盖章）             </w:t>
      </w:r>
      <w:r>
        <w:rPr>
          <w:rFonts w:hint="eastAsia" w:ascii="仿宋_GB2312" w:hAnsi="宋体" w:eastAsia="仿宋_GB2312"/>
          <w:spacing w:val="2"/>
          <w:sz w:val="28"/>
          <w:szCs w:val="28"/>
        </w:rPr>
        <w:tab/>
      </w:r>
    </w:p>
    <w:p>
      <w:pPr>
        <w:spacing w:beforeLines="50" w:line="360" w:lineRule="auto"/>
        <w:ind w:left="-283" w:leftChars="-135" w:right="-340" w:rightChars="-162"/>
        <w:rPr>
          <w:rFonts w:ascii="仿宋_GB2312" w:hAnsi="宋体" w:eastAsia="仿宋_GB2312"/>
          <w:spacing w:val="2"/>
          <w:sz w:val="28"/>
          <w:szCs w:val="28"/>
        </w:rPr>
      </w:pP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日期： </w:t>
      </w:r>
      <w:r>
        <w:rPr>
          <w:rFonts w:ascii="仿宋_GB2312" w:hAnsi="宋体" w:eastAsia="仿宋_GB2312"/>
          <w:spacing w:val="2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spacing w:val="2"/>
          <w:sz w:val="28"/>
          <w:szCs w:val="28"/>
        </w:rPr>
        <w:t>年   月  日         日期</w:t>
      </w:r>
      <w:r>
        <w:rPr>
          <w:rFonts w:ascii="仿宋_GB2312" w:hAnsi="宋体" w:eastAsia="仿宋_GB2312"/>
          <w:spacing w:val="2"/>
          <w:sz w:val="28"/>
          <w:szCs w:val="28"/>
        </w:rPr>
        <w:t>：</w:t>
      </w: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    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MwNzNlMjdkMzg3N2U2YWZkN2FmMDI0YzdlNDRmMzkifQ=="/>
  </w:docVars>
  <w:rsids>
    <w:rsidRoot w:val="2C1263F0"/>
    <w:rsid w:val="000B48AE"/>
    <w:rsid w:val="000C06D3"/>
    <w:rsid w:val="000F238D"/>
    <w:rsid w:val="001C58F7"/>
    <w:rsid w:val="002B4F78"/>
    <w:rsid w:val="002F15A0"/>
    <w:rsid w:val="00370904"/>
    <w:rsid w:val="003C4AA3"/>
    <w:rsid w:val="003E3EEE"/>
    <w:rsid w:val="00445D5D"/>
    <w:rsid w:val="004C00FF"/>
    <w:rsid w:val="005A6322"/>
    <w:rsid w:val="005E0986"/>
    <w:rsid w:val="006462BE"/>
    <w:rsid w:val="006C2D03"/>
    <w:rsid w:val="00713E66"/>
    <w:rsid w:val="00740ECA"/>
    <w:rsid w:val="007821A7"/>
    <w:rsid w:val="00783F3B"/>
    <w:rsid w:val="0083589C"/>
    <w:rsid w:val="008D2746"/>
    <w:rsid w:val="008D47EF"/>
    <w:rsid w:val="00960F5C"/>
    <w:rsid w:val="00A4098B"/>
    <w:rsid w:val="00A437E6"/>
    <w:rsid w:val="00A73E25"/>
    <w:rsid w:val="00AC2C75"/>
    <w:rsid w:val="00AE7E4B"/>
    <w:rsid w:val="00AF526A"/>
    <w:rsid w:val="00B074A4"/>
    <w:rsid w:val="00B20BA1"/>
    <w:rsid w:val="00BC1C8B"/>
    <w:rsid w:val="00BF56C5"/>
    <w:rsid w:val="00C2207A"/>
    <w:rsid w:val="00CA6282"/>
    <w:rsid w:val="00DB07B8"/>
    <w:rsid w:val="00E65181"/>
    <w:rsid w:val="00EF428B"/>
    <w:rsid w:val="00F37F46"/>
    <w:rsid w:val="00FC1015"/>
    <w:rsid w:val="00FD4E7B"/>
    <w:rsid w:val="00FF3D79"/>
    <w:rsid w:val="13BA0834"/>
    <w:rsid w:val="1BDC7239"/>
    <w:rsid w:val="1E426EBA"/>
    <w:rsid w:val="255B4D05"/>
    <w:rsid w:val="2C076958"/>
    <w:rsid w:val="2C1263F0"/>
    <w:rsid w:val="3DF1587D"/>
    <w:rsid w:val="400336AC"/>
    <w:rsid w:val="46625A9C"/>
    <w:rsid w:val="4A0A7682"/>
    <w:rsid w:val="538F3C48"/>
    <w:rsid w:val="541A79B6"/>
    <w:rsid w:val="552C411F"/>
    <w:rsid w:val="5566337A"/>
    <w:rsid w:val="57FB5D50"/>
    <w:rsid w:val="59A83953"/>
    <w:rsid w:val="6545067F"/>
    <w:rsid w:val="682D3D04"/>
    <w:rsid w:val="6B264A3A"/>
    <w:rsid w:val="6D757E4D"/>
    <w:rsid w:val="70271038"/>
    <w:rsid w:val="729F75AC"/>
    <w:rsid w:val="72CB03A1"/>
    <w:rsid w:val="769E674C"/>
    <w:rsid w:val="76CB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4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1423</Characters>
  <Lines>11</Lines>
  <Paragraphs>3</Paragraphs>
  <TotalTime>44</TotalTime>
  <ScaleCrop>false</ScaleCrop>
  <LinksUpToDate>false</LinksUpToDate>
  <CharactersWithSpaces>1669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2020-10-12T03:24:00Z</dcterms:created>
  <dc:creator>陈小状</dc:creator>
  <cp:lastModifiedBy>lenovo</cp:lastModifiedBy>
  <cp:lastPrinted>2023-06-12T02:22:00Z</cp:lastPrinted>
  <dcterms:modified xsi:type="dcterms:W3CDTF">2023-08-17T08:29:36Z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C454AD2DE9134641926E2032AFBA57FA</vt:lpwstr>
  </property>
</Properties>
</file>