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微软雅黑" w:hAnsi="微软雅黑" w:eastAsia="微软雅黑" w:cs="Times New Roman"/>
        </w:rPr>
      </w:pPr>
      <w:r>
        <w:rPr>
          <w:rFonts w:hint="eastAsia" w:ascii="微软雅黑" w:hAnsi="微软雅黑" w:eastAsia="微软雅黑" w:cs="Times New Roman"/>
        </w:rPr>
        <w:t xml:space="preserve">       </w:t>
      </w:r>
    </w:p>
    <w:p>
      <w:pPr>
        <w:widowControl/>
        <w:jc w:val="left"/>
        <w:rPr>
          <w:rFonts w:ascii="仿宋" w:hAnsi="仿宋" w:eastAsia="仿宋" w:cs="仿宋"/>
          <w:sz w:val="32"/>
          <w:szCs w:val="32"/>
        </w:rPr>
      </w:pPr>
      <w:r>
        <w:rPr>
          <w:rFonts w:hint="eastAsia" w:ascii="微软雅黑" w:hAnsi="微软雅黑" w:eastAsia="微软雅黑" w:cs="Times New Roman"/>
        </w:rPr>
        <w:t xml:space="preserve">                                   </w:t>
      </w:r>
    </w:p>
    <w:p>
      <w:pPr>
        <w:spacing w:line="360" w:lineRule="auto"/>
        <w:jc w:val="center"/>
        <w:rPr>
          <w:rFonts w:ascii="微软雅黑" w:hAnsi="微软雅黑" w:eastAsia="微软雅黑" w:cs="Times New Roman"/>
          <w:b/>
          <w:sz w:val="32"/>
          <w:szCs w:val="32"/>
        </w:rPr>
      </w:pPr>
      <w:r>
        <w:rPr>
          <w:rFonts w:hint="eastAsia" w:ascii="宋体" w:hAnsi="宋体"/>
          <w:b/>
          <w:color w:val="000000"/>
          <w:sz w:val="44"/>
          <w:szCs w:val="44"/>
        </w:rPr>
        <w:drawing>
          <wp:inline distT="0" distB="0" distL="0" distR="0">
            <wp:extent cx="2864485" cy="1392555"/>
            <wp:effectExtent l="0" t="0" r="0" b="0"/>
            <wp:docPr id="2" name="图片 2" descr="常州金融商务广场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常州金融商务广场LOGO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864485" cy="1392555"/>
                    </a:xfrm>
                    <a:prstGeom prst="rect">
                      <a:avLst/>
                    </a:prstGeom>
                    <a:noFill/>
                    <a:ln>
                      <a:noFill/>
                    </a:ln>
                  </pic:spPr>
                </pic:pic>
              </a:graphicData>
            </a:graphic>
          </wp:inline>
        </w:drawing>
      </w:r>
    </w:p>
    <w:p>
      <w:pPr>
        <w:spacing w:line="360" w:lineRule="auto"/>
        <w:jc w:val="center"/>
        <w:rPr>
          <w:rFonts w:ascii="微软雅黑" w:hAnsi="微软雅黑" w:eastAsia="微软雅黑" w:cs="Times New Roman"/>
          <w:b/>
          <w:sz w:val="36"/>
          <w:szCs w:val="36"/>
        </w:rPr>
      </w:pPr>
    </w:p>
    <w:p>
      <w:pPr>
        <w:spacing w:line="360" w:lineRule="auto"/>
        <w:jc w:val="center"/>
        <w:rPr>
          <w:rFonts w:ascii="微软雅黑" w:hAnsi="微软雅黑" w:eastAsia="微软雅黑" w:cs="Times New Roman"/>
          <w:b/>
          <w:sz w:val="52"/>
          <w:szCs w:val="52"/>
        </w:rPr>
      </w:pPr>
      <w:r>
        <w:rPr>
          <w:rFonts w:hint="eastAsia" w:ascii="微软雅黑" w:hAnsi="微软雅黑" w:eastAsia="微软雅黑" w:cs="Times New Roman"/>
          <w:b/>
          <w:sz w:val="52"/>
          <w:szCs w:val="52"/>
        </w:rPr>
        <w:t>租  赁  合  同</w:t>
      </w:r>
    </w:p>
    <w:p>
      <w:pPr>
        <w:spacing w:line="360" w:lineRule="auto"/>
        <w:jc w:val="center"/>
        <w:rPr>
          <w:rFonts w:hint="eastAsia" w:ascii="微软雅黑" w:hAnsi="微软雅黑" w:eastAsia="微软雅黑" w:cs="Times New Roman"/>
          <w:sz w:val="44"/>
          <w:szCs w:val="44"/>
          <w:lang w:eastAsia="zh-CN"/>
        </w:rPr>
      </w:pPr>
      <w:r>
        <w:rPr>
          <w:rFonts w:hint="eastAsia" w:ascii="微软雅黑" w:hAnsi="微软雅黑" w:eastAsia="微软雅黑" w:cs="Times New Roman"/>
          <w:sz w:val="44"/>
          <w:szCs w:val="44"/>
          <w:lang w:eastAsia="zh-CN"/>
        </w:rPr>
        <w:t>（</w:t>
      </w:r>
      <w:r>
        <w:rPr>
          <w:rFonts w:hint="eastAsia" w:ascii="微软雅黑" w:hAnsi="微软雅黑" w:eastAsia="微软雅黑" w:cs="Times New Roman"/>
          <w:sz w:val="44"/>
          <w:szCs w:val="44"/>
          <w:lang w:val="en-US" w:eastAsia="zh-CN"/>
        </w:rPr>
        <w:t xml:space="preserve"> 商 业 </w:t>
      </w:r>
      <w:r>
        <w:rPr>
          <w:rFonts w:hint="eastAsia" w:ascii="微软雅黑" w:hAnsi="微软雅黑" w:eastAsia="微软雅黑" w:cs="Times New Roman"/>
          <w:sz w:val="44"/>
          <w:szCs w:val="44"/>
          <w:lang w:eastAsia="zh-CN"/>
        </w:rPr>
        <w:t>）</w:t>
      </w:r>
    </w:p>
    <w:p>
      <w:pPr>
        <w:spacing w:line="360" w:lineRule="auto"/>
        <w:rPr>
          <w:rFonts w:ascii="微软雅黑" w:hAnsi="微软雅黑" w:eastAsia="微软雅黑" w:cs="Times New Roman"/>
        </w:rPr>
      </w:pPr>
    </w:p>
    <w:p>
      <w:pPr>
        <w:spacing w:line="360" w:lineRule="auto"/>
        <w:rPr>
          <w:rFonts w:ascii="微软雅黑" w:hAnsi="微软雅黑" w:eastAsia="微软雅黑" w:cs="Times New Roman"/>
        </w:rPr>
      </w:pPr>
    </w:p>
    <w:p>
      <w:pPr>
        <w:spacing w:line="360" w:lineRule="auto"/>
        <w:rPr>
          <w:rFonts w:ascii="微软雅黑" w:hAnsi="微软雅黑" w:eastAsia="微软雅黑" w:cs="Times New Roman"/>
        </w:rPr>
      </w:pPr>
    </w:p>
    <w:p>
      <w:pPr>
        <w:spacing w:line="360" w:lineRule="auto"/>
        <w:rPr>
          <w:rFonts w:ascii="微软雅黑" w:hAnsi="微软雅黑" w:eastAsia="微软雅黑" w:cs="Times New Roman"/>
        </w:rPr>
      </w:pPr>
    </w:p>
    <w:p>
      <w:pPr>
        <w:spacing w:line="360" w:lineRule="auto"/>
        <w:rPr>
          <w:rFonts w:ascii="微软雅黑" w:hAnsi="微软雅黑" w:eastAsia="微软雅黑" w:cs="Times New Roman"/>
        </w:rPr>
      </w:pPr>
    </w:p>
    <w:p>
      <w:pPr>
        <w:spacing w:line="360" w:lineRule="auto"/>
        <w:rPr>
          <w:rFonts w:ascii="微软雅黑" w:hAnsi="微软雅黑" w:eastAsia="微软雅黑" w:cs="Times New Roman"/>
        </w:rPr>
      </w:pPr>
    </w:p>
    <w:p>
      <w:pPr>
        <w:spacing w:line="720" w:lineRule="auto"/>
        <w:ind w:firstLine="643" w:firstLineChars="200"/>
        <w:rPr>
          <w:rFonts w:ascii="仿宋" w:hAnsi="仿宋" w:eastAsia="仿宋"/>
          <w:b/>
          <w:sz w:val="32"/>
          <w:szCs w:val="32"/>
          <w:u w:val="single"/>
        </w:rPr>
      </w:pPr>
      <w:r>
        <w:rPr>
          <w:rFonts w:hint="eastAsia" w:ascii="仿宋" w:hAnsi="仿宋" w:eastAsia="仿宋"/>
          <w:b/>
          <w:sz w:val="32"/>
          <w:szCs w:val="32"/>
        </w:rPr>
        <w:t>合同编号：</w:t>
      </w:r>
      <w:r>
        <w:rPr>
          <w:rFonts w:hint="eastAsia" w:ascii="仿宋" w:hAnsi="仿宋" w:eastAsia="仿宋"/>
          <w:b/>
          <w:sz w:val="32"/>
          <w:szCs w:val="32"/>
          <w:u w:val="single"/>
        </w:rPr>
        <w:t xml:space="preserve">          —           —           </w:t>
      </w:r>
    </w:p>
    <w:p>
      <w:pPr>
        <w:spacing w:line="720" w:lineRule="auto"/>
        <w:ind w:firstLine="643" w:firstLineChars="200"/>
        <w:rPr>
          <w:rFonts w:ascii="仿宋" w:hAnsi="仿宋" w:eastAsia="仿宋"/>
          <w:b/>
          <w:sz w:val="32"/>
          <w:szCs w:val="32"/>
          <w:u w:val="single"/>
        </w:rPr>
      </w:pPr>
      <w:r>
        <w:rPr>
          <w:rFonts w:hint="eastAsia" w:ascii="仿宋" w:hAnsi="仿宋" w:eastAsia="仿宋"/>
          <w:b/>
          <w:sz w:val="32"/>
          <w:szCs w:val="32"/>
        </w:rPr>
        <w:t>甲    方：</w:t>
      </w:r>
      <w:r>
        <w:rPr>
          <w:rFonts w:hint="eastAsia" w:ascii="仿宋" w:hAnsi="仿宋" w:eastAsia="仿宋"/>
          <w:b/>
          <w:sz w:val="32"/>
          <w:szCs w:val="32"/>
          <w:u w:val="single"/>
        </w:rPr>
        <w:t xml:space="preserve"> </w:t>
      </w:r>
      <w:r>
        <w:rPr>
          <w:rFonts w:hint="eastAsia" w:ascii="仿宋" w:hAnsi="仿宋" w:eastAsia="仿宋"/>
          <w:b/>
          <w:sz w:val="32"/>
          <w:szCs w:val="32"/>
          <w:u w:val="single"/>
          <w:lang w:val="en-US" w:eastAsia="zh-CN"/>
        </w:rPr>
        <w:t xml:space="preserve">  </w:t>
      </w:r>
      <w:r>
        <w:rPr>
          <w:rFonts w:hint="eastAsia" w:ascii="仿宋" w:hAnsi="仿宋" w:eastAsia="仿宋"/>
          <w:b/>
          <w:sz w:val="32"/>
          <w:szCs w:val="32"/>
          <w:u w:val="single"/>
        </w:rPr>
        <w:t>常州</w:t>
      </w:r>
      <w:r>
        <w:rPr>
          <w:rFonts w:hint="eastAsia" w:ascii="仿宋" w:hAnsi="仿宋" w:eastAsia="仿宋"/>
          <w:b/>
          <w:sz w:val="32"/>
          <w:szCs w:val="32"/>
          <w:u w:val="single"/>
          <w:lang w:val="en-US" w:eastAsia="zh-CN"/>
        </w:rPr>
        <w:t xml:space="preserve">金商投商业管理有限公司      </w:t>
      </w:r>
      <w:r>
        <w:rPr>
          <w:rFonts w:hint="eastAsia" w:ascii="仿宋" w:hAnsi="仿宋" w:eastAsia="仿宋"/>
          <w:b/>
          <w:sz w:val="32"/>
          <w:szCs w:val="32"/>
          <w:u w:val="single"/>
        </w:rPr>
        <w:t xml:space="preserve"> </w:t>
      </w:r>
    </w:p>
    <w:p>
      <w:pPr>
        <w:tabs>
          <w:tab w:val="left" w:pos="6060"/>
        </w:tabs>
        <w:spacing w:line="360" w:lineRule="auto"/>
        <w:ind w:right="90" w:rightChars="43" w:firstLine="643" w:firstLineChars="200"/>
        <w:rPr>
          <w:rFonts w:hint="default"/>
          <w:b/>
          <w:bCs/>
          <w:sz w:val="20"/>
          <w:szCs w:val="20"/>
          <w:lang w:val="en-US" w:eastAsia="zh-CN"/>
        </w:rPr>
      </w:pPr>
      <w:r>
        <w:rPr>
          <w:rFonts w:hint="eastAsia" w:ascii="仿宋" w:hAnsi="仿宋" w:eastAsia="仿宋"/>
          <w:b/>
          <w:sz w:val="32"/>
          <w:szCs w:val="32"/>
          <w:highlight w:val="none"/>
        </w:rPr>
        <w:t>乙    方</w:t>
      </w:r>
      <w:r>
        <w:rPr>
          <w:rFonts w:hint="eastAsia" w:ascii="仿宋" w:hAnsi="仿宋" w:eastAsia="仿宋"/>
          <w:b/>
          <w:sz w:val="32"/>
          <w:szCs w:val="32"/>
        </w:rPr>
        <w:t>：</w:t>
      </w:r>
      <w:r>
        <w:rPr>
          <w:rFonts w:hint="eastAsia" w:ascii="仿宋" w:hAnsi="仿宋" w:eastAsia="仿宋"/>
          <w:b/>
          <w:sz w:val="32"/>
          <w:szCs w:val="32"/>
          <w:u w:val="single"/>
        </w:rPr>
        <w:t xml:space="preserve">   </w:t>
      </w:r>
      <w:r>
        <w:rPr>
          <w:rFonts w:hint="eastAsia" w:ascii="仿宋" w:hAnsi="仿宋" w:eastAsia="仿宋"/>
          <w:b/>
          <w:sz w:val="32"/>
          <w:szCs w:val="32"/>
          <w:u w:val="single"/>
          <w:lang w:val="en-US" w:eastAsia="zh-CN"/>
        </w:rPr>
        <w:t xml:space="preserve">                                 </w:t>
      </w:r>
    </w:p>
    <w:p>
      <w:pPr>
        <w:spacing w:line="720" w:lineRule="auto"/>
        <w:ind w:firstLine="643" w:firstLineChars="200"/>
        <w:rPr>
          <w:rFonts w:ascii="仿宋" w:hAnsi="仿宋" w:eastAsia="仿宋"/>
          <w:b/>
          <w:sz w:val="32"/>
          <w:szCs w:val="32"/>
        </w:rPr>
      </w:pPr>
      <w:r>
        <w:rPr>
          <w:rFonts w:hint="eastAsia" w:ascii="仿宋" w:hAnsi="仿宋" w:eastAsia="仿宋"/>
          <w:b/>
          <w:sz w:val="32"/>
          <w:szCs w:val="32"/>
          <w:lang w:eastAsia="zh-CN"/>
        </w:rPr>
        <w:t>签署</w:t>
      </w:r>
      <w:r>
        <w:rPr>
          <w:rFonts w:hint="eastAsia" w:ascii="仿宋" w:hAnsi="仿宋" w:eastAsia="仿宋"/>
          <w:b/>
          <w:sz w:val="32"/>
          <w:szCs w:val="32"/>
        </w:rPr>
        <w:t>日期：</w:t>
      </w:r>
      <w:r>
        <w:rPr>
          <w:rFonts w:hint="eastAsia" w:ascii="仿宋" w:hAnsi="仿宋" w:eastAsia="仿宋"/>
          <w:b/>
          <w:sz w:val="32"/>
          <w:szCs w:val="32"/>
          <w:u w:val="single"/>
        </w:rPr>
        <w:t xml:space="preserve">      </w:t>
      </w:r>
      <w:r>
        <w:rPr>
          <w:rFonts w:hint="eastAsia" w:ascii="仿宋" w:hAnsi="仿宋" w:eastAsia="仿宋"/>
          <w:b/>
          <w:sz w:val="32"/>
          <w:szCs w:val="32"/>
          <w:u w:val="single"/>
          <w:lang w:val="en-US" w:eastAsia="zh-CN"/>
        </w:rPr>
        <w:t xml:space="preserve"> </w:t>
      </w:r>
      <w:r>
        <w:rPr>
          <w:rFonts w:hint="eastAsia" w:ascii="仿宋" w:hAnsi="仿宋" w:eastAsia="仿宋"/>
          <w:b/>
          <w:sz w:val="32"/>
          <w:szCs w:val="32"/>
          <w:u w:val="single"/>
        </w:rPr>
        <w:t xml:space="preserve">   </w:t>
      </w:r>
      <w:r>
        <w:rPr>
          <w:rFonts w:hint="eastAsia" w:ascii="仿宋" w:hAnsi="仿宋" w:eastAsia="仿宋"/>
          <w:b/>
          <w:sz w:val="32"/>
          <w:szCs w:val="32"/>
        </w:rPr>
        <w:t>年</w:t>
      </w:r>
      <w:r>
        <w:rPr>
          <w:rFonts w:hint="eastAsia" w:ascii="仿宋" w:hAnsi="仿宋" w:eastAsia="仿宋"/>
          <w:b/>
          <w:sz w:val="32"/>
          <w:szCs w:val="32"/>
          <w:u w:val="single"/>
        </w:rPr>
        <w:t xml:space="preserve">    </w:t>
      </w:r>
      <w:r>
        <w:rPr>
          <w:rFonts w:hint="eastAsia" w:ascii="仿宋" w:hAnsi="仿宋" w:eastAsia="仿宋"/>
          <w:b/>
          <w:sz w:val="32"/>
          <w:szCs w:val="32"/>
          <w:u w:val="single"/>
          <w:lang w:val="en-US" w:eastAsia="zh-CN"/>
        </w:rPr>
        <w:t xml:space="preserve"> </w:t>
      </w:r>
      <w:r>
        <w:rPr>
          <w:rFonts w:hint="eastAsia" w:ascii="仿宋" w:hAnsi="仿宋" w:eastAsia="仿宋"/>
          <w:b/>
          <w:sz w:val="32"/>
          <w:szCs w:val="32"/>
          <w:u w:val="single"/>
        </w:rPr>
        <w:t xml:space="preserve"> </w:t>
      </w:r>
      <w:r>
        <w:rPr>
          <w:rFonts w:hint="eastAsia" w:ascii="仿宋" w:hAnsi="仿宋" w:eastAsia="仿宋"/>
          <w:b/>
          <w:sz w:val="32"/>
          <w:szCs w:val="32"/>
          <w:u w:val="single"/>
          <w:lang w:val="en-US" w:eastAsia="zh-CN"/>
        </w:rPr>
        <w:t xml:space="preserve"> </w:t>
      </w:r>
      <w:r>
        <w:rPr>
          <w:rFonts w:hint="eastAsia" w:ascii="仿宋" w:hAnsi="仿宋" w:eastAsia="仿宋"/>
          <w:b/>
          <w:sz w:val="32"/>
          <w:szCs w:val="32"/>
          <w:u w:val="single"/>
        </w:rPr>
        <w:t xml:space="preserve">   </w:t>
      </w:r>
      <w:r>
        <w:rPr>
          <w:rFonts w:hint="eastAsia" w:ascii="仿宋" w:hAnsi="仿宋" w:eastAsia="仿宋"/>
          <w:b/>
          <w:sz w:val="32"/>
          <w:szCs w:val="32"/>
        </w:rPr>
        <w:t>月</w:t>
      </w:r>
      <w:r>
        <w:rPr>
          <w:rFonts w:hint="eastAsia" w:ascii="仿宋" w:hAnsi="仿宋" w:eastAsia="仿宋"/>
          <w:b/>
          <w:sz w:val="32"/>
          <w:szCs w:val="32"/>
          <w:u w:val="single"/>
        </w:rPr>
        <w:t xml:space="preserve">   </w:t>
      </w:r>
      <w:r>
        <w:rPr>
          <w:rFonts w:hint="eastAsia" w:ascii="仿宋" w:hAnsi="仿宋" w:eastAsia="仿宋"/>
          <w:b/>
          <w:sz w:val="32"/>
          <w:szCs w:val="32"/>
          <w:u w:val="single"/>
          <w:lang w:val="en-US" w:eastAsia="zh-CN"/>
        </w:rPr>
        <w:t xml:space="preserve">  </w:t>
      </w:r>
      <w:r>
        <w:rPr>
          <w:rFonts w:hint="eastAsia" w:ascii="仿宋" w:hAnsi="仿宋" w:eastAsia="仿宋"/>
          <w:b/>
          <w:sz w:val="32"/>
          <w:szCs w:val="32"/>
          <w:u w:val="single"/>
        </w:rPr>
        <w:t xml:space="preserve">     </w:t>
      </w:r>
      <w:r>
        <w:rPr>
          <w:rFonts w:hint="eastAsia" w:ascii="仿宋" w:hAnsi="仿宋" w:eastAsia="仿宋"/>
          <w:b/>
          <w:sz w:val="32"/>
          <w:szCs w:val="32"/>
        </w:rPr>
        <w:t>日</w:t>
      </w:r>
    </w:p>
    <w:p>
      <w:pPr>
        <w:spacing w:line="360" w:lineRule="auto"/>
        <w:rPr>
          <w:rFonts w:ascii="仿宋" w:hAnsi="仿宋" w:eastAsia="仿宋" w:cs="仿宋"/>
          <w:b/>
          <w:sz w:val="28"/>
          <w:szCs w:val="28"/>
          <w:lang w:val="zh-CN"/>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line="360" w:lineRule="auto"/>
        <w:jc w:val="center"/>
        <w:rPr>
          <w:rFonts w:ascii="仿宋" w:hAnsi="仿宋" w:eastAsia="仿宋" w:cs="仿宋"/>
          <w:b/>
          <w:sz w:val="28"/>
          <w:szCs w:val="28"/>
        </w:rPr>
      </w:pPr>
      <w:r>
        <w:rPr>
          <w:rFonts w:hint="eastAsia" w:ascii="仿宋" w:hAnsi="仿宋" w:eastAsia="仿宋" w:cs="仿宋"/>
          <w:b/>
          <w:sz w:val="28"/>
          <w:szCs w:val="28"/>
          <w:lang w:val="zh-CN"/>
        </w:rPr>
        <w:t>目录</w:t>
      </w:r>
    </w:p>
    <w:p>
      <w:pPr>
        <w:tabs>
          <w:tab w:val="right" w:leader="dot" w:pos="8296"/>
        </w:tabs>
        <w:spacing w:line="520" w:lineRule="exact"/>
        <w:jc w:val="left"/>
        <w:rPr>
          <w:rFonts w:ascii="仿宋" w:hAnsi="仿宋" w:eastAsia="仿宋" w:cs="仿宋"/>
          <w:sz w:val="28"/>
          <w:szCs w:val="28"/>
        </w:rPr>
      </w:pP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TOC \o "1-3" \h \z \u </w:instrText>
      </w:r>
      <w:r>
        <w:rPr>
          <w:rFonts w:hint="eastAsia" w:ascii="仿宋" w:hAnsi="仿宋" w:eastAsia="仿宋" w:cs="仿宋"/>
          <w:bCs/>
          <w:caps/>
          <w:sz w:val="28"/>
          <w:szCs w:val="28"/>
        </w:rPr>
        <w:fldChar w:fldCharType="separate"/>
      </w:r>
      <w:r>
        <w:fldChar w:fldCharType="begin"/>
      </w:r>
      <w:r>
        <w:instrText xml:space="preserve"> HYPERLINK \l "_Toc70438142" </w:instrText>
      </w:r>
      <w:r>
        <w:fldChar w:fldCharType="separate"/>
      </w:r>
      <w:r>
        <w:rPr>
          <w:rFonts w:hint="eastAsia" w:ascii="仿宋" w:hAnsi="仿宋" w:eastAsia="仿宋" w:cs="仿宋"/>
          <w:bCs/>
          <w:caps/>
          <w:sz w:val="28"/>
          <w:szCs w:val="28"/>
          <w:u w:val="single"/>
        </w:rPr>
        <w:t>第一条 租赁物业</w:t>
      </w:r>
      <w:r>
        <w:rPr>
          <w:rFonts w:hint="eastAsia" w:ascii="仿宋" w:hAnsi="仿宋" w:eastAsia="仿宋" w:cs="仿宋"/>
          <w:bCs/>
          <w:caps/>
          <w:sz w:val="28"/>
          <w:szCs w:val="28"/>
        </w:rPr>
        <w:tab/>
      </w:r>
      <w:r>
        <w:rPr>
          <w:rFonts w:hint="eastAsia" w:ascii="仿宋" w:hAnsi="仿宋" w:eastAsia="仿宋" w:cs="仿宋"/>
          <w:bCs/>
          <w:caps/>
          <w:sz w:val="28"/>
          <w:szCs w:val="28"/>
        </w:rPr>
        <w:t>2</w:t>
      </w:r>
      <w:r>
        <w:rPr>
          <w:rFonts w:hint="eastAsia" w:ascii="仿宋" w:hAnsi="仿宋" w:eastAsia="仿宋" w:cs="仿宋"/>
          <w:bCs/>
          <w:caps/>
          <w:sz w:val="28"/>
          <w:szCs w:val="28"/>
        </w:rPr>
        <w:fldChar w:fldCharType="end"/>
      </w:r>
    </w:p>
    <w:p>
      <w:pPr>
        <w:tabs>
          <w:tab w:val="right" w:leader="dot" w:pos="8296"/>
        </w:tabs>
        <w:spacing w:line="520" w:lineRule="exact"/>
        <w:jc w:val="left"/>
        <w:rPr>
          <w:rFonts w:ascii="仿宋" w:hAnsi="仿宋" w:eastAsia="仿宋" w:cs="仿宋"/>
          <w:sz w:val="28"/>
          <w:szCs w:val="28"/>
        </w:rPr>
      </w:pPr>
      <w:r>
        <w:fldChar w:fldCharType="begin"/>
      </w:r>
      <w:r>
        <w:instrText xml:space="preserve"> HYPERLINK \l "_Toc70438143" </w:instrText>
      </w:r>
      <w:r>
        <w:fldChar w:fldCharType="separate"/>
      </w:r>
      <w:r>
        <w:rPr>
          <w:rFonts w:hint="eastAsia" w:ascii="仿宋" w:hAnsi="仿宋" w:eastAsia="仿宋" w:cs="仿宋"/>
          <w:bCs/>
          <w:caps/>
          <w:sz w:val="28"/>
          <w:szCs w:val="28"/>
          <w:u w:val="single"/>
        </w:rPr>
        <w:t>第二条 租赁用途</w:t>
      </w:r>
      <w:r>
        <w:rPr>
          <w:rFonts w:hint="eastAsia" w:ascii="仿宋" w:hAnsi="仿宋" w:eastAsia="仿宋" w:cs="仿宋"/>
          <w:bCs/>
          <w:caps/>
          <w:sz w:val="28"/>
          <w:szCs w:val="28"/>
        </w:rPr>
        <w:tab/>
      </w:r>
      <w:r>
        <w:rPr>
          <w:rFonts w:hint="eastAsia" w:ascii="仿宋" w:hAnsi="仿宋" w:eastAsia="仿宋" w:cs="仿宋"/>
          <w:bCs/>
          <w:caps/>
          <w:sz w:val="28"/>
          <w:szCs w:val="28"/>
        </w:rPr>
        <w:t>2</w:t>
      </w:r>
      <w:r>
        <w:rPr>
          <w:rFonts w:hint="eastAsia" w:ascii="仿宋" w:hAnsi="仿宋" w:eastAsia="仿宋" w:cs="仿宋"/>
          <w:bCs/>
          <w:caps/>
          <w:sz w:val="28"/>
          <w:szCs w:val="28"/>
        </w:rPr>
        <w:fldChar w:fldCharType="end"/>
      </w:r>
    </w:p>
    <w:p>
      <w:pPr>
        <w:tabs>
          <w:tab w:val="right" w:leader="dot" w:pos="8296"/>
        </w:tabs>
        <w:spacing w:line="520" w:lineRule="exact"/>
        <w:jc w:val="left"/>
        <w:rPr>
          <w:rFonts w:hint="eastAsia" w:ascii="仿宋" w:hAnsi="仿宋" w:eastAsia="仿宋" w:cs="仿宋"/>
          <w:bCs/>
          <w:caps/>
          <w:sz w:val="28"/>
          <w:szCs w:val="28"/>
          <w:lang w:val="en-US" w:eastAsia="zh-CN"/>
        </w:rPr>
      </w:pPr>
      <w:r>
        <w:fldChar w:fldCharType="begin"/>
      </w:r>
      <w:r>
        <w:instrText xml:space="preserve"> HYPERLINK \l "_Toc70438144" </w:instrText>
      </w:r>
      <w:r>
        <w:fldChar w:fldCharType="separate"/>
      </w:r>
      <w:r>
        <w:rPr>
          <w:rFonts w:hint="eastAsia" w:ascii="仿宋" w:hAnsi="仿宋" w:eastAsia="仿宋" w:cs="仿宋"/>
          <w:bCs/>
          <w:caps/>
          <w:sz w:val="28"/>
          <w:szCs w:val="28"/>
          <w:u w:val="single"/>
        </w:rPr>
        <w:t>第三条 租赁期限及续租</w:t>
      </w:r>
      <w:r>
        <w:rPr>
          <w:rFonts w:hint="eastAsia" w:ascii="仿宋" w:hAnsi="仿宋" w:eastAsia="仿宋" w:cs="仿宋"/>
          <w:bCs/>
          <w:caps/>
          <w:sz w:val="28"/>
          <w:szCs w:val="28"/>
        </w:rPr>
        <w:tab/>
      </w:r>
      <w:r>
        <w:rPr>
          <w:rFonts w:hint="eastAsia" w:ascii="仿宋" w:hAnsi="仿宋" w:eastAsia="仿宋" w:cs="仿宋"/>
          <w:bCs/>
          <w:caps/>
          <w:sz w:val="28"/>
          <w:szCs w:val="28"/>
        </w:rPr>
        <w:fldChar w:fldCharType="end"/>
      </w:r>
      <w:r>
        <w:rPr>
          <w:rFonts w:hint="eastAsia" w:ascii="仿宋" w:hAnsi="仿宋" w:eastAsia="仿宋" w:cs="仿宋"/>
          <w:bCs/>
          <w:caps/>
          <w:sz w:val="28"/>
          <w:szCs w:val="28"/>
          <w:lang w:val="en-US" w:eastAsia="zh-CN"/>
        </w:rPr>
        <w:t>4</w:t>
      </w:r>
    </w:p>
    <w:p>
      <w:pPr>
        <w:tabs>
          <w:tab w:val="right" w:leader="dot" w:pos="8296"/>
        </w:tabs>
        <w:spacing w:line="520" w:lineRule="exact"/>
        <w:jc w:val="left"/>
        <w:rPr>
          <w:rFonts w:hint="eastAsia" w:ascii="仿宋" w:hAnsi="仿宋" w:eastAsia="仿宋" w:cs="仿宋"/>
          <w:bCs/>
          <w:caps/>
          <w:sz w:val="28"/>
          <w:szCs w:val="28"/>
          <w:lang w:val="en-US" w:eastAsia="zh-CN"/>
        </w:rPr>
      </w:pPr>
      <w:r>
        <w:rPr>
          <w:rFonts w:hint="eastAsia" w:ascii="仿宋" w:hAnsi="仿宋" w:eastAsia="仿宋" w:cs="仿宋"/>
          <w:bCs/>
          <w:caps/>
          <w:sz w:val="28"/>
          <w:szCs w:val="28"/>
          <w:lang w:val="en-US" w:eastAsia="zh-CN"/>
        </w:rPr>
        <w:t>第四条 保证金</w:t>
      </w:r>
      <w:r>
        <w:rPr>
          <w:rFonts w:hint="eastAsia" w:ascii="仿宋" w:hAnsi="仿宋" w:eastAsia="仿宋" w:cs="仿宋"/>
          <w:bCs/>
          <w:caps/>
          <w:sz w:val="28"/>
          <w:szCs w:val="28"/>
        </w:rPr>
        <w:tab/>
      </w:r>
      <w:r>
        <w:rPr>
          <w:rFonts w:hint="eastAsia" w:ascii="仿宋" w:hAnsi="仿宋" w:eastAsia="仿宋" w:cs="仿宋"/>
          <w:bCs/>
          <w:caps/>
          <w:sz w:val="28"/>
          <w:szCs w:val="28"/>
          <w:lang w:val="en-US" w:eastAsia="zh-CN"/>
        </w:rPr>
        <w:t>5</w:t>
      </w:r>
    </w:p>
    <w:p>
      <w:pPr>
        <w:tabs>
          <w:tab w:val="right" w:leader="dot" w:pos="8296"/>
        </w:tabs>
        <w:spacing w:line="520" w:lineRule="exact"/>
        <w:jc w:val="left"/>
        <w:rPr>
          <w:rFonts w:hint="eastAsia" w:ascii="仿宋" w:hAnsi="仿宋" w:eastAsia="仿宋" w:cs="仿宋"/>
          <w:sz w:val="28"/>
          <w:szCs w:val="28"/>
          <w:lang w:eastAsia="zh-CN"/>
        </w:rPr>
      </w:pPr>
      <w:r>
        <w:rPr>
          <w:rFonts w:hint="eastAsia" w:ascii="仿宋" w:hAnsi="仿宋" w:eastAsia="仿宋" w:cs="仿宋"/>
          <w:bCs/>
          <w:caps/>
          <w:sz w:val="28"/>
          <w:szCs w:val="28"/>
          <w:u w:val="single"/>
        </w:rPr>
        <w:t xml:space="preserve">第五条 </w:t>
      </w:r>
      <w:r>
        <w:fldChar w:fldCharType="begin"/>
      </w:r>
      <w:r>
        <w:instrText xml:space="preserve"> HYPERLINK \l "_Toc70438147" </w:instrText>
      </w:r>
      <w:r>
        <w:fldChar w:fldCharType="separate"/>
      </w:r>
      <w:r>
        <w:rPr>
          <w:rFonts w:hint="eastAsia" w:ascii="仿宋" w:hAnsi="仿宋" w:eastAsia="仿宋" w:cs="仿宋"/>
          <w:bCs/>
          <w:caps/>
          <w:sz w:val="28"/>
          <w:szCs w:val="28"/>
          <w:u w:val="single"/>
        </w:rPr>
        <w:t>租金及租金支付方式</w:t>
      </w:r>
      <w:r>
        <w:rPr>
          <w:rFonts w:hint="eastAsia" w:ascii="仿宋" w:hAnsi="仿宋" w:eastAsia="仿宋" w:cs="仿宋"/>
          <w:bCs/>
          <w:caps/>
          <w:sz w:val="28"/>
          <w:szCs w:val="28"/>
        </w:rPr>
        <w:tab/>
      </w:r>
      <w:r>
        <w:rPr>
          <w:rFonts w:hint="eastAsia" w:ascii="仿宋" w:hAnsi="仿宋" w:eastAsia="仿宋" w:cs="仿宋"/>
          <w:bCs/>
          <w:caps/>
          <w:sz w:val="28"/>
          <w:szCs w:val="28"/>
        </w:rPr>
        <w:fldChar w:fldCharType="end"/>
      </w:r>
      <w:r>
        <w:rPr>
          <w:rFonts w:hint="eastAsia" w:ascii="仿宋" w:hAnsi="仿宋" w:eastAsia="仿宋" w:cs="仿宋"/>
          <w:bCs/>
          <w:caps/>
          <w:sz w:val="28"/>
          <w:szCs w:val="28"/>
          <w:lang w:val="en-US" w:eastAsia="zh-CN"/>
        </w:rPr>
        <w:t>7</w:t>
      </w:r>
    </w:p>
    <w:p>
      <w:pPr>
        <w:tabs>
          <w:tab w:val="right" w:leader="dot" w:pos="8296"/>
        </w:tabs>
        <w:spacing w:line="520" w:lineRule="exact"/>
        <w:jc w:val="left"/>
        <w:rPr>
          <w:rFonts w:hint="eastAsia" w:ascii="仿宋" w:hAnsi="仿宋" w:eastAsia="仿宋" w:cs="仿宋"/>
          <w:bCs/>
          <w:caps/>
          <w:sz w:val="28"/>
          <w:szCs w:val="28"/>
          <w:lang w:val="en-US" w:eastAsia="zh-CN"/>
        </w:rPr>
      </w:pPr>
      <w:r>
        <w:fldChar w:fldCharType="begin"/>
      </w:r>
      <w:r>
        <w:instrText xml:space="preserve"> HYPERLINK \l "_Toc70438148" </w:instrText>
      </w:r>
      <w:r>
        <w:fldChar w:fldCharType="separate"/>
      </w:r>
      <w:r>
        <w:rPr>
          <w:rFonts w:hint="eastAsia" w:ascii="仿宋" w:hAnsi="仿宋" w:eastAsia="仿宋" w:cs="仿宋"/>
          <w:bCs/>
          <w:caps/>
          <w:sz w:val="28"/>
          <w:szCs w:val="28"/>
          <w:u w:val="single"/>
        </w:rPr>
        <w:t>第六条 物业管理费、公用事业费</w:t>
      </w:r>
      <w:r>
        <w:rPr>
          <w:rFonts w:hint="eastAsia" w:ascii="仿宋" w:hAnsi="仿宋" w:eastAsia="仿宋" w:cs="仿宋"/>
          <w:bCs/>
          <w:caps/>
          <w:sz w:val="28"/>
          <w:szCs w:val="28"/>
        </w:rPr>
        <w:tab/>
      </w:r>
      <w:r>
        <w:rPr>
          <w:rFonts w:hint="eastAsia" w:ascii="仿宋" w:hAnsi="仿宋" w:eastAsia="仿宋" w:cs="仿宋"/>
          <w:bCs/>
          <w:caps/>
          <w:sz w:val="28"/>
          <w:szCs w:val="28"/>
          <w:lang w:val="en-US" w:eastAsia="zh-CN"/>
        </w:rPr>
        <w:t>9</w:t>
      </w:r>
      <w:r>
        <w:rPr>
          <w:rFonts w:hint="eastAsia" w:ascii="仿宋" w:hAnsi="仿宋" w:eastAsia="仿宋" w:cs="仿宋"/>
          <w:bCs/>
          <w:caps/>
          <w:sz w:val="28"/>
          <w:szCs w:val="28"/>
        </w:rPr>
        <w:fldChar w:fldCharType="end"/>
      </w:r>
    </w:p>
    <w:p>
      <w:pPr>
        <w:tabs>
          <w:tab w:val="right" w:leader="dot" w:pos="8296"/>
        </w:tabs>
        <w:spacing w:line="520" w:lineRule="exact"/>
        <w:jc w:val="left"/>
        <w:rPr>
          <w:rFonts w:hint="default" w:ascii="仿宋" w:hAnsi="仿宋" w:eastAsia="仿宋" w:cs="仿宋"/>
          <w:sz w:val="28"/>
          <w:szCs w:val="28"/>
          <w:lang w:val="en-US" w:eastAsia="zh-CN"/>
        </w:rPr>
      </w:pPr>
      <w:r>
        <w:fldChar w:fldCharType="begin"/>
      </w:r>
      <w:r>
        <w:instrText xml:space="preserve"> HYPERLINK \l "_Toc70438145" </w:instrText>
      </w:r>
      <w:r>
        <w:fldChar w:fldCharType="separate"/>
      </w:r>
      <w:r>
        <w:rPr>
          <w:rFonts w:hint="eastAsia" w:ascii="仿宋" w:hAnsi="仿宋" w:eastAsia="仿宋" w:cs="仿宋"/>
          <w:bCs/>
          <w:caps/>
          <w:sz w:val="28"/>
          <w:szCs w:val="28"/>
          <w:u w:val="single"/>
        </w:rPr>
        <w:t>第</w:t>
      </w:r>
      <w:r>
        <w:rPr>
          <w:rFonts w:hint="eastAsia" w:ascii="仿宋" w:hAnsi="仿宋" w:eastAsia="仿宋" w:cs="仿宋"/>
          <w:bCs/>
          <w:caps/>
          <w:sz w:val="28"/>
          <w:szCs w:val="28"/>
          <w:u w:val="single"/>
          <w:lang w:val="en-US" w:eastAsia="zh-CN"/>
        </w:rPr>
        <w:t>七</w:t>
      </w:r>
      <w:r>
        <w:rPr>
          <w:rFonts w:hint="eastAsia" w:ascii="仿宋" w:hAnsi="仿宋" w:eastAsia="仿宋" w:cs="仿宋"/>
          <w:bCs/>
          <w:caps/>
          <w:sz w:val="28"/>
          <w:szCs w:val="28"/>
          <w:u w:val="single"/>
        </w:rPr>
        <w:t>条 交付及进场装修</w:t>
      </w:r>
      <w:r>
        <w:rPr>
          <w:rFonts w:hint="eastAsia" w:ascii="仿宋" w:hAnsi="仿宋" w:eastAsia="仿宋" w:cs="仿宋"/>
          <w:bCs/>
          <w:caps/>
          <w:sz w:val="28"/>
          <w:szCs w:val="28"/>
        </w:rPr>
        <w:tab/>
      </w:r>
      <w:r>
        <w:rPr>
          <w:rFonts w:hint="eastAsia" w:ascii="仿宋" w:hAnsi="仿宋" w:eastAsia="仿宋" w:cs="仿宋"/>
          <w:bCs/>
          <w:caps/>
          <w:sz w:val="28"/>
          <w:szCs w:val="28"/>
        </w:rPr>
        <w:fldChar w:fldCharType="end"/>
      </w:r>
      <w:r>
        <w:rPr>
          <w:rFonts w:hint="eastAsia" w:ascii="仿宋" w:hAnsi="仿宋" w:eastAsia="仿宋" w:cs="仿宋"/>
          <w:bCs/>
          <w:caps/>
          <w:sz w:val="28"/>
          <w:szCs w:val="28"/>
          <w:lang w:val="en-US" w:eastAsia="zh-CN"/>
        </w:rPr>
        <w:t>10</w:t>
      </w:r>
    </w:p>
    <w:p>
      <w:pPr>
        <w:tabs>
          <w:tab w:val="right" w:leader="dot" w:pos="8296"/>
        </w:tabs>
        <w:spacing w:line="520" w:lineRule="exact"/>
        <w:jc w:val="left"/>
        <w:rPr>
          <w:rFonts w:ascii="仿宋" w:hAnsi="仿宋" w:eastAsia="仿宋" w:cs="仿宋"/>
          <w:sz w:val="28"/>
          <w:szCs w:val="28"/>
        </w:rPr>
      </w:pPr>
      <w:r>
        <w:fldChar w:fldCharType="begin"/>
      </w:r>
      <w:r>
        <w:instrText xml:space="preserve"> HYPERLINK \l "_Toc70438149" </w:instrText>
      </w:r>
      <w:r>
        <w:fldChar w:fldCharType="separate"/>
      </w:r>
      <w:r>
        <w:rPr>
          <w:rFonts w:hint="eastAsia" w:ascii="仿宋" w:hAnsi="仿宋" w:eastAsia="仿宋" w:cs="仿宋"/>
          <w:bCs/>
          <w:caps/>
          <w:sz w:val="28"/>
          <w:szCs w:val="28"/>
          <w:u w:val="single"/>
        </w:rPr>
        <w:t>第</w:t>
      </w:r>
      <w:r>
        <w:rPr>
          <w:rFonts w:hint="eastAsia" w:ascii="仿宋" w:hAnsi="仿宋" w:eastAsia="仿宋" w:cs="仿宋"/>
          <w:bCs/>
          <w:caps/>
          <w:sz w:val="28"/>
          <w:szCs w:val="28"/>
          <w:u w:val="single"/>
          <w:lang w:val="en-US" w:eastAsia="zh-CN"/>
        </w:rPr>
        <w:t>八</w:t>
      </w:r>
      <w:r>
        <w:rPr>
          <w:rFonts w:hint="eastAsia" w:ascii="仿宋" w:hAnsi="仿宋" w:eastAsia="仿宋" w:cs="仿宋"/>
          <w:bCs/>
          <w:caps/>
          <w:sz w:val="28"/>
          <w:szCs w:val="28"/>
          <w:u w:val="single"/>
        </w:rPr>
        <w:t>条 宣传推广及其费用</w:t>
      </w:r>
      <w:r>
        <w:rPr>
          <w:rFonts w:hint="eastAsia" w:ascii="仿宋" w:hAnsi="仿宋" w:eastAsia="仿宋" w:cs="仿宋"/>
          <w:bCs/>
          <w:caps/>
          <w:sz w:val="28"/>
          <w:szCs w:val="28"/>
        </w:rPr>
        <w:tab/>
      </w: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PAGEREF _Toc70438149 \h </w:instrText>
      </w:r>
      <w:r>
        <w:rPr>
          <w:rFonts w:hint="eastAsia" w:ascii="仿宋" w:hAnsi="仿宋" w:eastAsia="仿宋" w:cs="仿宋"/>
          <w:bCs/>
          <w:caps/>
          <w:sz w:val="28"/>
          <w:szCs w:val="28"/>
        </w:rPr>
        <w:fldChar w:fldCharType="separate"/>
      </w:r>
      <w:r>
        <w:rPr>
          <w:rFonts w:hint="eastAsia" w:ascii="仿宋" w:hAnsi="仿宋" w:eastAsia="仿宋" w:cs="仿宋"/>
          <w:bCs/>
          <w:caps/>
          <w:sz w:val="28"/>
          <w:szCs w:val="28"/>
        </w:rPr>
        <w:t>14</w:t>
      </w:r>
      <w:r>
        <w:rPr>
          <w:rFonts w:hint="eastAsia" w:ascii="仿宋" w:hAnsi="仿宋" w:eastAsia="仿宋" w:cs="仿宋"/>
          <w:bCs/>
          <w:caps/>
          <w:sz w:val="28"/>
          <w:szCs w:val="28"/>
        </w:rPr>
        <w:fldChar w:fldCharType="end"/>
      </w:r>
      <w:r>
        <w:rPr>
          <w:rFonts w:hint="eastAsia" w:ascii="仿宋" w:hAnsi="仿宋" w:eastAsia="仿宋" w:cs="仿宋"/>
          <w:bCs/>
          <w:caps/>
          <w:sz w:val="28"/>
          <w:szCs w:val="28"/>
        </w:rPr>
        <w:fldChar w:fldCharType="end"/>
      </w:r>
    </w:p>
    <w:p>
      <w:pPr>
        <w:tabs>
          <w:tab w:val="right" w:leader="dot" w:pos="8296"/>
        </w:tabs>
        <w:spacing w:line="520" w:lineRule="exact"/>
        <w:jc w:val="left"/>
        <w:rPr>
          <w:rFonts w:ascii="仿宋" w:hAnsi="仿宋" w:eastAsia="仿宋" w:cs="仿宋"/>
          <w:sz w:val="28"/>
          <w:szCs w:val="28"/>
        </w:rPr>
      </w:pPr>
      <w:r>
        <w:fldChar w:fldCharType="begin"/>
      </w:r>
      <w:r>
        <w:instrText xml:space="preserve"> HYPERLINK \l "_Toc70438150" </w:instrText>
      </w:r>
      <w:r>
        <w:fldChar w:fldCharType="separate"/>
      </w:r>
      <w:r>
        <w:rPr>
          <w:rFonts w:hint="eastAsia" w:ascii="仿宋" w:hAnsi="仿宋" w:eastAsia="仿宋" w:cs="仿宋"/>
          <w:bCs/>
          <w:caps/>
          <w:sz w:val="28"/>
          <w:szCs w:val="28"/>
          <w:u w:val="single"/>
        </w:rPr>
        <w:t>第</w:t>
      </w:r>
      <w:r>
        <w:rPr>
          <w:rFonts w:hint="eastAsia" w:ascii="仿宋" w:hAnsi="仿宋" w:eastAsia="仿宋" w:cs="仿宋"/>
          <w:bCs/>
          <w:caps/>
          <w:sz w:val="28"/>
          <w:szCs w:val="28"/>
          <w:u w:val="single"/>
          <w:lang w:val="en-US" w:eastAsia="zh-CN"/>
        </w:rPr>
        <w:t>九</w:t>
      </w:r>
      <w:r>
        <w:rPr>
          <w:rFonts w:hint="eastAsia" w:ascii="仿宋" w:hAnsi="仿宋" w:eastAsia="仿宋" w:cs="仿宋"/>
          <w:bCs/>
          <w:caps/>
          <w:sz w:val="28"/>
          <w:szCs w:val="28"/>
          <w:u w:val="single"/>
        </w:rPr>
        <w:t>条 租赁物业的经营人员管理及营业时间</w:t>
      </w:r>
      <w:r>
        <w:rPr>
          <w:rFonts w:hint="eastAsia" w:ascii="仿宋" w:hAnsi="仿宋" w:eastAsia="仿宋" w:cs="仿宋"/>
          <w:bCs/>
          <w:caps/>
          <w:sz w:val="28"/>
          <w:szCs w:val="28"/>
        </w:rPr>
        <w:tab/>
      </w: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PAGEREF _Toc70438150 \h </w:instrText>
      </w:r>
      <w:r>
        <w:rPr>
          <w:rFonts w:hint="eastAsia" w:ascii="仿宋" w:hAnsi="仿宋" w:eastAsia="仿宋" w:cs="仿宋"/>
          <w:bCs/>
          <w:caps/>
          <w:sz w:val="28"/>
          <w:szCs w:val="28"/>
        </w:rPr>
        <w:fldChar w:fldCharType="separate"/>
      </w:r>
      <w:r>
        <w:rPr>
          <w:rFonts w:hint="eastAsia" w:ascii="仿宋" w:hAnsi="仿宋" w:eastAsia="仿宋" w:cs="仿宋"/>
          <w:bCs/>
          <w:caps/>
          <w:sz w:val="28"/>
          <w:szCs w:val="28"/>
        </w:rPr>
        <w:t>14</w:t>
      </w:r>
      <w:r>
        <w:rPr>
          <w:rFonts w:hint="eastAsia" w:ascii="仿宋" w:hAnsi="仿宋" w:eastAsia="仿宋" w:cs="仿宋"/>
          <w:bCs/>
          <w:caps/>
          <w:sz w:val="28"/>
          <w:szCs w:val="28"/>
        </w:rPr>
        <w:fldChar w:fldCharType="end"/>
      </w:r>
      <w:r>
        <w:rPr>
          <w:rFonts w:hint="eastAsia" w:ascii="仿宋" w:hAnsi="仿宋" w:eastAsia="仿宋" w:cs="仿宋"/>
          <w:bCs/>
          <w:caps/>
          <w:sz w:val="28"/>
          <w:szCs w:val="28"/>
        </w:rPr>
        <w:fldChar w:fldCharType="end"/>
      </w:r>
    </w:p>
    <w:p>
      <w:pPr>
        <w:tabs>
          <w:tab w:val="right" w:leader="dot" w:pos="8296"/>
        </w:tabs>
        <w:spacing w:line="520" w:lineRule="exact"/>
        <w:jc w:val="left"/>
        <w:rPr>
          <w:rFonts w:ascii="仿宋" w:hAnsi="仿宋" w:eastAsia="仿宋" w:cs="仿宋"/>
          <w:sz w:val="28"/>
          <w:szCs w:val="28"/>
        </w:rPr>
      </w:pPr>
      <w:r>
        <w:fldChar w:fldCharType="begin"/>
      </w:r>
      <w:r>
        <w:instrText xml:space="preserve"> HYPERLINK \l "_Toc70438151" </w:instrText>
      </w:r>
      <w:r>
        <w:fldChar w:fldCharType="separate"/>
      </w:r>
      <w:r>
        <w:rPr>
          <w:rFonts w:hint="eastAsia" w:ascii="仿宋" w:hAnsi="仿宋" w:eastAsia="仿宋" w:cs="仿宋"/>
          <w:bCs/>
          <w:caps/>
          <w:sz w:val="28"/>
          <w:szCs w:val="28"/>
          <w:u w:val="single"/>
        </w:rPr>
        <w:t>第</w:t>
      </w:r>
      <w:r>
        <w:rPr>
          <w:rFonts w:hint="eastAsia" w:ascii="仿宋" w:hAnsi="仿宋" w:eastAsia="仿宋" w:cs="仿宋"/>
          <w:bCs/>
          <w:caps/>
          <w:sz w:val="28"/>
          <w:szCs w:val="28"/>
          <w:u w:val="single"/>
          <w:lang w:val="en-US" w:eastAsia="zh-CN"/>
        </w:rPr>
        <w:t>十</w:t>
      </w:r>
      <w:r>
        <w:rPr>
          <w:rFonts w:hint="eastAsia" w:ascii="仿宋" w:hAnsi="仿宋" w:eastAsia="仿宋" w:cs="仿宋"/>
          <w:bCs/>
          <w:caps/>
          <w:sz w:val="28"/>
          <w:szCs w:val="28"/>
          <w:u w:val="single"/>
        </w:rPr>
        <w:t>条 商号/标识</w:t>
      </w:r>
      <w:r>
        <w:rPr>
          <w:rFonts w:hint="eastAsia" w:ascii="仿宋" w:hAnsi="仿宋" w:eastAsia="仿宋" w:cs="仿宋"/>
          <w:bCs/>
          <w:caps/>
          <w:sz w:val="28"/>
          <w:szCs w:val="28"/>
        </w:rPr>
        <w:tab/>
      </w: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PAGEREF _Toc70438151 \h </w:instrText>
      </w:r>
      <w:r>
        <w:rPr>
          <w:rFonts w:hint="eastAsia" w:ascii="仿宋" w:hAnsi="仿宋" w:eastAsia="仿宋" w:cs="仿宋"/>
          <w:bCs/>
          <w:caps/>
          <w:sz w:val="28"/>
          <w:szCs w:val="28"/>
        </w:rPr>
        <w:fldChar w:fldCharType="separate"/>
      </w:r>
      <w:r>
        <w:rPr>
          <w:rFonts w:hint="eastAsia" w:ascii="仿宋" w:hAnsi="仿宋" w:eastAsia="仿宋" w:cs="仿宋"/>
          <w:bCs/>
          <w:caps/>
          <w:sz w:val="28"/>
          <w:szCs w:val="28"/>
        </w:rPr>
        <w:t>14</w:t>
      </w:r>
      <w:r>
        <w:rPr>
          <w:rFonts w:hint="eastAsia" w:ascii="仿宋" w:hAnsi="仿宋" w:eastAsia="仿宋" w:cs="仿宋"/>
          <w:bCs/>
          <w:caps/>
          <w:sz w:val="28"/>
          <w:szCs w:val="28"/>
        </w:rPr>
        <w:fldChar w:fldCharType="end"/>
      </w:r>
      <w:r>
        <w:rPr>
          <w:rFonts w:hint="eastAsia" w:ascii="仿宋" w:hAnsi="仿宋" w:eastAsia="仿宋" w:cs="仿宋"/>
          <w:bCs/>
          <w:caps/>
          <w:sz w:val="28"/>
          <w:szCs w:val="28"/>
        </w:rPr>
        <w:fldChar w:fldCharType="end"/>
      </w:r>
    </w:p>
    <w:p>
      <w:pPr>
        <w:tabs>
          <w:tab w:val="right" w:leader="dot" w:pos="8296"/>
        </w:tabs>
        <w:spacing w:line="520" w:lineRule="exact"/>
        <w:jc w:val="left"/>
        <w:rPr>
          <w:rFonts w:ascii="仿宋" w:hAnsi="仿宋" w:eastAsia="仿宋" w:cs="仿宋"/>
          <w:sz w:val="28"/>
          <w:szCs w:val="28"/>
        </w:rPr>
      </w:pPr>
      <w:r>
        <w:fldChar w:fldCharType="begin"/>
      </w:r>
      <w:r>
        <w:instrText xml:space="preserve"> HYPERLINK \l "_Toc70438153" </w:instrText>
      </w:r>
      <w:r>
        <w:fldChar w:fldCharType="separate"/>
      </w:r>
      <w:r>
        <w:rPr>
          <w:rFonts w:hint="eastAsia" w:ascii="仿宋" w:hAnsi="仿宋" w:eastAsia="仿宋" w:cs="仿宋"/>
          <w:bCs/>
          <w:caps/>
          <w:sz w:val="28"/>
          <w:szCs w:val="28"/>
          <w:u w:val="single"/>
        </w:rPr>
        <w:t>第十</w:t>
      </w:r>
      <w:r>
        <w:rPr>
          <w:rFonts w:hint="eastAsia" w:ascii="仿宋" w:hAnsi="仿宋" w:eastAsia="仿宋" w:cs="仿宋"/>
          <w:bCs/>
          <w:caps/>
          <w:sz w:val="28"/>
          <w:szCs w:val="28"/>
          <w:u w:val="single"/>
          <w:lang w:val="en-US" w:eastAsia="zh-CN"/>
        </w:rPr>
        <w:t>一</w:t>
      </w:r>
      <w:r>
        <w:rPr>
          <w:rFonts w:hint="eastAsia" w:ascii="仿宋" w:hAnsi="仿宋" w:eastAsia="仿宋" w:cs="仿宋"/>
          <w:bCs/>
          <w:caps/>
          <w:sz w:val="28"/>
          <w:szCs w:val="28"/>
          <w:u w:val="single"/>
        </w:rPr>
        <w:t>条 转租、转让和交换</w:t>
      </w:r>
      <w:r>
        <w:rPr>
          <w:rFonts w:hint="eastAsia" w:ascii="仿宋" w:hAnsi="仿宋" w:eastAsia="仿宋" w:cs="仿宋"/>
          <w:bCs/>
          <w:caps/>
          <w:sz w:val="28"/>
          <w:szCs w:val="28"/>
        </w:rPr>
        <w:tab/>
      </w:r>
      <w:r>
        <w:rPr>
          <w:rFonts w:hint="eastAsia" w:ascii="仿宋" w:hAnsi="仿宋" w:eastAsia="仿宋" w:cs="仿宋"/>
          <w:bCs/>
          <w:caps/>
          <w:sz w:val="28"/>
          <w:szCs w:val="28"/>
        </w:rPr>
        <w:t>1</w:t>
      </w:r>
      <w:r>
        <w:rPr>
          <w:rFonts w:hint="eastAsia" w:ascii="仿宋" w:hAnsi="仿宋" w:eastAsia="仿宋" w:cs="仿宋"/>
          <w:bCs/>
          <w:caps/>
          <w:sz w:val="28"/>
          <w:szCs w:val="28"/>
        </w:rPr>
        <w:fldChar w:fldCharType="end"/>
      </w:r>
      <w:r>
        <w:rPr>
          <w:rFonts w:hint="eastAsia" w:ascii="仿宋" w:hAnsi="仿宋" w:eastAsia="仿宋" w:cs="仿宋"/>
          <w:bCs/>
          <w:caps/>
          <w:sz w:val="28"/>
          <w:szCs w:val="28"/>
          <w:lang w:val="en-US" w:eastAsia="zh-CN"/>
        </w:rPr>
        <w:t>5</w:t>
      </w:r>
    </w:p>
    <w:p>
      <w:pPr>
        <w:tabs>
          <w:tab w:val="right" w:leader="dot" w:pos="8296"/>
        </w:tabs>
        <w:spacing w:line="520" w:lineRule="exact"/>
        <w:jc w:val="left"/>
        <w:rPr>
          <w:rFonts w:hint="eastAsia" w:ascii="仿宋" w:hAnsi="仿宋" w:eastAsia="仿宋" w:cs="仿宋"/>
          <w:sz w:val="28"/>
          <w:szCs w:val="28"/>
          <w:lang w:eastAsia="zh-CN"/>
        </w:rPr>
      </w:pPr>
      <w:r>
        <w:fldChar w:fldCharType="begin"/>
      </w:r>
      <w:r>
        <w:instrText xml:space="preserve"> HYPERLINK \l "_Toc70438154" </w:instrText>
      </w:r>
      <w:r>
        <w:fldChar w:fldCharType="separate"/>
      </w:r>
      <w:r>
        <w:rPr>
          <w:rFonts w:hint="eastAsia" w:ascii="仿宋" w:hAnsi="仿宋" w:eastAsia="仿宋" w:cs="仿宋"/>
          <w:bCs/>
          <w:caps/>
          <w:sz w:val="28"/>
          <w:szCs w:val="28"/>
          <w:u w:val="single"/>
        </w:rPr>
        <w:t>第十</w:t>
      </w:r>
      <w:r>
        <w:rPr>
          <w:rFonts w:hint="eastAsia" w:ascii="仿宋" w:hAnsi="仿宋" w:eastAsia="仿宋" w:cs="仿宋"/>
          <w:bCs/>
          <w:caps/>
          <w:sz w:val="28"/>
          <w:szCs w:val="28"/>
          <w:u w:val="single"/>
          <w:lang w:val="en-US" w:eastAsia="zh-CN"/>
        </w:rPr>
        <w:t>二</w:t>
      </w:r>
      <w:r>
        <w:rPr>
          <w:rFonts w:hint="eastAsia" w:ascii="仿宋" w:hAnsi="仿宋" w:eastAsia="仿宋" w:cs="仿宋"/>
          <w:bCs/>
          <w:caps/>
          <w:sz w:val="28"/>
          <w:szCs w:val="28"/>
          <w:u w:val="single"/>
        </w:rPr>
        <w:t>条 租赁物业的维护</w:t>
      </w:r>
      <w:r>
        <w:rPr>
          <w:rFonts w:hint="eastAsia" w:ascii="仿宋" w:hAnsi="仿宋" w:eastAsia="仿宋" w:cs="仿宋"/>
          <w:bCs/>
          <w:caps/>
          <w:sz w:val="28"/>
          <w:szCs w:val="28"/>
        </w:rPr>
        <w:tab/>
      </w:r>
      <w:r>
        <w:rPr>
          <w:rFonts w:hint="eastAsia" w:ascii="仿宋" w:hAnsi="仿宋" w:eastAsia="仿宋" w:cs="仿宋"/>
          <w:bCs/>
          <w:caps/>
          <w:sz w:val="28"/>
          <w:szCs w:val="28"/>
        </w:rPr>
        <w:t>1</w:t>
      </w:r>
      <w:r>
        <w:rPr>
          <w:rFonts w:hint="eastAsia" w:ascii="仿宋" w:hAnsi="仿宋" w:eastAsia="仿宋" w:cs="仿宋"/>
          <w:bCs/>
          <w:caps/>
          <w:sz w:val="28"/>
          <w:szCs w:val="28"/>
        </w:rPr>
        <w:fldChar w:fldCharType="end"/>
      </w:r>
      <w:r>
        <w:rPr>
          <w:rFonts w:hint="eastAsia" w:ascii="仿宋" w:hAnsi="仿宋" w:eastAsia="仿宋" w:cs="仿宋"/>
          <w:bCs/>
          <w:caps/>
          <w:sz w:val="28"/>
          <w:szCs w:val="28"/>
          <w:lang w:val="en-US" w:eastAsia="zh-CN"/>
        </w:rPr>
        <w:t>5</w:t>
      </w:r>
    </w:p>
    <w:p>
      <w:pPr>
        <w:tabs>
          <w:tab w:val="right" w:leader="dot" w:pos="8296"/>
        </w:tabs>
        <w:spacing w:line="520" w:lineRule="exact"/>
        <w:jc w:val="left"/>
        <w:rPr>
          <w:rFonts w:hint="eastAsia" w:ascii="仿宋" w:hAnsi="仿宋" w:eastAsia="仿宋" w:cs="仿宋"/>
          <w:sz w:val="28"/>
          <w:szCs w:val="28"/>
          <w:lang w:eastAsia="zh-CN"/>
        </w:rPr>
      </w:pPr>
      <w:r>
        <w:fldChar w:fldCharType="begin"/>
      </w:r>
      <w:r>
        <w:instrText xml:space="preserve"> HYPERLINK \l "_Toc70438155" </w:instrText>
      </w:r>
      <w:r>
        <w:fldChar w:fldCharType="separate"/>
      </w:r>
      <w:r>
        <w:rPr>
          <w:rFonts w:hint="eastAsia" w:ascii="仿宋" w:hAnsi="仿宋" w:eastAsia="仿宋" w:cs="仿宋"/>
          <w:bCs/>
          <w:caps/>
          <w:sz w:val="28"/>
          <w:szCs w:val="28"/>
          <w:u w:val="single"/>
        </w:rPr>
        <w:t>第十</w:t>
      </w:r>
      <w:r>
        <w:rPr>
          <w:rFonts w:hint="eastAsia" w:ascii="仿宋" w:hAnsi="仿宋" w:eastAsia="仿宋" w:cs="仿宋"/>
          <w:bCs/>
          <w:caps/>
          <w:sz w:val="28"/>
          <w:szCs w:val="28"/>
          <w:u w:val="single"/>
          <w:lang w:val="en-US" w:eastAsia="zh-CN"/>
        </w:rPr>
        <w:t>三</w:t>
      </w:r>
      <w:r>
        <w:rPr>
          <w:rFonts w:hint="eastAsia" w:ascii="仿宋" w:hAnsi="仿宋" w:eastAsia="仿宋" w:cs="仿宋"/>
          <w:bCs/>
          <w:caps/>
          <w:sz w:val="28"/>
          <w:szCs w:val="28"/>
          <w:u w:val="single"/>
        </w:rPr>
        <w:t>条 保险</w:t>
      </w:r>
      <w:r>
        <w:rPr>
          <w:rFonts w:hint="eastAsia" w:ascii="仿宋" w:hAnsi="仿宋" w:eastAsia="仿宋" w:cs="仿宋"/>
          <w:bCs/>
          <w:caps/>
          <w:sz w:val="28"/>
          <w:szCs w:val="28"/>
        </w:rPr>
        <w:tab/>
      </w:r>
      <w:r>
        <w:rPr>
          <w:rFonts w:hint="eastAsia" w:ascii="仿宋" w:hAnsi="仿宋" w:eastAsia="仿宋" w:cs="仿宋"/>
          <w:bCs/>
          <w:caps/>
          <w:sz w:val="28"/>
          <w:szCs w:val="28"/>
        </w:rPr>
        <w:t>1</w:t>
      </w:r>
      <w:r>
        <w:rPr>
          <w:rFonts w:hint="eastAsia" w:ascii="仿宋" w:hAnsi="仿宋" w:eastAsia="仿宋" w:cs="仿宋"/>
          <w:bCs/>
          <w:caps/>
          <w:sz w:val="28"/>
          <w:szCs w:val="28"/>
        </w:rPr>
        <w:fldChar w:fldCharType="end"/>
      </w:r>
      <w:r>
        <w:rPr>
          <w:rFonts w:hint="eastAsia" w:ascii="仿宋" w:hAnsi="仿宋" w:eastAsia="仿宋" w:cs="仿宋"/>
          <w:bCs/>
          <w:caps/>
          <w:sz w:val="28"/>
          <w:szCs w:val="28"/>
          <w:lang w:val="en-US" w:eastAsia="zh-CN"/>
        </w:rPr>
        <w:t>7</w:t>
      </w:r>
    </w:p>
    <w:p>
      <w:pPr>
        <w:tabs>
          <w:tab w:val="right" w:leader="dot" w:pos="8296"/>
        </w:tabs>
        <w:spacing w:line="520" w:lineRule="exact"/>
        <w:jc w:val="left"/>
        <w:rPr>
          <w:rFonts w:hint="eastAsia" w:ascii="仿宋" w:hAnsi="仿宋" w:eastAsia="仿宋" w:cs="仿宋"/>
          <w:sz w:val="28"/>
          <w:szCs w:val="28"/>
          <w:lang w:eastAsia="zh-CN"/>
        </w:rPr>
      </w:pPr>
      <w:r>
        <w:fldChar w:fldCharType="begin"/>
      </w:r>
      <w:r>
        <w:instrText xml:space="preserve"> HYPERLINK \l "_Toc70438156" </w:instrText>
      </w:r>
      <w:r>
        <w:fldChar w:fldCharType="separate"/>
      </w:r>
      <w:r>
        <w:rPr>
          <w:rFonts w:hint="eastAsia" w:ascii="仿宋" w:hAnsi="仿宋" w:eastAsia="仿宋" w:cs="仿宋"/>
          <w:bCs/>
          <w:caps/>
          <w:sz w:val="28"/>
          <w:szCs w:val="28"/>
          <w:u w:val="single"/>
        </w:rPr>
        <w:t>第十</w:t>
      </w:r>
      <w:r>
        <w:rPr>
          <w:rFonts w:hint="eastAsia" w:ascii="仿宋" w:hAnsi="仿宋" w:eastAsia="仿宋" w:cs="仿宋"/>
          <w:bCs/>
          <w:caps/>
          <w:sz w:val="28"/>
          <w:szCs w:val="28"/>
          <w:u w:val="single"/>
          <w:lang w:val="en-US" w:eastAsia="zh-CN"/>
        </w:rPr>
        <w:t>四</w:t>
      </w:r>
      <w:r>
        <w:rPr>
          <w:rFonts w:hint="eastAsia" w:ascii="仿宋" w:hAnsi="仿宋" w:eastAsia="仿宋" w:cs="仿宋"/>
          <w:bCs/>
          <w:caps/>
          <w:sz w:val="28"/>
          <w:szCs w:val="28"/>
          <w:u w:val="single"/>
        </w:rPr>
        <w:t>条 租赁物业的退还</w:t>
      </w:r>
      <w:r>
        <w:rPr>
          <w:rFonts w:hint="eastAsia" w:ascii="仿宋" w:hAnsi="仿宋" w:eastAsia="仿宋" w:cs="仿宋"/>
          <w:bCs/>
          <w:caps/>
          <w:sz w:val="28"/>
          <w:szCs w:val="28"/>
        </w:rPr>
        <w:tab/>
      </w:r>
      <w:r>
        <w:rPr>
          <w:rFonts w:hint="eastAsia" w:ascii="仿宋" w:hAnsi="仿宋" w:eastAsia="仿宋" w:cs="仿宋"/>
          <w:bCs/>
          <w:caps/>
          <w:sz w:val="28"/>
          <w:szCs w:val="28"/>
        </w:rPr>
        <w:t>1</w:t>
      </w:r>
      <w:r>
        <w:rPr>
          <w:rFonts w:hint="eastAsia" w:ascii="仿宋" w:hAnsi="仿宋" w:eastAsia="仿宋" w:cs="仿宋"/>
          <w:bCs/>
          <w:caps/>
          <w:sz w:val="28"/>
          <w:szCs w:val="28"/>
        </w:rPr>
        <w:fldChar w:fldCharType="end"/>
      </w:r>
      <w:r>
        <w:rPr>
          <w:rFonts w:hint="eastAsia" w:ascii="仿宋" w:hAnsi="仿宋" w:eastAsia="仿宋" w:cs="仿宋"/>
          <w:bCs/>
          <w:caps/>
          <w:sz w:val="28"/>
          <w:szCs w:val="28"/>
          <w:lang w:val="en-US" w:eastAsia="zh-CN"/>
        </w:rPr>
        <w:t>8</w:t>
      </w:r>
    </w:p>
    <w:p>
      <w:pPr>
        <w:tabs>
          <w:tab w:val="right" w:leader="dot" w:pos="8296"/>
        </w:tabs>
        <w:spacing w:line="520" w:lineRule="exact"/>
        <w:jc w:val="left"/>
        <w:rPr>
          <w:rFonts w:ascii="仿宋" w:hAnsi="仿宋" w:eastAsia="仿宋" w:cs="仿宋"/>
          <w:sz w:val="28"/>
          <w:szCs w:val="28"/>
        </w:rPr>
      </w:pPr>
      <w:r>
        <w:fldChar w:fldCharType="begin"/>
      </w:r>
      <w:r>
        <w:instrText xml:space="preserve"> HYPERLINK \l "_Toc70438157" </w:instrText>
      </w:r>
      <w:r>
        <w:fldChar w:fldCharType="separate"/>
      </w:r>
      <w:r>
        <w:rPr>
          <w:rFonts w:hint="eastAsia" w:ascii="仿宋" w:hAnsi="仿宋" w:eastAsia="仿宋" w:cs="仿宋"/>
          <w:bCs/>
          <w:caps/>
          <w:sz w:val="28"/>
          <w:szCs w:val="28"/>
          <w:u w:val="single"/>
        </w:rPr>
        <w:t>第十</w:t>
      </w:r>
      <w:r>
        <w:rPr>
          <w:rFonts w:hint="eastAsia" w:ascii="仿宋" w:hAnsi="仿宋" w:eastAsia="仿宋" w:cs="仿宋"/>
          <w:bCs/>
          <w:caps/>
          <w:sz w:val="28"/>
          <w:szCs w:val="28"/>
          <w:u w:val="single"/>
          <w:lang w:val="en-US" w:eastAsia="zh-CN"/>
        </w:rPr>
        <w:t>五</w:t>
      </w:r>
      <w:r>
        <w:rPr>
          <w:rFonts w:hint="eastAsia" w:ascii="仿宋" w:hAnsi="仿宋" w:eastAsia="仿宋" w:cs="仿宋"/>
          <w:bCs/>
          <w:caps/>
          <w:sz w:val="28"/>
          <w:szCs w:val="28"/>
          <w:u w:val="single"/>
        </w:rPr>
        <w:t>条 甲方的权利和义务</w:t>
      </w:r>
      <w:r>
        <w:rPr>
          <w:rFonts w:hint="eastAsia" w:ascii="仿宋" w:hAnsi="仿宋" w:eastAsia="仿宋" w:cs="仿宋"/>
          <w:bCs/>
          <w:caps/>
          <w:sz w:val="28"/>
          <w:szCs w:val="28"/>
        </w:rPr>
        <w:tab/>
      </w: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PAGEREF _Toc70438157 \h </w:instrText>
      </w:r>
      <w:r>
        <w:rPr>
          <w:rFonts w:hint="eastAsia" w:ascii="仿宋" w:hAnsi="仿宋" w:eastAsia="仿宋" w:cs="仿宋"/>
          <w:bCs/>
          <w:caps/>
          <w:sz w:val="28"/>
          <w:szCs w:val="28"/>
        </w:rPr>
        <w:fldChar w:fldCharType="separate"/>
      </w:r>
      <w:r>
        <w:rPr>
          <w:rFonts w:hint="eastAsia" w:ascii="仿宋" w:hAnsi="仿宋" w:eastAsia="仿宋" w:cs="仿宋"/>
          <w:bCs/>
          <w:caps/>
          <w:sz w:val="28"/>
          <w:szCs w:val="28"/>
        </w:rPr>
        <w:t>21</w:t>
      </w:r>
      <w:r>
        <w:rPr>
          <w:rFonts w:hint="eastAsia" w:ascii="仿宋" w:hAnsi="仿宋" w:eastAsia="仿宋" w:cs="仿宋"/>
          <w:bCs/>
          <w:caps/>
          <w:sz w:val="28"/>
          <w:szCs w:val="28"/>
        </w:rPr>
        <w:fldChar w:fldCharType="end"/>
      </w:r>
      <w:r>
        <w:rPr>
          <w:rFonts w:hint="eastAsia" w:ascii="仿宋" w:hAnsi="仿宋" w:eastAsia="仿宋" w:cs="仿宋"/>
          <w:bCs/>
          <w:caps/>
          <w:sz w:val="28"/>
          <w:szCs w:val="28"/>
        </w:rPr>
        <w:fldChar w:fldCharType="end"/>
      </w:r>
    </w:p>
    <w:p>
      <w:pPr>
        <w:tabs>
          <w:tab w:val="right" w:leader="dot" w:pos="8296"/>
        </w:tabs>
        <w:spacing w:line="520" w:lineRule="exact"/>
        <w:jc w:val="left"/>
        <w:rPr>
          <w:rFonts w:hint="eastAsia" w:ascii="仿宋" w:hAnsi="仿宋" w:eastAsia="仿宋" w:cs="仿宋"/>
          <w:bCs/>
          <w:caps/>
          <w:sz w:val="28"/>
          <w:szCs w:val="28"/>
        </w:rPr>
      </w:pPr>
      <w:r>
        <w:fldChar w:fldCharType="begin"/>
      </w:r>
      <w:r>
        <w:instrText xml:space="preserve"> HYPERLINK \l "_Toc70438158" </w:instrText>
      </w:r>
      <w:r>
        <w:fldChar w:fldCharType="separate"/>
      </w:r>
      <w:r>
        <w:rPr>
          <w:rFonts w:hint="eastAsia" w:ascii="仿宋" w:hAnsi="仿宋" w:eastAsia="仿宋" w:cs="仿宋"/>
          <w:bCs/>
          <w:caps/>
          <w:sz w:val="28"/>
          <w:szCs w:val="28"/>
          <w:u w:val="single"/>
        </w:rPr>
        <w:t>第十</w:t>
      </w:r>
      <w:r>
        <w:rPr>
          <w:rFonts w:hint="eastAsia" w:ascii="仿宋" w:hAnsi="仿宋" w:eastAsia="仿宋" w:cs="仿宋"/>
          <w:bCs/>
          <w:caps/>
          <w:sz w:val="28"/>
          <w:szCs w:val="28"/>
          <w:u w:val="single"/>
          <w:lang w:val="en-US" w:eastAsia="zh-CN"/>
        </w:rPr>
        <w:t>六</w:t>
      </w:r>
      <w:r>
        <w:rPr>
          <w:rFonts w:hint="eastAsia" w:ascii="仿宋" w:hAnsi="仿宋" w:eastAsia="仿宋" w:cs="仿宋"/>
          <w:bCs/>
          <w:caps/>
          <w:sz w:val="28"/>
          <w:szCs w:val="28"/>
          <w:u w:val="single"/>
        </w:rPr>
        <w:t>条 乙方的权利和义务</w:t>
      </w:r>
      <w:r>
        <w:rPr>
          <w:rFonts w:hint="eastAsia" w:ascii="仿宋" w:hAnsi="仿宋" w:eastAsia="仿宋" w:cs="仿宋"/>
          <w:bCs/>
          <w:caps/>
          <w:sz w:val="28"/>
          <w:szCs w:val="28"/>
        </w:rPr>
        <w:tab/>
      </w: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PAGEREF _Toc70438158 \h </w:instrText>
      </w:r>
      <w:r>
        <w:rPr>
          <w:rFonts w:hint="eastAsia" w:ascii="仿宋" w:hAnsi="仿宋" w:eastAsia="仿宋" w:cs="仿宋"/>
          <w:bCs/>
          <w:caps/>
          <w:sz w:val="28"/>
          <w:szCs w:val="28"/>
        </w:rPr>
        <w:fldChar w:fldCharType="separate"/>
      </w:r>
      <w:r>
        <w:rPr>
          <w:rFonts w:hint="eastAsia" w:ascii="仿宋" w:hAnsi="仿宋" w:eastAsia="仿宋" w:cs="仿宋"/>
          <w:bCs/>
          <w:caps/>
          <w:sz w:val="28"/>
          <w:szCs w:val="28"/>
        </w:rPr>
        <w:t>22</w:t>
      </w:r>
      <w:r>
        <w:rPr>
          <w:rFonts w:hint="eastAsia" w:ascii="仿宋" w:hAnsi="仿宋" w:eastAsia="仿宋" w:cs="仿宋"/>
          <w:bCs/>
          <w:caps/>
          <w:sz w:val="28"/>
          <w:szCs w:val="28"/>
        </w:rPr>
        <w:fldChar w:fldCharType="end"/>
      </w:r>
      <w:r>
        <w:rPr>
          <w:rFonts w:hint="eastAsia" w:ascii="仿宋" w:hAnsi="仿宋" w:eastAsia="仿宋" w:cs="仿宋"/>
          <w:bCs/>
          <w:caps/>
          <w:sz w:val="28"/>
          <w:szCs w:val="28"/>
        </w:rPr>
        <w:fldChar w:fldCharType="end"/>
      </w:r>
    </w:p>
    <w:p>
      <w:pPr>
        <w:tabs>
          <w:tab w:val="right" w:leader="dot" w:pos="8296"/>
        </w:tabs>
        <w:spacing w:line="520" w:lineRule="exact"/>
        <w:jc w:val="left"/>
        <w:rPr>
          <w:rFonts w:ascii="仿宋" w:hAnsi="仿宋" w:eastAsia="仿宋" w:cs="仿宋"/>
          <w:sz w:val="28"/>
          <w:szCs w:val="28"/>
        </w:rPr>
      </w:pPr>
      <w:r>
        <w:fldChar w:fldCharType="begin"/>
      </w:r>
      <w:r>
        <w:instrText xml:space="preserve"> HYPERLINK \l "_Toc70438159" </w:instrText>
      </w:r>
      <w:r>
        <w:fldChar w:fldCharType="separate"/>
      </w:r>
      <w:r>
        <w:rPr>
          <w:rFonts w:hint="eastAsia" w:ascii="仿宋" w:hAnsi="仿宋" w:eastAsia="仿宋" w:cs="仿宋"/>
          <w:bCs/>
          <w:caps/>
          <w:sz w:val="28"/>
          <w:szCs w:val="28"/>
          <w:u w:val="single"/>
        </w:rPr>
        <w:t>第十</w:t>
      </w:r>
      <w:r>
        <w:rPr>
          <w:rFonts w:hint="eastAsia" w:ascii="仿宋" w:hAnsi="仿宋" w:eastAsia="仿宋" w:cs="仿宋"/>
          <w:bCs/>
          <w:caps/>
          <w:sz w:val="28"/>
          <w:szCs w:val="28"/>
          <w:u w:val="single"/>
          <w:lang w:val="en-US" w:eastAsia="zh-CN"/>
        </w:rPr>
        <w:t>七</w:t>
      </w:r>
      <w:r>
        <w:rPr>
          <w:rFonts w:hint="eastAsia" w:ascii="仿宋" w:hAnsi="仿宋" w:eastAsia="仿宋" w:cs="仿宋"/>
          <w:bCs/>
          <w:caps/>
          <w:sz w:val="28"/>
          <w:szCs w:val="28"/>
          <w:u w:val="single"/>
        </w:rPr>
        <w:t>条 违约责任</w:t>
      </w:r>
      <w:r>
        <w:rPr>
          <w:rFonts w:hint="eastAsia" w:ascii="仿宋" w:hAnsi="仿宋" w:eastAsia="仿宋" w:cs="仿宋"/>
          <w:bCs/>
          <w:caps/>
          <w:sz w:val="28"/>
          <w:szCs w:val="28"/>
        </w:rPr>
        <w:tab/>
      </w: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PAGEREF _Toc70438159 \h </w:instrText>
      </w:r>
      <w:r>
        <w:rPr>
          <w:rFonts w:hint="eastAsia" w:ascii="仿宋" w:hAnsi="仿宋" w:eastAsia="仿宋" w:cs="仿宋"/>
          <w:bCs/>
          <w:caps/>
          <w:sz w:val="28"/>
          <w:szCs w:val="28"/>
        </w:rPr>
        <w:fldChar w:fldCharType="separate"/>
      </w:r>
      <w:r>
        <w:rPr>
          <w:rFonts w:hint="eastAsia" w:ascii="仿宋" w:hAnsi="仿宋" w:eastAsia="仿宋" w:cs="仿宋"/>
          <w:bCs/>
          <w:caps/>
          <w:sz w:val="28"/>
          <w:szCs w:val="28"/>
        </w:rPr>
        <w:t>26</w:t>
      </w:r>
      <w:r>
        <w:rPr>
          <w:rFonts w:hint="eastAsia" w:ascii="仿宋" w:hAnsi="仿宋" w:eastAsia="仿宋" w:cs="仿宋"/>
          <w:bCs/>
          <w:caps/>
          <w:sz w:val="28"/>
          <w:szCs w:val="28"/>
        </w:rPr>
        <w:fldChar w:fldCharType="end"/>
      </w:r>
      <w:r>
        <w:rPr>
          <w:rFonts w:hint="eastAsia" w:ascii="仿宋" w:hAnsi="仿宋" w:eastAsia="仿宋" w:cs="仿宋"/>
          <w:bCs/>
          <w:caps/>
          <w:sz w:val="28"/>
          <w:szCs w:val="28"/>
        </w:rPr>
        <w:fldChar w:fldCharType="end"/>
      </w:r>
    </w:p>
    <w:p>
      <w:pPr>
        <w:tabs>
          <w:tab w:val="right" w:leader="dot" w:pos="8296"/>
        </w:tabs>
        <w:spacing w:line="520" w:lineRule="exact"/>
        <w:jc w:val="left"/>
        <w:rPr>
          <w:rFonts w:hint="eastAsia" w:ascii="仿宋" w:hAnsi="仿宋" w:eastAsia="仿宋" w:cs="仿宋"/>
          <w:sz w:val="28"/>
          <w:szCs w:val="28"/>
          <w:lang w:eastAsia="zh-CN"/>
        </w:rPr>
      </w:pPr>
      <w:r>
        <w:fldChar w:fldCharType="begin"/>
      </w:r>
      <w:r>
        <w:instrText xml:space="preserve"> HYPERLINK \l "_Toc70438160" </w:instrText>
      </w:r>
      <w:r>
        <w:fldChar w:fldCharType="separate"/>
      </w:r>
      <w:r>
        <w:rPr>
          <w:rFonts w:hint="eastAsia" w:ascii="仿宋" w:hAnsi="仿宋" w:eastAsia="仿宋" w:cs="仿宋"/>
          <w:bCs/>
          <w:caps/>
          <w:sz w:val="28"/>
          <w:szCs w:val="28"/>
          <w:u w:val="single"/>
        </w:rPr>
        <w:t>第十</w:t>
      </w:r>
      <w:r>
        <w:rPr>
          <w:rFonts w:hint="eastAsia" w:ascii="仿宋" w:hAnsi="仿宋" w:eastAsia="仿宋" w:cs="仿宋"/>
          <w:bCs/>
          <w:caps/>
          <w:sz w:val="28"/>
          <w:szCs w:val="28"/>
          <w:u w:val="single"/>
          <w:lang w:val="en-US" w:eastAsia="zh-CN"/>
        </w:rPr>
        <w:t>八</w:t>
      </w:r>
      <w:r>
        <w:rPr>
          <w:rFonts w:hint="eastAsia" w:ascii="仿宋" w:hAnsi="仿宋" w:eastAsia="仿宋" w:cs="仿宋"/>
          <w:bCs/>
          <w:caps/>
          <w:sz w:val="28"/>
          <w:szCs w:val="28"/>
          <w:u w:val="single"/>
        </w:rPr>
        <w:t>条 合同解除</w:t>
      </w:r>
      <w:r>
        <w:rPr>
          <w:rFonts w:hint="eastAsia" w:ascii="仿宋" w:hAnsi="仿宋" w:eastAsia="仿宋" w:cs="仿宋"/>
          <w:bCs/>
          <w:caps/>
          <w:sz w:val="28"/>
          <w:szCs w:val="28"/>
        </w:rPr>
        <w:tab/>
      </w:r>
      <w:r>
        <w:rPr>
          <w:rFonts w:hint="eastAsia" w:ascii="仿宋" w:hAnsi="仿宋" w:eastAsia="仿宋" w:cs="仿宋"/>
          <w:bCs/>
          <w:caps/>
          <w:sz w:val="28"/>
          <w:szCs w:val="28"/>
        </w:rPr>
        <w:fldChar w:fldCharType="end"/>
      </w:r>
      <w:r>
        <w:rPr>
          <w:rFonts w:hint="eastAsia" w:ascii="仿宋" w:hAnsi="仿宋" w:eastAsia="仿宋" w:cs="仿宋"/>
          <w:bCs/>
          <w:caps/>
          <w:sz w:val="28"/>
          <w:szCs w:val="28"/>
          <w:lang w:val="en-US" w:eastAsia="zh-CN"/>
        </w:rPr>
        <w:t>28</w:t>
      </w:r>
    </w:p>
    <w:p>
      <w:pPr>
        <w:tabs>
          <w:tab w:val="right" w:leader="dot" w:pos="8296"/>
        </w:tabs>
        <w:spacing w:line="520" w:lineRule="exact"/>
        <w:jc w:val="left"/>
        <w:rPr>
          <w:rFonts w:ascii="仿宋" w:hAnsi="仿宋" w:eastAsia="仿宋" w:cs="仿宋"/>
          <w:sz w:val="28"/>
          <w:szCs w:val="28"/>
        </w:rPr>
      </w:pPr>
      <w:r>
        <w:fldChar w:fldCharType="begin"/>
      </w:r>
      <w:r>
        <w:instrText xml:space="preserve"> HYPERLINK \l "_Toc70438161" </w:instrText>
      </w:r>
      <w:r>
        <w:fldChar w:fldCharType="separate"/>
      </w:r>
      <w:r>
        <w:rPr>
          <w:rFonts w:hint="eastAsia" w:ascii="仿宋" w:hAnsi="仿宋" w:eastAsia="仿宋" w:cs="仿宋"/>
          <w:bCs/>
          <w:caps/>
          <w:sz w:val="28"/>
          <w:szCs w:val="28"/>
          <w:u w:val="single"/>
        </w:rPr>
        <w:t>第十</w:t>
      </w:r>
      <w:r>
        <w:rPr>
          <w:rFonts w:hint="eastAsia" w:ascii="仿宋" w:hAnsi="仿宋" w:eastAsia="仿宋" w:cs="仿宋"/>
          <w:bCs/>
          <w:caps/>
          <w:sz w:val="28"/>
          <w:szCs w:val="28"/>
          <w:u w:val="single"/>
          <w:lang w:val="en-US" w:eastAsia="zh-CN"/>
        </w:rPr>
        <w:t>九</w:t>
      </w:r>
      <w:r>
        <w:rPr>
          <w:rFonts w:hint="eastAsia" w:ascii="仿宋" w:hAnsi="仿宋" w:eastAsia="仿宋" w:cs="仿宋"/>
          <w:bCs/>
          <w:caps/>
          <w:sz w:val="28"/>
          <w:szCs w:val="28"/>
          <w:u w:val="single"/>
        </w:rPr>
        <w:t>条 免责条款</w:t>
      </w:r>
      <w:r>
        <w:rPr>
          <w:rFonts w:hint="eastAsia" w:ascii="仿宋" w:hAnsi="仿宋" w:eastAsia="仿宋" w:cs="仿宋"/>
          <w:bCs/>
          <w:caps/>
          <w:sz w:val="28"/>
          <w:szCs w:val="28"/>
        </w:rPr>
        <w:tab/>
      </w: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PAGEREF _Toc70438161 \h </w:instrText>
      </w:r>
      <w:r>
        <w:rPr>
          <w:rFonts w:hint="eastAsia" w:ascii="仿宋" w:hAnsi="仿宋" w:eastAsia="仿宋" w:cs="仿宋"/>
          <w:bCs/>
          <w:caps/>
          <w:sz w:val="28"/>
          <w:szCs w:val="28"/>
        </w:rPr>
        <w:fldChar w:fldCharType="separate"/>
      </w:r>
      <w:r>
        <w:rPr>
          <w:rFonts w:hint="eastAsia" w:ascii="仿宋" w:hAnsi="仿宋" w:eastAsia="仿宋" w:cs="仿宋"/>
          <w:bCs/>
          <w:caps/>
          <w:sz w:val="28"/>
          <w:szCs w:val="28"/>
        </w:rPr>
        <w:t>30</w:t>
      </w:r>
      <w:r>
        <w:rPr>
          <w:rFonts w:hint="eastAsia" w:ascii="仿宋" w:hAnsi="仿宋" w:eastAsia="仿宋" w:cs="仿宋"/>
          <w:bCs/>
          <w:caps/>
          <w:sz w:val="28"/>
          <w:szCs w:val="28"/>
        </w:rPr>
        <w:fldChar w:fldCharType="end"/>
      </w:r>
      <w:r>
        <w:rPr>
          <w:rFonts w:hint="eastAsia" w:ascii="仿宋" w:hAnsi="仿宋" w:eastAsia="仿宋" w:cs="仿宋"/>
          <w:bCs/>
          <w:caps/>
          <w:sz w:val="28"/>
          <w:szCs w:val="28"/>
        </w:rPr>
        <w:fldChar w:fldCharType="end"/>
      </w:r>
    </w:p>
    <w:p>
      <w:pPr>
        <w:tabs>
          <w:tab w:val="right" w:leader="dot" w:pos="8296"/>
        </w:tabs>
        <w:spacing w:line="520" w:lineRule="exact"/>
        <w:jc w:val="left"/>
        <w:rPr>
          <w:rFonts w:ascii="仿宋" w:hAnsi="仿宋" w:eastAsia="仿宋" w:cs="仿宋"/>
          <w:sz w:val="28"/>
          <w:szCs w:val="28"/>
        </w:rPr>
      </w:pPr>
      <w:r>
        <w:fldChar w:fldCharType="begin"/>
      </w:r>
      <w:r>
        <w:instrText xml:space="preserve"> HYPERLINK \l "_Toc70438162" </w:instrText>
      </w:r>
      <w:r>
        <w:fldChar w:fldCharType="separate"/>
      </w:r>
      <w:r>
        <w:rPr>
          <w:rFonts w:hint="eastAsia" w:ascii="仿宋" w:hAnsi="仿宋" w:eastAsia="仿宋" w:cs="仿宋"/>
          <w:bCs/>
          <w:caps/>
          <w:sz w:val="28"/>
          <w:szCs w:val="28"/>
          <w:u w:val="single"/>
        </w:rPr>
        <w:t>第</w:t>
      </w:r>
      <w:r>
        <w:rPr>
          <w:rFonts w:hint="eastAsia" w:ascii="仿宋" w:hAnsi="仿宋" w:eastAsia="仿宋" w:cs="仿宋"/>
          <w:bCs/>
          <w:caps/>
          <w:sz w:val="28"/>
          <w:szCs w:val="28"/>
          <w:u w:val="single"/>
          <w:lang w:val="en-US" w:eastAsia="zh-CN"/>
        </w:rPr>
        <w:t>二十</w:t>
      </w:r>
      <w:r>
        <w:rPr>
          <w:rFonts w:hint="eastAsia" w:ascii="仿宋" w:hAnsi="仿宋" w:eastAsia="仿宋" w:cs="仿宋"/>
          <w:bCs/>
          <w:caps/>
          <w:sz w:val="28"/>
          <w:szCs w:val="28"/>
          <w:u w:val="single"/>
        </w:rPr>
        <w:t>条 税收及登记备案</w:t>
      </w:r>
      <w:r>
        <w:rPr>
          <w:rFonts w:hint="eastAsia" w:ascii="仿宋" w:hAnsi="仿宋" w:eastAsia="仿宋" w:cs="仿宋"/>
          <w:bCs/>
          <w:caps/>
          <w:sz w:val="28"/>
          <w:szCs w:val="28"/>
        </w:rPr>
        <w:tab/>
      </w: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PAGEREF _Toc70438162 \h </w:instrText>
      </w:r>
      <w:r>
        <w:rPr>
          <w:rFonts w:hint="eastAsia" w:ascii="仿宋" w:hAnsi="仿宋" w:eastAsia="仿宋" w:cs="仿宋"/>
          <w:bCs/>
          <w:caps/>
          <w:sz w:val="28"/>
          <w:szCs w:val="28"/>
        </w:rPr>
        <w:fldChar w:fldCharType="separate"/>
      </w:r>
      <w:r>
        <w:rPr>
          <w:rFonts w:hint="eastAsia" w:ascii="仿宋" w:hAnsi="仿宋" w:eastAsia="仿宋" w:cs="仿宋"/>
          <w:bCs/>
          <w:caps/>
          <w:sz w:val="28"/>
          <w:szCs w:val="28"/>
        </w:rPr>
        <w:t>30</w:t>
      </w:r>
      <w:r>
        <w:rPr>
          <w:rFonts w:hint="eastAsia" w:ascii="仿宋" w:hAnsi="仿宋" w:eastAsia="仿宋" w:cs="仿宋"/>
          <w:bCs/>
          <w:caps/>
          <w:sz w:val="28"/>
          <w:szCs w:val="28"/>
        </w:rPr>
        <w:fldChar w:fldCharType="end"/>
      </w:r>
      <w:r>
        <w:rPr>
          <w:rFonts w:hint="eastAsia" w:ascii="仿宋" w:hAnsi="仿宋" w:eastAsia="仿宋" w:cs="仿宋"/>
          <w:bCs/>
          <w:caps/>
          <w:sz w:val="28"/>
          <w:szCs w:val="28"/>
        </w:rPr>
        <w:fldChar w:fldCharType="end"/>
      </w:r>
    </w:p>
    <w:p>
      <w:pPr>
        <w:tabs>
          <w:tab w:val="right" w:leader="dot" w:pos="8296"/>
        </w:tabs>
        <w:spacing w:line="520" w:lineRule="exact"/>
        <w:jc w:val="left"/>
        <w:rPr>
          <w:rFonts w:hint="eastAsia" w:ascii="仿宋" w:hAnsi="仿宋" w:eastAsia="仿宋" w:cs="仿宋"/>
          <w:sz w:val="28"/>
          <w:szCs w:val="28"/>
          <w:lang w:eastAsia="zh-CN"/>
        </w:rPr>
      </w:pPr>
      <w:r>
        <w:fldChar w:fldCharType="begin"/>
      </w:r>
      <w:r>
        <w:instrText xml:space="preserve"> HYPERLINK \l "_Toc70438163" </w:instrText>
      </w:r>
      <w:r>
        <w:fldChar w:fldCharType="separate"/>
      </w:r>
      <w:r>
        <w:rPr>
          <w:rFonts w:hint="eastAsia" w:ascii="仿宋" w:hAnsi="仿宋" w:eastAsia="仿宋" w:cs="仿宋"/>
          <w:bCs/>
          <w:caps/>
          <w:sz w:val="28"/>
          <w:szCs w:val="28"/>
          <w:u w:val="single"/>
        </w:rPr>
        <w:t>第二十</w:t>
      </w:r>
      <w:r>
        <w:rPr>
          <w:rFonts w:hint="eastAsia" w:ascii="仿宋" w:hAnsi="仿宋" w:eastAsia="仿宋" w:cs="仿宋"/>
          <w:bCs/>
          <w:caps/>
          <w:sz w:val="28"/>
          <w:szCs w:val="28"/>
          <w:u w:val="single"/>
          <w:lang w:val="en-US" w:eastAsia="zh-CN"/>
        </w:rPr>
        <w:t>一</w:t>
      </w:r>
      <w:r>
        <w:rPr>
          <w:rFonts w:hint="eastAsia" w:ascii="仿宋" w:hAnsi="仿宋" w:eastAsia="仿宋" w:cs="仿宋"/>
          <w:bCs/>
          <w:caps/>
          <w:sz w:val="28"/>
          <w:szCs w:val="28"/>
          <w:u w:val="single"/>
        </w:rPr>
        <w:t>条 保密</w:t>
      </w:r>
      <w:r>
        <w:rPr>
          <w:rFonts w:hint="eastAsia" w:ascii="仿宋" w:hAnsi="仿宋" w:eastAsia="仿宋" w:cs="仿宋"/>
          <w:bCs/>
          <w:caps/>
          <w:sz w:val="28"/>
          <w:szCs w:val="28"/>
        </w:rPr>
        <w:tab/>
      </w: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PAGEREF _Toc70438163 \h </w:instrText>
      </w:r>
      <w:r>
        <w:rPr>
          <w:rFonts w:hint="eastAsia" w:ascii="仿宋" w:hAnsi="仿宋" w:eastAsia="仿宋" w:cs="仿宋"/>
          <w:bCs/>
          <w:caps/>
          <w:sz w:val="28"/>
          <w:szCs w:val="28"/>
        </w:rPr>
        <w:fldChar w:fldCharType="separate"/>
      </w:r>
      <w:r>
        <w:rPr>
          <w:rFonts w:hint="eastAsia" w:ascii="仿宋" w:hAnsi="仿宋" w:eastAsia="仿宋" w:cs="仿宋"/>
          <w:bCs/>
          <w:caps/>
          <w:sz w:val="28"/>
          <w:szCs w:val="28"/>
        </w:rPr>
        <w:t>31</w:t>
      </w:r>
      <w:r>
        <w:rPr>
          <w:rFonts w:hint="eastAsia" w:ascii="仿宋" w:hAnsi="仿宋" w:eastAsia="仿宋" w:cs="仿宋"/>
          <w:bCs/>
          <w:caps/>
          <w:sz w:val="28"/>
          <w:szCs w:val="28"/>
        </w:rPr>
        <w:fldChar w:fldCharType="end"/>
      </w:r>
      <w:r>
        <w:rPr>
          <w:rFonts w:hint="eastAsia" w:ascii="仿宋" w:hAnsi="仿宋" w:eastAsia="仿宋" w:cs="仿宋"/>
          <w:bCs/>
          <w:caps/>
          <w:sz w:val="28"/>
          <w:szCs w:val="28"/>
        </w:rPr>
        <w:fldChar w:fldCharType="end"/>
      </w:r>
    </w:p>
    <w:p>
      <w:pPr>
        <w:tabs>
          <w:tab w:val="right" w:leader="dot" w:pos="8296"/>
        </w:tabs>
        <w:spacing w:line="520" w:lineRule="exact"/>
        <w:jc w:val="left"/>
        <w:rPr>
          <w:rFonts w:hint="eastAsia" w:ascii="仿宋" w:hAnsi="仿宋" w:eastAsia="仿宋" w:cs="仿宋"/>
          <w:sz w:val="28"/>
          <w:szCs w:val="28"/>
          <w:lang w:eastAsia="zh-CN"/>
        </w:rPr>
      </w:pPr>
      <w:r>
        <w:fldChar w:fldCharType="begin"/>
      </w:r>
      <w:r>
        <w:instrText xml:space="preserve"> HYPERLINK \l "_Toc70438164" </w:instrText>
      </w:r>
      <w:r>
        <w:fldChar w:fldCharType="separate"/>
      </w:r>
      <w:r>
        <w:rPr>
          <w:rFonts w:hint="eastAsia" w:ascii="仿宋" w:hAnsi="仿宋" w:eastAsia="仿宋" w:cs="仿宋"/>
          <w:bCs/>
          <w:caps/>
          <w:sz w:val="28"/>
          <w:szCs w:val="28"/>
          <w:u w:val="single"/>
        </w:rPr>
        <w:t>第二十</w:t>
      </w:r>
      <w:r>
        <w:rPr>
          <w:rFonts w:hint="eastAsia" w:ascii="仿宋" w:hAnsi="仿宋" w:eastAsia="仿宋" w:cs="仿宋"/>
          <w:bCs/>
          <w:caps/>
          <w:sz w:val="28"/>
          <w:szCs w:val="28"/>
          <w:u w:val="single"/>
          <w:lang w:val="en-US" w:eastAsia="zh-CN"/>
        </w:rPr>
        <w:t>二</w:t>
      </w:r>
      <w:r>
        <w:rPr>
          <w:rFonts w:hint="eastAsia" w:ascii="仿宋" w:hAnsi="仿宋" w:eastAsia="仿宋" w:cs="仿宋"/>
          <w:bCs/>
          <w:caps/>
          <w:sz w:val="28"/>
          <w:szCs w:val="28"/>
          <w:u w:val="single"/>
        </w:rPr>
        <w:t>条 适用法律及争议解决</w:t>
      </w:r>
      <w:r>
        <w:rPr>
          <w:rFonts w:hint="eastAsia" w:ascii="仿宋" w:hAnsi="仿宋" w:eastAsia="仿宋" w:cs="仿宋"/>
          <w:bCs/>
          <w:caps/>
          <w:sz w:val="28"/>
          <w:szCs w:val="28"/>
        </w:rPr>
        <w:tab/>
      </w: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PAGEREF _Toc70438164 \h </w:instrText>
      </w:r>
      <w:r>
        <w:rPr>
          <w:rFonts w:hint="eastAsia" w:ascii="仿宋" w:hAnsi="仿宋" w:eastAsia="仿宋" w:cs="仿宋"/>
          <w:bCs/>
          <w:caps/>
          <w:sz w:val="28"/>
          <w:szCs w:val="28"/>
        </w:rPr>
        <w:fldChar w:fldCharType="separate"/>
      </w:r>
      <w:r>
        <w:rPr>
          <w:rFonts w:hint="eastAsia" w:ascii="仿宋" w:hAnsi="仿宋" w:eastAsia="仿宋" w:cs="仿宋"/>
          <w:bCs/>
          <w:caps/>
          <w:sz w:val="28"/>
          <w:szCs w:val="28"/>
        </w:rPr>
        <w:t>31</w:t>
      </w:r>
      <w:r>
        <w:rPr>
          <w:rFonts w:hint="eastAsia" w:ascii="仿宋" w:hAnsi="仿宋" w:eastAsia="仿宋" w:cs="仿宋"/>
          <w:bCs/>
          <w:caps/>
          <w:sz w:val="28"/>
          <w:szCs w:val="28"/>
        </w:rPr>
        <w:fldChar w:fldCharType="end"/>
      </w:r>
      <w:r>
        <w:rPr>
          <w:rFonts w:hint="eastAsia" w:ascii="仿宋" w:hAnsi="仿宋" w:eastAsia="仿宋" w:cs="仿宋"/>
          <w:bCs/>
          <w:caps/>
          <w:sz w:val="28"/>
          <w:szCs w:val="28"/>
        </w:rPr>
        <w:fldChar w:fldCharType="end"/>
      </w:r>
    </w:p>
    <w:p>
      <w:pPr>
        <w:tabs>
          <w:tab w:val="right" w:leader="dot" w:pos="8296"/>
        </w:tabs>
        <w:spacing w:line="520" w:lineRule="exact"/>
        <w:jc w:val="left"/>
        <w:rPr>
          <w:rFonts w:ascii="仿宋" w:hAnsi="仿宋" w:eastAsia="仿宋" w:cs="仿宋"/>
          <w:sz w:val="28"/>
          <w:szCs w:val="28"/>
        </w:rPr>
      </w:pPr>
      <w:r>
        <w:fldChar w:fldCharType="begin"/>
      </w:r>
      <w:r>
        <w:instrText xml:space="preserve"> HYPERLINK \l "_Toc70438165" </w:instrText>
      </w:r>
      <w:r>
        <w:fldChar w:fldCharType="separate"/>
      </w:r>
      <w:r>
        <w:rPr>
          <w:rFonts w:hint="eastAsia" w:ascii="仿宋" w:hAnsi="仿宋" w:eastAsia="仿宋" w:cs="仿宋"/>
          <w:bCs/>
          <w:caps/>
          <w:sz w:val="28"/>
          <w:szCs w:val="28"/>
          <w:u w:val="single"/>
        </w:rPr>
        <w:t>第二十</w:t>
      </w:r>
      <w:r>
        <w:rPr>
          <w:rFonts w:hint="eastAsia" w:ascii="仿宋" w:hAnsi="仿宋" w:eastAsia="仿宋" w:cs="仿宋"/>
          <w:bCs/>
          <w:caps/>
          <w:sz w:val="28"/>
          <w:szCs w:val="28"/>
          <w:u w:val="single"/>
          <w:lang w:val="en-US" w:eastAsia="zh-CN"/>
        </w:rPr>
        <w:t>三</w:t>
      </w:r>
      <w:r>
        <w:rPr>
          <w:rFonts w:hint="eastAsia" w:ascii="仿宋" w:hAnsi="仿宋" w:eastAsia="仿宋" w:cs="仿宋"/>
          <w:bCs/>
          <w:caps/>
          <w:sz w:val="28"/>
          <w:szCs w:val="28"/>
          <w:u w:val="single"/>
        </w:rPr>
        <w:t>条 通知</w:t>
      </w:r>
      <w:r>
        <w:rPr>
          <w:rFonts w:hint="eastAsia" w:ascii="仿宋" w:hAnsi="仿宋" w:eastAsia="仿宋" w:cs="仿宋"/>
          <w:bCs/>
          <w:caps/>
          <w:sz w:val="28"/>
          <w:szCs w:val="28"/>
        </w:rPr>
        <w:tab/>
      </w:r>
      <w:r>
        <w:rPr>
          <w:rFonts w:hint="eastAsia" w:ascii="仿宋" w:hAnsi="仿宋" w:eastAsia="仿宋" w:cs="仿宋"/>
          <w:bCs/>
          <w:caps/>
          <w:sz w:val="28"/>
          <w:szCs w:val="28"/>
        </w:rPr>
        <w:fldChar w:fldCharType="begin"/>
      </w:r>
      <w:r>
        <w:rPr>
          <w:rFonts w:hint="eastAsia" w:ascii="仿宋" w:hAnsi="仿宋" w:eastAsia="仿宋" w:cs="仿宋"/>
          <w:bCs/>
          <w:caps/>
          <w:sz w:val="28"/>
          <w:szCs w:val="28"/>
        </w:rPr>
        <w:instrText xml:space="preserve"> PAGEREF _Toc70438165 \h </w:instrText>
      </w:r>
      <w:r>
        <w:rPr>
          <w:rFonts w:hint="eastAsia" w:ascii="仿宋" w:hAnsi="仿宋" w:eastAsia="仿宋" w:cs="仿宋"/>
          <w:bCs/>
          <w:caps/>
          <w:sz w:val="28"/>
          <w:szCs w:val="28"/>
        </w:rPr>
        <w:fldChar w:fldCharType="separate"/>
      </w:r>
      <w:r>
        <w:rPr>
          <w:rFonts w:hint="eastAsia" w:ascii="仿宋" w:hAnsi="仿宋" w:eastAsia="仿宋" w:cs="仿宋"/>
          <w:bCs/>
          <w:caps/>
          <w:sz w:val="28"/>
          <w:szCs w:val="28"/>
        </w:rPr>
        <w:t>32</w:t>
      </w:r>
      <w:r>
        <w:rPr>
          <w:rFonts w:hint="eastAsia" w:ascii="仿宋" w:hAnsi="仿宋" w:eastAsia="仿宋" w:cs="仿宋"/>
          <w:bCs/>
          <w:caps/>
          <w:sz w:val="28"/>
          <w:szCs w:val="28"/>
        </w:rPr>
        <w:fldChar w:fldCharType="end"/>
      </w:r>
      <w:r>
        <w:rPr>
          <w:rFonts w:hint="eastAsia" w:ascii="仿宋" w:hAnsi="仿宋" w:eastAsia="仿宋" w:cs="仿宋"/>
          <w:bCs/>
          <w:caps/>
          <w:sz w:val="28"/>
          <w:szCs w:val="28"/>
        </w:rPr>
        <w:fldChar w:fldCharType="end"/>
      </w:r>
    </w:p>
    <w:p>
      <w:pPr>
        <w:tabs>
          <w:tab w:val="right" w:leader="dot" w:pos="8296"/>
        </w:tabs>
        <w:spacing w:line="520" w:lineRule="exact"/>
        <w:jc w:val="left"/>
        <w:rPr>
          <w:rFonts w:hint="eastAsia" w:ascii="仿宋" w:hAnsi="仿宋" w:eastAsia="仿宋" w:cs="仿宋"/>
          <w:sz w:val="28"/>
          <w:szCs w:val="28"/>
          <w:lang w:val="en-US" w:eastAsia="zh-CN"/>
        </w:rPr>
      </w:pPr>
      <w:r>
        <w:fldChar w:fldCharType="begin"/>
      </w:r>
      <w:r>
        <w:instrText xml:space="preserve"> HYPERLINK \l "_Toc70438166" </w:instrText>
      </w:r>
      <w:r>
        <w:fldChar w:fldCharType="separate"/>
      </w:r>
      <w:r>
        <w:rPr>
          <w:rFonts w:hint="eastAsia" w:ascii="仿宋" w:hAnsi="仿宋" w:eastAsia="仿宋" w:cs="仿宋"/>
          <w:bCs/>
          <w:caps/>
          <w:sz w:val="28"/>
          <w:szCs w:val="28"/>
          <w:u w:val="single"/>
        </w:rPr>
        <w:t>第二十</w:t>
      </w:r>
      <w:r>
        <w:rPr>
          <w:rFonts w:hint="eastAsia" w:ascii="仿宋" w:hAnsi="仿宋" w:eastAsia="仿宋" w:cs="仿宋"/>
          <w:bCs/>
          <w:caps/>
          <w:sz w:val="28"/>
          <w:szCs w:val="28"/>
          <w:u w:val="single"/>
          <w:lang w:val="en-US" w:eastAsia="zh-CN"/>
        </w:rPr>
        <w:t>四</w:t>
      </w:r>
      <w:r>
        <w:rPr>
          <w:rFonts w:hint="eastAsia" w:ascii="仿宋" w:hAnsi="仿宋" w:eastAsia="仿宋" w:cs="仿宋"/>
          <w:bCs/>
          <w:caps/>
          <w:sz w:val="28"/>
          <w:szCs w:val="28"/>
          <w:u w:val="single"/>
        </w:rPr>
        <w:t>条 其他</w:t>
      </w:r>
      <w:r>
        <w:rPr>
          <w:rFonts w:hint="eastAsia" w:ascii="仿宋" w:hAnsi="仿宋" w:eastAsia="仿宋" w:cs="仿宋"/>
          <w:bCs/>
          <w:caps/>
          <w:sz w:val="28"/>
          <w:szCs w:val="28"/>
        </w:rPr>
        <w:tab/>
      </w:r>
      <w:r>
        <w:rPr>
          <w:rFonts w:hint="eastAsia" w:ascii="仿宋" w:hAnsi="仿宋" w:eastAsia="仿宋" w:cs="仿宋"/>
          <w:bCs/>
          <w:caps/>
          <w:sz w:val="28"/>
          <w:szCs w:val="28"/>
        </w:rPr>
        <w:t>3</w:t>
      </w:r>
      <w:r>
        <w:rPr>
          <w:rFonts w:hint="eastAsia" w:ascii="仿宋" w:hAnsi="仿宋" w:eastAsia="仿宋" w:cs="仿宋"/>
          <w:bCs/>
          <w:caps/>
          <w:sz w:val="28"/>
          <w:szCs w:val="28"/>
        </w:rPr>
        <w:fldChar w:fldCharType="end"/>
      </w:r>
      <w:r>
        <w:rPr>
          <w:rFonts w:hint="eastAsia" w:ascii="仿宋" w:hAnsi="仿宋" w:eastAsia="仿宋" w:cs="仿宋"/>
          <w:bCs/>
          <w:caps/>
          <w:sz w:val="28"/>
          <w:szCs w:val="28"/>
          <w:lang w:val="en-US" w:eastAsia="zh-CN"/>
        </w:rPr>
        <w:t>2</w:t>
      </w:r>
    </w:p>
    <w:p>
      <w:pPr>
        <w:spacing w:line="520" w:lineRule="exact"/>
        <w:rPr>
          <w:rFonts w:ascii="Times New Roman" w:hAnsi="Times New Roman" w:eastAsia="宋体" w:cs="Times New Roman"/>
        </w:rPr>
      </w:pPr>
      <w:r>
        <w:rPr>
          <w:rFonts w:hint="eastAsia" w:ascii="仿宋" w:hAnsi="仿宋" w:eastAsia="仿宋" w:cs="仿宋"/>
          <w:sz w:val="28"/>
          <w:szCs w:val="28"/>
        </w:rPr>
        <w:fldChar w:fldCharType="end"/>
      </w:r>
    </w:p>
    <w:p>
      <w:pPr>
        <w:widowControl/>
        <w:jc w:val="left"/>
        <w:rPr>
          <w:rFonts w:ascii="Times New Roman" w:hAnsi="Times New Roman" w:eastAsia="宋体" w:cs="Times New Roman"/>
        </w:rPr>
      </w:pPr>
      <w:r>
        <w:rPr>
          <w:rFonts w:ascii="Times New Roman" w:hAnsi="Times New Roman" w:eastAsia="宋体" w:cs="Times New Roman"/>
        </w:rPr>
        <w:br w:type="page"/>
      </w:r>
    </w:p>
    <w:p>
      <w:pPr>
        <w:tabs>
          <w:tab w:val="left" w:pos="900"/>
          <w:tab w:val="left" w:pos="992"/>
        </w:tabs>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根据《中华人民共和国民法典》等有关法律法规之规定，本着自愿、平等、公平和诚实信用的原则，甲、乙双方经友好协商，就乙方向甲方“</w:t>
      </w:r>
      <w:r>
        <w:rPr>
          <w:rFonts w:hint="eastAsia" w:ascii="仿宋" w:hAnsi="仿宋" w:eastAsia="仿宋" w:cs="仿宋"/>
          <w:sz w:val="28"/>
          <w:szCs w:val="28"/>
          <w:highlight w:val="none"/>
          <w:lang w:val="en-US" w:eastAsia="zh-CN"/>
        </w:rPr>
        <w:t>承租</w:t>
      </w:r>
      <w:r>
        <w:rPr>
          <w:rFonts w:hint="eastAsia" w:ascii="仿宋" w:hAnsi="仿宋" w:eastAsia="仿宋" w:cs="仿宋"/>
          <w:sz w:val="28"/>
          <w:szCs w:val="28"/>
          <w:highlight w:val="none"/>
        </w:rPr>
        <w:t>物业事宜”达成一致，订立本合同以共同遵守。</w:t>
      </w:r>
      <w:bookmarkStart w:id="0" w:name="_Toc35588537"/>
      <w:bookmarkStart w:id="1" w:name="_Toc131388733"/>
      <w:bookmarkStart w:id="2" w:name="_Toc70438142"/>
      <w:bookmarkStart w:id="3" w:name="_Toc29563010"/>
      <w:bookmarkStart w:id="4" w:name="_Toc120446086"/>
    </w:p>
    <w:p>
      <w:pPr>
        <w:tabs>
          <w:tab w:val="left" w:pos="900"/>
          <w:tab w:val="left" w:pos="992"/>
        </w:tabs>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第一条 租赁物业</w:t>
      </w:r>
      <w:bookmarkEnd w:id="0"/>
      <w:bookmarkEnd w:id="1"/>
      <w:bookmarkEnd w:id="2"/>
      <w:bookmarkEnd w:id="3"/>
    </w:p>
    <w:p>
      <w:pPr>
        <w:suppressAutoHyphen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1.1甲方同意将【</w:t>
      </w:r>
      <w:r>
        <w:rPr>
          <w:rFonts w:hint="eastAsia" w:ascii="仿宋" w:hAnsi="仿宋" w:eastAsia="仿宋" w:cs="仿宋"/>
          <w:sz w:val="28"/>
          <w:szCs w:val="28"/>
          <w:highlight w:val="none"/>
          <w:lang w:val="en-US" w:eastAsia="zh-CN"/>
        </w:rPr>
        <w:t>江苏</w:t>
      </w:r>
      <w:r>
        <w:rPr>
          <w:rFonts w:hint="eastAsia" w:ascii="仿宋" w:hAnsi="仿宋" w:eastAsia="仿宋" w:cs="仿宋"/>
          <w:sz w:val="28"/>
          <w:szCs w:val="28"/>
          <w:highlight w:val="none"/>
        </w:rPr>
        <w:t>】省【</w:t>
      </w:r>
      <w:r>
        <w:rPr>
          <w:rFonts w:hint="eastAsia" w:ascii="仿宋" w:hAnsi="仿宋" w:eastAsia="仿宋" w:cs="仿宋"/>
          <w:sz w:val="28"/>
          <w:szCs w:val="28"/>
          <w:highlight w:val="none"/>
          <w:lang w:val="en-US" w:eastAsia="zh-CN"/>
        </w:rPr>
        <w:t>常州</w:t>
      </w:r>
      <w:r>
        <w:rPr>
          <w:rFonts w:hint="eastAsia" w:ascii="仿宋" w:hAnsi="仿宋" w:eastAsia="仿宋" w:cs="仿宋"/>
          <w:sz w:val="28"/>
          <w:szCs w:val="28"/>
          <w:highlight w:val="none"/>
        </w:rPr>
        <w:t>】市【</w:t>
      </w:r>
      <w:r>
        <w:rPr>
          <w:rFonts w:hint="eastAsia" w:ascii="仿宋" w:hAnsi="仿宋" w:eastAsia="仿宋" w:cs="仿宋"/>
          <w:sz w:val="28"/>
          <w:szCs w:val="28"/>
          <w:highlight w:val="none"/>
          <w:lang w:val="en-US" w:eastAsia="zh-CN"/>
        </w:rPr>
        <w:t>天宁</w:t>
      </w:r>
      <w:r>
        <w:rPr>
          <w:rFonts w:hint="eastAsia" w:ascii="仿宋" w:hAnsi="仿宋" w:eastAsia="仿宋" w:cs="仿宋"/>
          <w:sz w:val="28"/>
          <w:szCs w:val="28"/>
          <w:highlight w:val="none"/>
        </w:rPr>
        <w:t>】区【</w:t>
      </w:r>
      <w:r>
        <w:rPr>
          <w:rFonts w:hint="eastAsia" w:ascii="仿宋" w:hAnsi="仿宋" w:eastAsia="仿宋" w:cs="仿宋"/>
          <w:sz w:val="28"/>
          <w:szCs w:val="28"/>
          <w:highlight w:val="none"/>
          <w:lang w:val="en-US" w:eastAsia="zh-CN"/>
        </w:rPr>
        <w:t>青龙</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街道</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龙沧路16</w:t>
      </w:r>
      <w:r>
        <w:rPr>
          <w:rFonts w:hint="eastAsia" w:ascii="仿宋" w:hAnsi="仿宋" w:eastAsia="仿宋" w:cs="仿宋"/>
          <w:sz w:val="28"/>
          <w:szCs w:val="28"/>
          <w:highlight w:val="none"/>
        </w:rPr>
        <w:t xml:space="preserve">】号 </w:t>
      </w:r>
      <w:r>
        <w:rPr>
          <w:rFonts w:hint="eastAsia" w:ascii="仿宋" w:hAnsi="仿宋" w:eastAsia="仿宋" w:cs="仿宋"/>
          <w:sz w:val="28"/>
          <w:szCs w:val="28"/>
          <w:highlight w:val="none"/>
          <w:u w:val="single"/>
        </w:rPr>
        <w:t xml:space="preserve">常州金融商务广场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项目</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5号楼101-2</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（性质：</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 xml:space="preserve">商业  </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办公）</w:t>
      </w:r>
      <w:r>
        <w:rPr>
          <w:rFonts w:hint="eastAsia" w:ascii="仿宋" w:hAnsi="仿宋" w:eastAsia="仿宋" w:cs="仿宋"/>
          <w:strike w:val="0"/>
          <w:dstrike w:val="0"/>
          <w:sz w:val="28"/>
          <w:szCs w:val="28"/>
          <w:highlight w:val="none"/>
          <w:lang w:val="en-US" w:eastAsia="zh-CN"/>
        </w:rPr>
        <w:t>房屋</w:t>
      </w:r>
      <w:r>
        <w:rPr>
          <w:rFonts w:hint="eastAsia" w:ascii="仿宋" w:hAnsi="仿宋" w:eastAsia="仿宋" w:cs="仿宋"/>
          <w:sz w:val="28"/>
          <w:szCs w:val="28"/>
          <w:highlight w:val="none"/>
        </w:rPr>
        <w:t>（下称“该租赁物业”），按该租赁物业现状出租给乙方。双方确认，该租赁物业的</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建筑面积</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使用面积</w:t>
      </w:r>
      <w:r>
        <w:rPr>
          <w:rFonts w:hint="eastAsia" w:ascii="仿宋" w:hAnsi="仿宋" w:eastAsia="仿宋" w:cs="仿宋"/>
          <w:sz w:val="28"/>
          <w:szCs w:val="28"/>
          <w:highlight w:val="none"/>
        </w:rPr>
        <w:t>为</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30  </w:t>
      </w:r>
      <w:r>
        <w:rPr>
          <w:rFonts w:hint="eastAsia" w:ascii="仿宋" w:hAnsi="仿宋" w:eastAsia="仿宋" w:cs="仿宋"/>
          <w:sz w:val="28"/>
          <w:szCs w:val="28"/>
          <w:highlight w:val="none"/>
        </w:rPr>
        <w:t>平方米。《商户租赁物业示意图》见附件一。</w:t>
      </w:r>
    </w:p>
    <w:p>
      <w:pPr>
        <w:suppressAutoHyphens/>
        <w:adjustRightInd w:val="0"/>
        <w:snapToGrid w:val="0"/>
        <w:spacing w:line="520" w:lineRule="exact"/>
        <w:ind w:firstLine="560" w:firstLineChars="200"/>
        <w:jc w:val="left"/>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rPr>
        <w:t xml:space="preserve">1.2 </w:t>
      </w:r>
      <w:r>
        <w:rPr>
          <w:rFonts w:hint="eastAsia" w:ascii="仿宋" w:hAnsi="仿宋" w:eastAsia="仿宋" w:cs="仿宋"/>
          <w:sz w:val="28"/>
          <w:szCs w:val="28"/>
          <w:highlight w:val="none"/>
          <w:lang w:val="en-US" w:eastAsia="zh-CN"/>
        </w:rPr>
        <w:t>乙方已确认该租赁物业的现状和权属等满足乙方租赁条件，同意租赁该物业。</w:t>
      </w:r>
    </w:p>
    <w:p>
      <w:pPr>
        <w:suppressAutoHyphens/>
        <w:adjustRightInd w:val="0"/>
        <w:snapToGrid w:val="0"/>
        <w:spacing w:line="520" w:lineRule="exact"/>
        <w:ind w:firstLine="560" w:firstLineChars="200"/>
        <w:jc w:val="lef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1.3双方确认，</w:t>
      </w:r>
      <w:r>
        <w:rPr>
          <w:rFonts w:hint="eastAsia" w:ascii="仿宋" w:hAnsi="仿宋" w:eastAsia="仿宋" w:cs="仿宋"/>
          <w:sz w:val="28"/>
          <w:szCs w:val="28"/>
          <w:highlight w:val="none"/>
        </w:rPr>
        <w:t>前述</w:t>
      </w:r>
      <w:r>
        <w:rPr>
          <w:rFonts w:hint="eastAsia" w:ascii="仿宋" w:hAnsi="仿宋" w:eastAsia="仿宋" w:cs="仿宋"/>
          <w:sz w:val="28"/>
          <w:szCs w:val="28"/>
          <w:highlight w:val="none"/>
          <w:lang w:val="en-US" w:eastAsia="zh-CN"/>
        </w:rPr>
        <w:t>面积</w:t>
      </w:r>
      <w:r>
        <w:rPr>
          <w:rFonts w:hint="eastAsia" w:ascii="仿宋" w:hAnsi="仿宋" w:eastAsia="仿宋" w:cs="仿宋"/>
          <w:sz w:val="28"/>
          <w:szCs w:val="28"/>
          <w:highlight w:val="none"/>
        </w:rPr>
        <w:t>即为本合同项下计租面积，除双方另有约定外，该计租面积不再调整</w:t>
      </w:r>
      <w:bookmarkStart w:id="5" w:name="_Toc131388734"/>
      <w:bookmarkStart w:id="6" w:name="_Toc29563011"/>
      <w:bookmarkStart w:id="7" w:name="_Toc35588538"/>
      <w:bookmarkStart w:id="8" w:name="_Toc70438143"/>
      <w:r>
        <w:rPr>
          <w:rFonts w:hint="eastAsia" w:ascii="仿宋" w:hAnsi="仿宋" w:eastAsia="仿宋" w:cs="仿宋"/>
          <w:sz w:val="28"/>
          <w:szCs w:val="28"/>
          <w:highlight w:val="none"/>
          <w:lang w:eastAsia="zh-CN"/>
        </w:rPr>
        <w:t>。</w:t>
      </w:r>
    </w:p>
    <w:p>
      <w:pPr>
        <w:suppressAutoHyphens/>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第二条 租赁</w:t>
      </w:r>
      <w:bookmarkEnd w:id="5"/>
      <w:r>
        <w:rPr>
          <w:rFonts w:hint="eastAsia" w:ascii="仿宋" w:hAnsi="仿宋" w:eastAsia="仿宋" w:cs="仿宋"/>
          <w:b/>
          <w:bCs/>
          <w:sz w:val="28"/>
          <w:szCs w:val="28"/>
          <w:highlight w:val="none"/>
          <w:lang w:val="zh-CN"/>
        </w:rPr>
        <w:t>用途</w:t>
      </w:r>
      <w:bookmarkEnd w:id="6"/>
      <w:bookmarkEnd w:id="7"/>
      <w:bookmarkEnd w:id="8"/>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2.1 租赁用途</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乙方在该</w:t>
      </w:r>
      <w:r>
        <w:rPr>
          <w:rFonts w:hint="eastAsia" w:ascii="仿宋" w:hAnsi="仿宋" w:eastAsia="仿宋" w:cs="仿宋"/>
          <w:sz w:val="28"/>
          <w:szCs w:val="28"/>
          <w:highlight w:val="none"/>
          <w:lang w:val="en-US" w:eastAsia="zh-CN"/>
        </w:rPr>
        <w:t>租赁物业</w:t>
      </w:r>
      <w:r>
        <w:rPr>
          <w:rFonts w:hint="eastAsia" w:ascii="仿宋" w:hAnsi="仿宋" w:eastAsia="仿宋" w:cs="仿宋"/>
          <w:sz w:val="28"/>
          <w:szCs w:val="28"/>
          <w:highlight w:val="none"/>
        </w:rPr>
        <w:t>经营品牌为</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，经营项目为</w:t>
      </w:r>
      <w:r>
        <w:rPr>
          <w:rFonts w:hint="eastAsia" w:ascii="仿宋" w:hAnsi="仿宋" w:eastAsia="仿宋" w:cs="仿宋"/>
          <w:i/>
          <w:iCs/>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i/>
          <w:iCs/>
          <w:sz w:val="28"/>
          <w:szCs w:val="28"/>
          <w:highlight w:val="none"/>
          <w:u w:val="single"/>
          <w:lang w:val="en-US" w:eastAsia="zh-CN"/>
        </w:rPr>
        <w:t xml:space="preserve"> </w:t>
      </w:r>
      <w:r>
        <w:rPr>
          <w:rFonts w:hint="eastAsia" w:ascii="仿宋" w:hAnsi="仿宋" w:eastAsia="仿宋" w:cs="仿宋"/>
          <w:i/>
          <w:iCs/>
          <w:sz w:val="28"/>
          <w:szCs w:val="28"/>
          <w:highlight w:val="none"/>
          <w:u w:val="single"/>
        </w:rPr>
        <w:t xml:space="preserve"> </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未经甲方书面同意，乙方不得擅自改变经营品牌或经营项目，或擅自改变该租赁物业用途，否则甲方有权要求乙方限期整改，如乙方逾期不改的，甲方有权解除本合同并要求乙方承担违约责任。</w:t>
      </w:r>
    </w:p>
    <w:p>
      <w:pPr>
        <w:suppressAutoHyphens/>
        <w:adjustRightInd w:val="0"/>
        <w:snapToGrid w:val="0"/>
        <w:spacing w:line="520" w:lineRule="exact"/>
        <w:ind w:firstLine="560" w:firstLineChars="200"/>
        <w:jc w:val="left"/>
        <w:rPr>
          <w:rFonts w:ascii="仿宋" w:hAnsi="仿宋" w:eastAsia="仿宋" w:cs="仿宋"/>
          <w:color w:val="000000"/>
          <w:sz w:val="28"/>
          <w:szCs w:val="28"/>
          <w:highlight w:val="none"/>
        </w:rPr>
      </w:pPr>
      <w:r>
        <w:rPr>
          <w:rFonts w:hint="eastAsia" w:ascii="仿宋" w:hAnsi="仿宋" w:eastAsia="仿宋" w:cs="仿宋"/>
          <w:sz w:val="28"/>
          <w:szCs w:val="28"/>
          <w:highlight w:val="none"/>
        </w:rPr>
        <w:t>2.2 经营主体：乙方应当确保该租赁物业的经营主体为依法设立并具有合法主体资格</w:t>
      </w:r>
      <w:r>
        <w:rPr>
          <w:rFonts w:hint="eastAsia" w:ascii="仿宋" w:hAnsi="仿宋" w:eastAsia="仿宋" w:cs="仿宋"/>
          <w:sz w:val="28"/>
          <w:szCs w:val="28"/>
          <w:highlight w:val="none"/>
          <w:lang w:val="en-US" w:eastAsia="zh-CN"/>
        </w:rPr>
        <w:t>并获得品牌方的合法授权（如需）</w:t>
      </w:r>
      <w:r>
        <w:rPr>
          <w:rFonts w:hint="eastAsia" w:ascii="仿宋" w:hAnsi="仿宋" w:eastAsia="仿宋" w:cs="仿宋"/>
          <w:sz w:val="28"/>
          <w:szCs w:val="28"/>
          <w:highlight w:val="none"/>
        </w:rPr>
        <w:t>。</w:t>
      </w:r>
    </w:p>
    <w:p>
      <w:pPr>
        <w:suppressAutoHyphens/>
        <w:adjustRightInd w:val="0"/>
        <w:snapToGrid w:val="0"/>
        <w:spacing w:line="520" w:lineRule="exact"/>
        <w:ind w:firstLine="560" w:firstLineChars="200"/>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合同期内，乙方不得随意进行经营主体变更，如因以下情况需进行主体变更，则应向甲方申请且经甲方书面同意后予以承租主体变更：</w:t>
      </w:r>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color w:val="000000"/>
          <w:sz w:val="28"/>
          <w:szCs w:val="28"/>
          <w:highlight w:val="none"/>
        </w:rPr>
        <w:t>（1）如乙方为自然人，乙方在</w:t>
      </w:r>
      <w:r>
        <w:rPr>
          <w:rFonts w:hint="eastAsia" w:ascii="仿宋" w:hAnsi="仿宋" w:eastAsia="仿宋" w:cs="仿宋"/>
          <w:sz w:val="28"/>
          <w:szCs w:val="28"/>
          <w:highlight w:val="none"/>
        </w:rPr>
        <w:t>该租赁物业</w:t>
      </w:r>
      <w:r>
        <w:rPr>
          <w:rFonts w:hint="eastAsia" w:ascii="仿宋" w:hAnsi="仿宋" w:eastAsia="仿宋" w:cs="仿宋"/>
          <w:color w:val="000000"/>
          <w:sz w:val="28"/>
          <w:szCs w:val="28"/>
          <w:highlight w:val="none"/>
        </w:rPr>
        <w:t>所在地设立新的经营主体且乙方为新设立经营主体的法定代表人，乙方可以在该主体设立完成之日起30日内申请与甲方签署相关变更协议。</w:t>
      </w:r>
      <w:r>
        <w:rPr>
          <w:rFonts w:hint="eastAsia" w:ascii="仿宋" w:hAnsi="仿宋" w:eastAsia="仿宋" w:cs="仿宋"/>
          <w:sz w:val="28"/>
          <w:szCs w:val="28"/>
          <w:highlight w:val="none"/>
        </w:rPr>
        <w:t>在签署相关变更协议之前，该新设主体无权使用该租赁物业经营，否则视为乙方擅自转租该租赁物业，乙方应按照本合同约定承担相应的违约责任。</w:t>
      </w:r>
    </w:p>
    <w:p>
      <w:pPr>
        <w:suppressAutoHyphens/>
        <w:adjustRightInd w:val="0"/>
        <w:snapToGrid w:val="0"/>
        <w:spacing w:line="520" w:lineRule="exact"/>
        <w:ind w:firstLine="560" w:firstLineChars="200"/>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ascii="仿宋" w:hAnsi="仿宋" w:eastAsia="仿宋" w:cs="仿宋"/>
          <w:color w:val="auto"/>
          <w:sz w:val="28"/>
          <w:szCs w:val="28"/>
          <w:highlight w:val="none"/>
        </w:rPr>
        <w:t>2</w:t>
      </w:r>
      <w:r>
        <w:rPr>
          <w:rFonts w:hint="eastAsia" w:ascii="仿宋" w:hAnsi="仿宋" w:eastAsia="仿宋" w:cs="仿宋"/>
          <w:color w:val="auto"/>
          <w:sz w:val="28"/>
          <w:szCs w:val="28"/>
          <w:highlight w:val="none"/>
        </w:rPr>
        <w:t>）如乙方为公司，乙方可以申请将经营主体变更为原公司法定代表人（法定代表人必须为公司控股股东）或乙方下设的分支机构或子公司（具体名称，以市场监督管理部门批复为准）。前述分支机构或子公司成立前，本协议下承租方的权利、义务，由乙方享有和承担；前述分支机构或子公司成立后（自乙方向甲方提供市监局出具的批准设立文件之日起），届时双方签署变更协议，本协议下承租方的权利、义务由分支机构或子公司承继，同时乙方承担连带责任。</w:t>
      </w:r>
    </w:p>
    <w:p>
      <w:pPr>
        <w:suppressAutoHyphens/>
        <w:adjustRightInd w:val="0"/>
        <w:snapToGrid w:val="0"/>
        <w:spacing w:line="520" w:lineRule="exact"/>
        <w:ind w:firstLine="560" w:firstLineChars="200"/>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在本合同期内如确符合上述变更条件的，原则上经甲方书面同意，</w:t>
      </w:r>
    </w:p>
    <w:p>
      <w:pPr>
        <w:suppressAutoHyphens/>
        <w:adjustRightInd w:val="0"/>
        <w:snapToGrid w:val="0"/>
        <w:spacing w:line="520" w:lineRule="exact"/>
        <w:jc w:val="left"/>
        <w:rPr>
          <w:rFonts w:ascii="仿宋" w:hAnsi="仿宋" w:eastAsia="仿宋" w:cs="仿宋"/>
          <w:sz w:val="28"/>
          <w:szCs w:val="28"/>
          <w:highlight w:val="none"/>
        </w:rPr>
      </w:pPr>
      <w:r>
        <w:rPr>
          <w:rFonts w:hint="eastAsia" w:ascii="仿宋" w:hAnsi="仿宋" w:eastAsia="仿宋" w:cs="仿宋"/>
          <w:color w:val="000000"/>
          <w:sz w:val="28"/>
          <w:szCs w:val="28"/>
          <w:highlight w:val="none"/>
        </w:rPr>
        <w:t>乙方仅可以进行一次主体变更，否则，视为乙方擅自转租</w:t>
      </w:r>
      <w:r>
        <w:rPr>
          <w:rFonts w:hint="eastAsia" w:ascii="仿宋" w:hAnsi="仿宋" w:eastAsia="仿宋" w:cs="仿宋"/>
          <w:sz w:val="28"/>
          <w:szCs w:val="28"/>
          <w:highlight w:val="none"/>
        </w:rPr>
        <w:t>该租赁物业</w:t>
      </w:r>
      <w:r>
        <w:rPr>
          <w:rFonts w:hint="eastAsia" w:ascii="仿宋" w:hAnsi="仿宋" w:eastAsia="仿宋" w:cs="仿宋"/>
          <w:color w:val="000000"/>
          <w:sz w:val="28"/>
          <w:szCs w:val="28"/>
          <w:highlight w:val="none"/>
        </w:rPr>
        <w:t>，乙方应按照本合同约定承担相应的违约责任。如新主体未履行本合同义务、违约或给甲方造成其他损害，新主体承担赔偿责任的，甲方根据本合同约定主张权利，乙方对此承担连带责任。</w:t>
      </w:r>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2.3 资信材料：乙方有义务向甲方提供下列必要的资信材料，并保证材料的真实性及在材料上签名或加盖乙方公章，如因乙方提供虚假材料被政府相关部门处罚或影响本合同继续履行，甲方有权解除本合同并要求乙方承担违约责任：</w:t>
      </w:r>
    </w:p>
    <w:p>
      <w:pPr>
        <w:tabs>
          <w:tab w:val="left" w:pos="108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（1）身份证明或国内公司的有效营业执照；</w:t>
      </w:r>
    </w:p>
    <w:p>
      <w:pPr>
        <w:tabs>
          <w:tab w:val="left" w:pos="108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（2）商品品牌商标在国内或国外的注册证明或转让、授权使用证明；</w:t>
      </w:r>
    </w:p>
    <w:p>
      <w:pPr>
        <w:tabs>
          <w:tab w:val="left" w:pos="108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（3） 商品生产许可证、卫生许可证、国家规定的相关商品的专项经营许可证等；</w:t>
      </w:r>
    </w:p>
    <w:p>
      <w:pPr>
        <w:tabs>
          <w:tab w:val="left" w:pos="108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（4）提供具有法律效力的专业质量监督部门出具的商品质量检验合格证明；</w:t>
      </w:r>
    </w:p>
    <w:p>
      <w:pPr>
        <w:tabs>
          <w:tab w:val="left" w:pos="108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（5）进口商品须提供海关税单、商检证明等完整的进口手续证明；</w:t>
      </w:r>
    </w:p>
    <w:p>
      <w:pPr>
        <w:tabs>
          <w:tab w:val="left" w:pos="108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（6）对国家特别管理的商品应具有相关资信材料；</w:t>
      </w:r>
    </w:p>
    <w:p>
      <w:pPr>
        <w:tabs>
          <w:tab w:val="left" w:pos="108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（7）其他资信材料：</w:t>
      </w:r>
      <w:r>
        <w:rPr>
          <w:rFonts w:hint="eastAsia" w:ascii="仿宋" w:hAnsi="仿宋" w:eastAsia="仿宋" w:cs="仿宋"/>
          <w:sz w:val="28"/>
          <w:szCs w:val="28"/>
          <w:highlight w:val="none"/>
          <w:u w:val="single"/>
        </w:rPr>
        <w:t xml:space="preserve">          /            </w:t>
      </w:r>
      <w:r>
        <w:rPr>
          <w:rFonts w:hint="eastAsia" w:ascii="仿宋" w:hAnsi="仿宋" w:eastAsia="仿宋" w:cs="仿宋"/>
          <w:sz w:val="28"/>
          <w:szCs w:val="28"/>
          <w:highlight w:val="none"/>
        </w:rPr>
        <w:t>。</w:t>
      </w:r>
      <w:bookmarkStart w:id="9" w:name="_Toc29563012"/>
      <w:bookmarkStart w:id="10" w:name="_Toc35588539"/>
      <w:bookmarkStart w:id="11" w:name="_Toc70438144"/>
    </w:p>
    <w:p>
      <w:pPr>
        <w:tabs>
          <w:tab w:val="left" w:pos="1080"/>
        </w:tabs>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第三条</w:t>
      </w:r>
      <w:r>
        <w:rPr>
          <w:rFonts w:hint="eastAsia" w:ascii="仿宋" w:hAnsi="仿宋" w:eastAsia="仿宋" w:cs="仿宋"/>
          <w:b/>
          <w:bCs/>
          <w:color w:val="auto"/>
          <w:sz w:val="28"/>
          <w:szCs w:val="28"/>
          <w:highlight w:val="none"/>
          <w:lang w:val="zh-CN"/>
        </w:rPr>
        <w:t xml:space="preserve"> </w:t>
      </w:r>
      <w:bookmarkEnd w:id="9"/>
      <w:bookmarkEnd w:id="10"/>
      <w:bookmarkEnd w:id="11"/>
      <w:r>
        <w:rPr>
          <w:rFonts w:hint="eastAsia" w:ascii="仿宋" w:hAnsi="仿宋" w:eastAsia="仿宋" w:cs="仿宋"/>
          <w:b/>
          <w:bCs/>
          <w:color w:val="auto"/>
          <w:sz w:val="28"/>
          <w:szCs w:val="28"/>
          <w:highlight w:val="none"/>
          <w:lang w:val="zh-CN"/>
        </w:rPr>
        <w:t xml:space="preserve">装修期、租赁期限及续租 </w:t>
      </w:r>
    </w:p>
    <w:bookmarkEnd w:id="4"/>
    <w:p>
      <w:pPr>
        <w:suppressAutoHyphens/>
        <w:adjustRightInd w:val="0"/>
        <w:snapToGrid w:val="0"/>
        <w:spacing w:line="520" w:lineRule="exact"/>
        <w:ind w:firstLine="560" w:firstLineChars="200"/>
        <w:jc w:val="left"/>
        <w:rPr>
          <w:rFonts w:ascii="仿宋" w:hAnsi="仿宋" w:eastAsia="仿宋" w:cs="仿宋"/>
          <w:color w:val="auto"/>
          <w:sz w:val="28"/>
          <w:szCs w:val="28"/>
          <w:highlight w:val="none"/>
        </w:rPr>
      </w:pPr>
      <w:bookmarkStart w:id="12" w:name="_Toc120446087"/>
      <w:r>
        <w:rPr>
          <w:rFonts w:ascii="仿宋" w:hAnsi="仿宋" w:eastAsia="仿宋" w:cs="仿宋"/>
          <w:color w:val="auto"/>
          <w:sz w:val="28"/>
          <w:szCs w:val="28"/>
          <w:highlight w:val="none"/>
        </w:rPr>
        <w:t xml:space="preserve">3.1 </w:t>
      </w:r>
      <w:r>
        <w:rPr>
          <w:rFonts w:hint="eastAsia" w:ascii="仿宋" w:hAnsi="仿宋" w:eastAsia="仿宋" w:cs="仿宋"/>
          <w:color w:val="auto"/>
          <w:sz w:val="28"/>
          <w:szCs w:val="28"/>
          <w:highlight w:val="none"/>
        </w:rPr>
        <w:t>装修期</w:t>
      </w:r>
    </w:p>
    <w:p>
      <w:pPr>
        <w:tabs>
          <w:tab w:val="left" w:pos="720"/>
        </w:tabs>
        <w:spacing w:line="520" w:lineRule="exact"/>
        <w:ind w:firstLine="560" w:firstLineChars="200"/>
        <w:rPr>
          <w:rFonts w:ascii="仿宋" w:hAnsi="仿宋" w:eastAsia="仿宋" w:cs="仿宋"/>
          <w:color w:val="auto"/>
          <w:sz w:val="28"/>
          <w:szCs w:val="28"/>
          <w:highlight w:val="none"/>
        </w:rPr>
      </w:pPr>
      <w:r>
        <w:rPr>
          <w:rFonts w:ascii="仿宋" w:hAnsi="仿宋" w:eastAsia="仿宋" w:cs="仿宋"/>
          <w:color w:val="auto"/>
          <w:sz w:val="28"/>
          <w:szCs w:val="28"/>
          <w:highlight w:val="none"/>
        </w:rPr>
        <w:t>自</w:t>
      </w:r>
      <w:r>
        <w:rPr>
          <w:rFonts w:hint="eastAsia" w:ascii="仿宋" w:hAnsi="仿宋" w:eastAsia="仿宋" w:cs="仿宋"/>
          <w:color w:val="auto"/>
          <w:sz w:val="28"/>
          <w:szCs w:val="28"/>
          <w:highlight w:val="none"/>
          <w:lang w:val="en-US" w:eastAsia="zh-CN"/>
        </w:rPr>
        <w:t>租赁</w:t>
      </w:r>
      <w:r>
        <w:rPr>
          <w:rFonts w:ascii="仿宋" w:hAnsi="仿宋" w:eastAsia="仿宋" w:cs="仿宋"/>
          <w:color w:val="auto"/>
          <w:sz w:val="28"/>
          <w:szCs w:val="28"/>
          <w:highlight w:val="none"/>
        </w:rPr>
        <w:t>物业交付日</w:t>
      </w:r>
      <w:r>
        <w:rPr>
          <w:rFonts w:hint="eastAsia" w:ascii="仿宋" w:hAnsi="仿宋" w:eastAsia="仿宋" w:cs="仿宋"/>
          <w:color w:val="auto"/>
          <w:sz w:val="28"/>
          <w:szCs w:val="28"/>
          <w:highlight w:val="none"/>
          <w:u w:val="single"/>
          <w:lang w:val="en-US" w:eastAsia="zh-CN"/>
        </w:rPr>
        <w:t xml:space="preserve">  </w:t>
      </w:r>
      <w:r>
        <w:rPr>
          <w:rFonts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lang w:val="en-US" w:eastAsia="zh-CN"/>
        </w:rPr>
        <w:t xml:space="preserve">  </w:t>
      </w:r>
      <w:r>
        <w:rPr>
          <w:rFonts w:ascii="仿宋" w:hAnsi="仿宋" w:eastAsia="仿宋" w:cs="仿宋"/>
          <w:color w:val="auto"/>
          <w:sz w:val="28"/>
          <w:szCs w:val="28"/>
          <w:highlight w:val="none"/>
        </w:rPr>
        <w:t>起至</w:t>
      </w:r>
      <w:r>
        <w:rPr>
          <w:rFonts w:hint="eastAsia" w:ascii="仿宋" w:hAnsi="仿宋" w:eastAsia="仿宋" w:cs="仿宋"/>
          <w:color w:val="auto"/>
          <w:sz w:val="28"/>
          <w:szCs w:val="28"/>
          <w:highlight w:val="none"/>
          <w:u w:val="single"/>
          <w:lang w:val="en-US" w:eastAsia="zh-CN"/>
        </w:rPr>
        <w:t xml:space="preserve">  </w:t>
      </w:r>
      <w:r>
        <w:rPr>
          <w:rFonts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ascii="仿宋" w:hAnsi="仿宋" w:eastAsia="仿宋" w:cs="仿宋"/>
          <w:color w:val="auto"/>
          <w:sz w:val="28"/>
          <w:szCs w:val="28"/>
          <w:highlight w:val="none"/>
        </w:rPr>
        <w:t>月</w:t>
      </w:r>
      <w:r>
        <w:rPr>
          <w:rFonts w:ascii="仿宋" w:hAnsi="仿宋" w:eastAsia="仿宋" w:cs="仿宋"/>
          <w:color w:val="auto"/>
          <w:sz w:val="28"/>
          <w:szCs w:val="28"/>
          <w:highlight w:val="none"/>
          <w:u w:val="single"/>
        </w:rPr>
        <w:t xml:space="preserve"> </w:t>
      </w:r>
      <w:r>
        <w:rPr>
          <w:rFonts w:ascii="仿宋" w:hAnsi="仿宋" w:eastAsia="仿宋" w:cs="仿宋"/>
          <w:color w:val="auto"/>
          <w:sz w:val="28"/>
          <w:szCs w:val="28"/>
          <w:highlight w:val="none"/>
        </w:rPr>
        <w:t>日止为</w:t>
      </w:r>
      <w:r>
        <w:rPr>
          <w:rFonts w:hint="eastAsia" w:ascii="仿宋" w:hAnsi="仿宋" w:eastAsia="仿宋" w:cs="仿宋"/>
          <w:color w:val="auto"/>
          <w:sz w:val="28"/>
          <w:szCs w:val="28"/>
          <w:highlight w:val="none"/>
        </w:rPr>
        <w:t>装修期</w:t>
      </w:r>
      <w:r>
        <w:rPr>
          <w:rFonts w:hint="eastAsia" w:ascii="仿宋" w:hAnsi="仿宋" w:eastAsia="仿宋" w:cs="仿宋"/>
          <w:color w:val="auto"/>
          <w:sz w:val="28"/>
          <w:szCs w:val="28"/>
          <w:highlight w:val="none"/>
          <w:lang w:eastAsia="zh-CN"/>
        </w:rPr>
        <w:t>，</w:t>
      </w:r>
      <w:r>
        <w:rPr>
          <w:rFonts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 xml:space="preserve"> </w:t>
      </w:r>
      <w:r>
        <w:rPr>
          <w:rFonts w:ascii="仿宋" w:hAnsi="仿宋" w:eastAsia="仿宋" w:cs="仿宋"/>
          <w:color w:val="auto"/>
          <w:sz w:val="28"/>
          <w:szCs w:val="28"/>
          <w:highlight w:val="none"/>
        </w:rPr>
        <w:t>月</w:t>
      </w:r>
      <w:r>
        <w:rPr>
          <w:rFonts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ascii="仿宋" w:hAnsi="仿宋" w:eastAsia="仿宋" w:cs="仿宋"/>
          <w:color w:val="auto"/>
          <w:sz w:val="28"/>
          <w:szCs w:val="28"/>
          <w:highlight w:val="none"/>
        </w:rPr>
        <w:t>日</w:t>
      </w:r>
      <w:r>
        <w:rPr>
          <w:rFonts w:hint="eastAsia" w:ascii="仿宋" w:hAnsi="仿宋" w:eastAsia="仿宋" w:cs="仿宋"/>
          <w:color w:val="auto"/>
          <w:sz w:val="28"/>
          <w:szCs w:val="28"/>
          <w:highlight w:val="none"/>
          <w:lang w:val="en-US" w:eastAsia="zh-CN"/>
        </w:rPr>
        <w:t>为开业日</w:t>
      </w:r>
      <w:r>
        <w:rPr>
          <w:rFonts w:hint="eastAsia" w:ascii="仿宋" w:hAnsi="仿宋" w:eastAsia="仿宋" w:cs="仿宋"/>
          <w:color w:val="auto"/>
          <w:sz w:val="28"/>
          <w:szCs w:val="28"/>
          <w:highlight w:val="none"/>
          <w:lang w:eastAsia="zh-CN"/>
        </w:rPr>
        <w:t>。</w:t>
      </w:r>
      <w:r>
        <w:rPr>
          <w:rFonts w:ascii="仿宋" w:hAnsi="仿宋" w:eastAsia="仿宋" w:cs="仿宋"/>
          <w:color w:val="auto"/>
          <w:sz w:val="28"/>
          <w:szCs w:val="28"/>
          <w:highlight w:val="none"/>
        </w:rPr>
        <w:t>装修期内</w:t>
      </w:r>
      <w:r>
        <w:rPr>
          <w:rFonts w:hint="eastAsia" w:ascii="仿宋" w:hAnsi="仿宋" w:eastAsia="仿宋" w:cs="仿宋"/>
          <w:color w:val="auto"/>
          <w:sz w:val="28"/>
          <w:szCs w:val="28"/>
          <w:highlight w:val="none"/>
        </w:rPr>
        <w:t>，</w:t>
      </w:r>
      <w:r>
        <w:rPr>
          <w:rFonts w:ascii="仿宋" w:hAnsi="仿宋" w:eastAsia="仿宋" w:cs="仿宋"/>
          <w:color w:val="auto"/>
          <w:sz w:val="28"/>
          <w:szCs w:val="28"/>
          <w:highlight w:val="none"/>
        </w:rPr>
        <w:t>乙方的装修工作应遵守</w:t>
      </w:r>
      <w:r>
        <w:rPr>
          <w:rFonts w:hint="eastAsia" w:ascii="仿宋" w:hAnsi="仿宋" w:eastAsia="仿宋" w:cs="仿宋"/>
          <w:color w:val="auto"/>
          <w:sz w:val="28"/>
          <w:szCs w:val="28"/>
          <w:highlight w:val="none"/>
        </w:rPr>
        <w:t>《装修管理手册》</w:t>
      </w:r>
      <w:r>
        <w:rPr>
          <w:rFonts w:ascii="仿宋" w:hAnsi="仿宋" w:eastAsia="仿宋" w:cs="仿宋"/>
          <w:color w:val="auto"/>
          <w:sz w:val="28"/>
          <w:szCs w:val="28"/>
          <w:highlight w:val="none"/>
        </w:rPr>
        <w:t>及相关的各项规定。乙方应当在装修期内按时完成全部装修工作，不得延长。</w:t>
      </w:r>
      <w:r>
        <w:rPr>
          <w:rFonts w:hint="eastAsia" w:ascii="仿宋" w:hAnsi="仿宋" w:eastAsia="仿宋" w:cs="仿宋"/>
          <w:color w:val="auto"/>
          <w:sz w:val="28"/>
          <w:szCs w:val="28"/>
          <w:highlight w:val="none"/>
        </w:rPr>
        <w:t>装修期内乙方应承担的费用包括：</w:t>
      </w:r>
      <w:r>
        <w:rPr>
          <w:rFonts w:hint="eastAsia" w:ascii="仿宋" w:hAnsi="仿宋" w:eastAsia="仿宋" w:cs="仿宋"/>
          <w:color w:val="auto"/>
          <w:sz w:val="28"/>
          <w:szCs w:val="28"/>
          <w:highlight w:val="none"/>
          <w:lang w:val="en-US" w:eastAsia="zh-CN"/>
        </w:rPr>
        <w:t>物业管理费、</w:t>
      </w:r>
      <w:r>
        <w:rPr>
          <w:rFonts w:hint="eastAsia" w:ascii="仿宋" w:hAnsi="仿宋" w:eastAsia="仿宋" w:cs="仿宋"/>
          <w:color w:val="auto"/>
          <w:sz w:val="28"/>
          <w:szCs w:val="28"/>
          <w:highlight w:val="none"/>
        </w:rPr>
        <w:t>装修期</w:t>
      </w:r>
      <w:r>
        <w:rPr>
          <w:rFonts w:ascii="仿宋" w:hAnsi="仿宋" w:eastAsia="仿宋" w:cs="仿宋"/>
          <w:color w:val="auto"/>
          <w:sz w:val="28"/>
          <w:szCs w:val="28"/>
          <w:highlight w:val="none"/>
        </w:rPr>
        <w:t>管理费</w:t>
      </w:r>
      <w:r>
        <w:rPr>
          <w:rFonts w:hint="eastAsia" w:ascii="仿宋" w:hAnsi="仿宋" w:eastAsia="仿宋" w:cs="仿宋"/>
          <w:color w:val="auto"/>
          <w:sz w:val="28"/>
          <w:szCs w:val="28"/>
          <w:highlight w:val="none"/>
        </w:rPr>
        <w:t>、</w:t>
      </w:r>
      <w:r>
        <w:rPr>
          <w:rFonts w:ascii="仿宋" w:hAnsi="仿宋" w:eastAsia="仿宋" w:cs="仿宋"/>
          <w:color w:val="auto"/>
          <w:sz w:val="28"/>
          <w:szCs w:val="28"/>
          <w:highlight w:val="none"/>
        </w:rPr>
        <w:t>公用事业费、</w:t>
      </w:r>
      <w:r>
        <w:rPr>
          <w:rFonts w:hint="eastAsia" w:ascii="仿宋" w:hAnsi="仿宋" w:eastAsia="仿宋" w:cs="仿宋"/>
          <w:color w:val="auto"/>
          <w:sz w:val="28"/>
          <w:szCs w:val="28"/>
          <w:highlight w:val="none"/>
        </w:rPr>
        <w:t>《装修管理手册》</w:t>
      </w:r>
      <w:r>
        <w:rPr>
          <w:rFonts w:ascii="仿宋" w:hAnsi="仿宋" w:eastAsia="仿宋" w:cs="仿宋"/>
          <w:color w:val="auto"/>
          <w:sz w:val="28"/>
          <w:szCs w:val="28"/>
          <w:highlight w:val="none"/>
        </w:rPr>
        <w:t>中规定的其他一切费用。</w:t>
      </w:r>
    </w:p>
    <w:p>
      <w:pPr>
        <w:pStyle w:val="8"/>
        <w:spacing w:after="0" w:line="52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r>
        <w:rPr>
          <w:rFonts w:ascii="仿宋" w:hAnsi="仿宋" w:eastAsia="仿宋" w:cs="仿宋"/>
          <w:color w:val="auto"/>
          <w:sz w:val="28"/>
          <w:szCs w:val="28"/>
          <w:highlight w:val="none"/>
        </w:rPr>
        <w:t>.2</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zh-CN"/>
        </w:rPr>
        <w:t>租赁期限</w:t>
      </w:r>
    </w:p>
    <w:p>
      <w:pPr>
        <w:pStyle w:val="8"/>
        <w:spacing w:after="0" w:line="52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自</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日至</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rPr>
        <w:t>日止为租赁期限，共计</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个月</w:t>
      </w:r>
      <w:bookmarkStart w:id="13" w:name="_Hlk99132434"/>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租赁期内乙方按合同约定向甲方支付租金、物业管理费、公共事业费等其他一切费用。</w:t>
      </w:r>
    </w:p>
    <w:bookmarkEnd w:id="13"/>
    <w:p>
      <w:pPr>
        <w:suppressAutoHyphens/>
        <w:adjustRightInd w:val="0"/>
        <w:snapToGrid w:val="0"/>
        <w:spacing w:line="520" w:lineRule="exact"/>
        <w:ind w:firstLine="560" w:firstLineChars="200"/>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r>
        <w:rPr>
          <w:rFonts w:ascii="仿宋" w:hAnsi="仿宋" w:eastAsia="仿宋" w:cs="仿宋"/>
          <w:color w:val="auto"/>
          <w:sz w:val="28"/>
          <w:szCs w:val="28"/>
          <w:highlight w:val="none"/>
        </w:rPr>
        <w:t>3</w:t>
      </w:r>
      <w:r>
        <w:rPr>
          <w:rFonts w:hint="eastAsia" w:ascii="仿宋" w:hAnsi="仿宋" w:eastAsia="仿宋" w:cs="仿宋"/>
          <w:color w:val="auto"/>
          <w:sz w:val="28"/>
          <w:szCs w:val="28"/>
          <w:highlight w:val="none"/>
        </w:rPr>
        <w:t>续租</w:t>
      </w:r>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3.</w:t>
      </w:r>
      <w:r>
        <w:rPr>
          <w:rFonts w:ascii="仿宋" w:hAnsi="仿宋" w:eastAsia="仿宋" w:cs="仿宋"/>
          <w:sz w:val="28"/>
          <w:szCs w:val="28"/>
          <w:highlight w:val="none"/>
        </w:rPr>
        <w:t>3</w:t>
      </w:r>
      <w:r>
        <w:rPr>
          <w:rFonts w:hint="eastAsia" w:ascii="仿宋" w:hAnsi="仿宋" w:eastAsia="仿宋" w:cs="仿宋"/>
          <w:sz w:val="28"/>
          <w:szCs w:val="28"/>
          <w:highlight w:val="none"/>
        </w:rPr>
        <w:t>.1 甲方若在租赁期满后继续将该租赁物业出租，在同等条件且符合甲方招租程序的前提下，原则上乙方享有优先承租权。</w:t>
      </w:r>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3.</w:t>
      </w:r>
      <w:r>
        <w:rPr>
          <w:rFonts w:ascii="仿宋" w:hAnsi="仿宋" w:eastAsia="仿宋" w:cs="仿宋"/>
          <w:sz w:val="28"/>
          <w:szCs w:val="28"/>
          <w:highlight w:val="none"/>
        </w:rPr>
        <w:t>3</w:t>
      </w: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乙方需续租的，则应至少在租赁期限届满前三个月（90天）向甲方提出书面申请，并且按招租程序与甲方协商续租条件。在前述期间内，乙方未按约定提出续租申请或未就续租条件达成一致的，将视为乙方自行放弃续租，甲方有权对该租赁物业作另行安排。</w:t>
      </w:r>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3.</w:t>
      </w:r>
      <w:r>
        <w:rPr>
          <w:rFonts w:ascii="仿宋" w:hAnsi="仿宋" w:eastAsia="仿宋" w:cs="仿宋"/>
          <w:sz w:val="28"/>
          <w:szCs w:val="28"/>
          <w:highlight w:val="none"/>
        </w:rPr>
        <w:t>3</w:t>
      </w:r>
      <w:r>
        <w:rPr>
          <w:rFonts w:hint="eastAsia" w:ascii="仿宋" w:hAnsi="仿宋" w:eastAsia="仿宋" w:cs="仿宋"/>
          <w:sz w:val="28"/>
          <w:szCs w:val="28"/>
          <w:highlight w:val="none"/>
        </w:rPr>
        <w:t>.3 在租赁期限届满前三个月内，甲方有权在不影响乙方正常经营的前提下，同该租赁物业潜在的承租方或使用人察看、了解该租赁物业及其设施、设备，乙方应当予以配合。</w:t>
      </w:r>
    </w:p>
    <w:bookmarkEnd w:id="12"/>
    <w:p>
      <w:pPr>
        <w:suppressAutoHyphens/>
        <w:adjustRightInd w:val="0"/>
        <w:snapToGrid w:val="0"/>
        <w:spacing w:line="520" w:lineRule="exact"/>
        <w:ind w:firstLine="560" w:firstLineChars="200"/>
        <w:jc w:val="left"/>
        <w:rPr>
          <w:rFonts w:ascii="仿宋" w:hAnsi="仿宋" w:eastAsia="仿宋" w:cs="仿宋"/>
          <w:sz w:val="28"/>
          <w:szCs w:val="28"/>
          <w:highlight w:val="none"/>
        </w:rPr>
      </w:pPr>
      <w:bookmarkStart w:id="14" w:name="_Toc29563013"/>
      <w:bookmarkStart w:id="15" w:name="_Toc70438145"/>
      <w:bookmarkStart w:id="16" w:name="_Toc35588540"/>
      <w:r>
        <w:rPr>
          <w:rFonts w:hint="eastAsia" w:ascii="仿宋" w:hAnsi="仿宋" w:eastAsia="仿宋" w:cs="仿宋"/>
          <w:sz w:val="28"/>
          <w:szCs w:val="28"/>
          <w:highlight w:val="none"/>
        </w:rPr>
        <w:t>3.</w:t>
      </w:r>
      <w:r>
        <w:rPr>
          <w:rFonts w:ascii="仿宋" w:hAnsi="仿宋" w:eastAsia="仿宋" w:cs="仿宋"/>
          <w:sz w:val="28"/>
          <w:szCs w:val="28"/>
          <w:highlight w:val="none"/>
        </w:rPr>
        <w:t>4</w:t>
      </w:r>
      <w:r>
        <w:rPr>
          <w:rFonts w:hint="eastAsia" w:ascii="仿宋" w:hAnsi="仿宋" w:eastAsia="仿宋" w:cs="仿宋"/>
          <w:sz w:val="28"/>
          <w:szCs w:val="28"/>
          <w:highlight w:val="none"/>
        </w:rPr>
        <w:t>合同到期</w:t>
      </w:r>
    </w:p>
    <w:p>
      <w:pPr>
        <w:suppressAutoHyphen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租赁期满，甲方有权在本合同约定的租赁期限届满之日收回该租赁物业。若乙方逾期未交还商铺的，按本合同第13.2、13.3条的约定执行。</w:t>
      </w:r>
    </w:p>
    <w:p>
      <w:pPr>
        <w:numPr>
          <w:ilvl w:val="0"/>
          <w:numId w:val="1"/>
        </w:numPr>
        <w:tabs>
          <w:tab w:val="left" w:pos="900"/>
          <w:tab w:val="left" w:pos="992"/>
        </w:tabs>
        <w:adjustRightInd w:val="0"/>
        <w:snapToGrid w:val="0"/>
        <w:spacing w:line="520" w:lineRule="exact"/>
        <w:ind w:firstLine="570"/>
        <w:jc w:val="left"/>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保证金</w:t>
      </w:r>
    </w:p>
    <w:p>
      <w:pPr>
        <w:numPr>
          <w:ilvl w:val="-1"/>
          <w:numId w:val="0"/>
        </w:numPr>
        <w:tabs>
          <w:tab w:val="left" w:pos="900"/>
          <w:tab w:val="left" w:pos="992"/>
        </w:tabs>
        <w:adjustRightInd w:val="0"/>
        <w:snapToGrid w:val="0"/>
        <w:spacing w:line="520" w:lineRule="exact"/>
        <w:ind w:firstLine="560" w:firstLineChars="200"/>
        <w:jc w:val="left"/>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4.1保证金</w:t>
      </w:r>
    </w:p>
    <w:p>
      <w:pPr>
        <w:tabs>
          <w:tab w:val="left" w:pos="900"/>
          <w:tab w:val="left" w:pos="992"/>
        </w:tabs>
        <w:adjustRightInd w:val="0"/>
        <w:snapToGrid w:val="0"/>
        <w:spacing w:line="520" w:lineRule="exact"/>
        <w:ind w:firstLine="570"/>
        <w:jc w:val="left"/>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 xml:space="preserve">4.1.1 </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租赁保证金</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 xml:space="preserve"> 乙方需在本合同签署之日起十日内向甲方支付租赁保证金，金额为 </w:t>
      </w:r>
      <w:r>
        <w:rPr>
          <w:rFonts w:hint="eastAsia" w:ascii="仿宋" w:hAnsi="仿宋" w:eastAsia="仿宋" w:cs="仿宋"/>
          <w:sz w:val="28"/>
          <w:szCs w:val="28"/>
          <w:highlight w:val="none"/>
          <w:u w:val="single"/>
          <w:lang w:val="en-US" w:eastAsia="zh-CN"/>
        </w:rPr>
        <w:t xml:space="preserve"> 30000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元。在本合同签署后，乙方根据双方已签署的《房屋租赁意向合同》向甲方</w:t>
      </w:r>
      <w:r>
        <w:rPr>
          <w:rFonts w:hint="eastAsia" w:ascii="仿宋" w:hAnsi="仿宋" w:eastAsia="仿宋" w:cs="仿宋"/>
          <w:sz w:val="28"/>
          <w:szCs w:val="28"/>
          <w:highlight w:val="none"/>
          <w:lang w:val="en-US" w:eastAsia="zh-CN"/>
        </w:rPr>
        <w:t>支</w:t>
      </w:r>
      <w:r>
        <w:rPr>
          <w:rFonts w:hint="eastAsia" w:ascii="仿宋" w:hAnsi="仿宋" w:eastAsia="仿宋" w:cs="仿宋"/>
          <w:sz w:val="28"/>
          <w:szCs w:val="28"/>
          <w:highlight w:val="none"/>
        </w:rPr>
        <w:t>付的</w:t>
      </w:r>
      <w:r>
        <w:rPr>
          <w:rFonts w:hint="eastAsia" w:ascii="仿宋" w:hAnsi="仿宋" w:eastAsia="仿宋" w:cs="仿宋"/>
          <w:sz w:val="28"/>
          <w:szCs w:val="28"/>
          <w:highlight w:val="none"/>
          <w:lang w:val="en-US" w:eastAsia="zh-CN"/>
        </w:rPr>
        <w:t>意向金</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元自动转为本合同租赁保证金。</w:t>
      </w:r>
    </w:p>
    <w:p>
      <w:pPr>
        <w:tabs>
          <w:tab w:val="left" w:pos="900"/>
          <w:tab w:val="left" w:pos="992"/>
        </w:tabs>
        <w:adjustRightInd w:val="0"/>
        <w:snapToGrid w:val="0"/>
        <w:spacing w:line="520" w:lineRule="exact"/>
        <w:ind w:firstLine="570"/>
        <w:jc w:val="left"/>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 xml:space="preserve">4.1.2 </w:t>
      </w:r>
      <w:r>
        <w:rPr>
          <w:rFonts w:hint="eastAsia" w:ascii="仿宋" w:hAnsi="仿宋" w:eastAsia="仿宋" w:cs="仿宋"/>
          <w:b w:val="0"/>
          <w:bCs w:val="0"/>
          <w:sz w:val="28"/>
          <w:szCs w:val="28"/>
          <w:highlight w:val="none"/>
          <w:lang w:eastAsia="zh-CN"/>
        </w:rPr>
        <w:t>□</w:t>
      </w:r>
      <w:r>
        <w:rPr>
          <w:rFonts w:hint="eastAsia" w:ascii="仿宋" w:hAnsi="仿宋" w:eastAsia="仿宋" w:cs="仿宋"/>
          <w:b w:val="0"/>
          <w:bCs w:val="0"/>
          <w:sz w:val="28"/>
          <w:szCs w:val="28"/>
          <w:highlight w:val="none"/>
          <w:lang w:val="en-US" w:eastAsia="zh-CN"/>
        </w:rPr>
        <w:t>物业管理费保证金</w:t>
      </w:r>
    </w:p>
    <w:p>
      <w:pPr>
        <w:adjustRightInd w:val="0"/>
        <w:snapToGrid w:val="0"/>
        <w:spacing w:line="520" w:lineRule="exact"/>
        <w:ind w:firstLine="560" w:firstLineChars="200"/>
        <w:jc w:val="left"/>
        <w:rPr>
          <w:rFonts w:hint="eastAsia" w:ascii="仿宋" w:hAnsi="仿宋" w:eastAsia="仿宋" w:cs="仿宋"/>
          <w:b/>
          <w:bCs/>
          <w:sz w:val="28"/>
          <w:szCs w:val="28"/>
          <w:highlight w:val="none"/>
          <w:lang w:val="en-US" w:eastAsia="zh-CN"/>
        </w:rPr>
      </w:pPr>
      <w:r>
        <w:rPr>
          <w:rFonts w:hint="eastAsia" w:ascii="仿宋" w:hAnsi="仿宋" w:eastAsia="仿宋" w:cs="仿宋"/>
          <w:sz w:val="28"/>
          <w:szCs w:val="28"/>
          <w:highlight w:val="none"/>
        </w:rPr>
        <w:t>乙方需</w:t>
      </w:r>
      <w:r>
        <w:rPr>
          <w:rFonts w:hint="eastAsia" w:ascii="仿宋" w:hAnsi="仿宋" w:eastAsia="仿宋" w:cs="仿宋"/>
          <w:sz w:val="28"/>
          <w:szCs w:val="28"/>
          <w:highlight w:val="none"/>
          <w:lang w:val="en-US" w:eastAsia="zh-CN"/>
        </w:rPr>
        <w:t>依据</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物业管理服务合同</w:t>
      </w:r>
      <w:r>
        <w:rPr>
          <w:rFonts w:hint="eastAsia" w:ascii="仿宋" w:hAnsi="仿宋" w:eastAsia="仿宋" w:cs="仿宋"/>
          <w:sz w:val="28"/>
          <w:szCs w:val="28"/>
          <w:highlight w:val="none"/>
        </w:rPr>
        <w:t>》向甲方支付物业管理费保证金</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 xml:space="preserve">金额为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元</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相关约定</w:t>
      </w:r>
      <w:r>
        <w:rPr>
          <w:rFonts w:hint="eastAsia" w:ascii="仿宋" w:hAnsi="仿宋" w:eastAsia="仿宋" w:cs="仿宋"/>
          <w:sz w:val="28"/>
          <w:szCs w:val="28"/>
          <w:highlight w:val="none"/>
        </w:rPr>
        <w:t>参照《</w:t>
      </w:r>
      <w:r>
        <w:rPr>
          <w:rFonts w:hint="eastAsia" w:ascii="仿宋" w:hAnsi="仿宋" w:eastAsia="仿宋" w:cs="仿宋"/>
          <w:sz w:val="28"/>
          <w:szCs w:val="28"/>
          <w:highlight w:val="none"/>
          <w:lang w:val="en-US" w:eastAsia="zh-CN"/>
        </w:rPr>
        <w:t>物业管理服务合同</w:t>
      </w:r>
      <w:r>
        <w:rPr>
          <w:rFonts w:hint="eastAsia" w:ascii="仿宋" w:hAnsi="仿宋" w:eastAsia="仿宋" w:cs="仿宋"/>
          <w:sz w:val="28"/>
          <w:szCs w:val="28"/>
          <w:highlight w:val="none"/>
        </w:rPr>
        <w:t>》</w:t>
      </w:r>
      <w:r>
        <w:rPr>
          <w:rFonts w:hint="eastAsia" w:ascii="仿宋" w:hAnsi="仿宋" w:eastAsia="仿宋" w:cs="仿宋"/>
          <w:color w:val="000000"/>
          <w:sz w:val="28"/>
          <w:szCs w:val="28"/>
          <w:highlight w:val="none"/>
        </w:rPr>
        <w:t>。</w:t>
      </w:r>
    </w:p>
    <w:p>
      <w:pPr>
        <w:tabs>
          <w:tab w:val="left" w:pos="900"/>
          <w:tab w:val="left" w:pos="992"/>
        </w:tabs>
        <w:adjustRightInd w:val="0"/>
        <w:snapToGrid w:val="0"/>
        <w:spacing w:line="520" w:lineRule="exact"/>
        <w:ind w:firstLine="570"/>
        <w:jc w:val="left"/>
        <w:rPr>
          <w:rFonts w:hint="eastAsia" w:ascii="仿宋" w:hAnsi="仿宋" w:eastAsia="仿宋" w:cs="仿宋"/>
          <w:b/>
          <w:bCs/>
          <w:sz w:val="28"/>
          <w:szCs w:val="28"/>
          <w:highlight w:val="none"/>
          <w:lang w:val="en-US" w:eastAsia="zh-CN"/>
        </w:rPr>
      </w:pPr>
      <w:r>
        <w:rPr>
          <w:rFonts w:hint="eastAsia" w:ascii="仿宋" w:hAnsi="仿宋" w:eastAsia="仿宋" w:cs="仿宋"/>
          <w:sz w:val="28"/>
          <w:szCs w:val="28"/>
          <w:highlight w:val="none"/>
          <w:lang w:val="en-US" w:eastAsia="zh-CN"/>
        </w:rPr>
        <w:t xml:space="preserve">4.1.3 </w:t>
      </w:r>
      <w:r>
        <w:rPr>
          <w:rFonts w:hint="eastAsia" w:ascii="仿宋" w:hAnsi="仿宋" w:eastAsia="仿宋" w:cs="仿宋"/>
          <w:sz w:val="28"/>
          <w:szCs w:val="28"/>
          <w:highlight w:val="none"/>
          <w:lang w:eastAsia="zh-CN"/>
        </w:rPr>
        <w:t>□</w:t>
      </w:r>
      <w:r>
        <w:rPr>
          <w:rFonts w:hint="eastAsia" w:ascii="仿宋" w:hAnsi="仿宋" w:eastAsia="仿宋" w:cs="仿宋"/>
          <w:b w:val="0"/>
          <w:bCs w:val="0"/>
          <w:sz w:val="28"/>
          <w:szCs w:val="28"/>
          <w:highlight w:val="none"/>
          <w:lang w:val="en-US" w:eastAsia="zh-CN"/>
        </w:rPr>
        <w:t>履约保证金</w:t>
      </w:r>
    </w:p>
    <w:p>
      <w:pPr>
        <w:adjustRightInd w:val="0"/>
        <w:snapToGrid w:val="0"/>
        <w:spacing w:line="520" w:lineRule="exact"/>
        <w:ind w:firstLine="560" w:firstLineChars="200"/>
        <w:jc w:val="left"/>
        <w:rPr>
          <w:rFonts w:hint="eastAsia" w:ascii="仿宋" w:hAnsi="仿宋" w:eastAsia="仿宋" w:cs="仿宋"/>
          <w:sz w:val="28"/>
          <w:szCs w:val="28"/>
          <w:highlight w:val="none"/>
          <w:lang w:eastAsia="zh-CN"/>
        </w:rPr>
      </w:pPr>
      <w:r>
        <w:rPr>
          <w:rFonts w:hint="eastAsia" w:ascii="仿宋" w:hAnsi="仿宋" w:eastAsia="仿宋" w:cs="仿宋"/>
          <w:strike w:val="0"/>
          <w:dstrike w:val="0"/>
          <w:color w:val="auto"/>
          <w:sz w:val="28"/>
          <w:szCs w:val="28"/>
          <w:highlight w:val="none"/>
          <w:lang w:val="en-US" w:eastAsia="zh-CN"/>
        </w:rPr>
        <w:t>本</w:t>
      </w:r>
      <w:r>
        <w:rPr>
          <w:rFonts w:hint="eastAsia" w:ascii="仿宋" w:hAnsi="仿宋" w:eastAsia="仿宋" w:cs="仿宋"/>
          <w:sz w:val="28"/>
          <w:szCs w:val="28"/>
          <w:highlight w:val="none"/>
        </w:rPr>
        <w:t>合同履约保证金</w:t>
      </w:r>
      <w:r>
        <w:rPr>
          <w:rFonts w:hint="eastAsia" w:ascii="仿宋" w:hAnsi="仿宋" w:eastAsia="仿宋" w:cs="仿宋"/>
          <w:sz w:val="28"/>
          <w:szCs w:val="28"/>
          <w:highlight w:val="none"/>
          <w:lang w:val="en-US" w:eastAsia="zh-CN"/>
        </w:rPr>
        <w:t>由</w:t>
      </w:r>
      <w:r>
        <w:rPr>
          <w:rFonts w:hint="eastAsia" w:ascii="仿宋" w:hAnsi="仿宋" w:eastAsia="仿宋" w:cs="仿宋"/>
          <w:sz w:val="28"/>
          <w:szCs w:val="28"/>
          <w:highlight w:val="none"/>
        </w:rPr>
        <w:t xml:space="preserve">租赁保证金与物业管理费保证金共同组成，金额为 </w:t>
      </w:r>
      <w:r>
        <w:rPr>
          <w:rFonts w:hint="eastAsia" w:ascii="仿宋" w:hAnsi="仿宋" w:eastAsia="仿宋" w:cs="仿宋"/>
          <w:sz w:val="28"/>
          <w:szCs w:val="28"/>
          <w:highlight w:val="none"/>
          <w:u w:val="single"/>
          <w:lang w:val="en-US" w:eastAsia="zh-CN"/>
        </w:rPr>
        <w:t xml:space="preserve"> / </w:t>
      </w:r>
      <w:r>
        <w:rPr>
          <w:rFonts w:hint="eastAsia" w:ascii="仿宋" w:hAnsi="仿宋" w:eastAsia="仿宋" w:cs="仿宋"/>
          <w:sz w:val="28"/>
          <w:szCs w:val="28"/>
          <w:highlight w:val="none"/>
        </w:rPr>
        <w:t>元</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作为乙方全面履行本合同的担保</w:t>
      </w:r>
      <w:r>
        <w:rPr>
          <w:rFonts w:hint="eastAsia" w:ascii="仿宋" w:hAnsi="仿宋" w:eastAsia="仿宋" w:cs="仿宋"/>
          <w:sz w:val="28"/>
          <w:szCs w:val="28"/>
          <w:highlight w:val="none"/>
          <w:lang w:eastAsia="zh-CN"/>
        </w:rPr>
        <w:t>。</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上述</w:t>
      </w:r>
      <w:r>
        <w:rPr>
          <w:rFonts w:hint="eastAsia" w:ascii="仿宋" w:hAnsi="仿宋" w:eastAsia="仿宋" w:cs="仿宋"/>
          <w:sz w:val="28"/>
          <w:szCs w:val="28"/>
          <w:highlight w:val="none"/>
        </w:rPr>
        <w:t>保证金的担保范围包括但不限于本合同履行过程中乙方应付而未付的各种费用及相应的各种赔偿金、违约金、滞纳金、诉讼费、律师费、罚金、利息等。</w:t>
      </w:r>
    </w:p>
    <w:p>
      <w:pPr>
        <w:tabs>
          <w:tab w:val="left" w:pos="1155"/>
        </w:tabs>
        <w:adjustRightInd w:val="0"/>
        <w:snapToGrid w:val="0"/>
        <w:spacing w:line="520" w:lineRule="exact"/>
        <w:ind w:left="2" w:leftChars="1"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.2 保证金的使用及退还</w:t>
      </w:r>
    </w:p>
    <w:p>
      <w:pPr>
        <w:tabs>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.2.1 在合同期内，乙方不得将保证金转让或抵押，不予抵充租金或其他应付款项，仅作为乙方忠实履行本合同约定义务的保证。</w:t>
      </w:r>
    </w:p>
    <w:p>
      <w:pPr>
        <w:tabs>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.2.2 下列情形经甲方书面通知乙方后，乙方收到甲方书面通知后五日内不予改正的，甲方有权书面通知乙方即时扣除其相应金额的保证金，并不影响甲方同时采取任何其他补救措施：</w:t>
      </w:r>
    </w:p>
    <w:p>
      <w:pPr>
        <w:tabs>
          <w:tab w:val="left" w:pos="1260"/>
        </w:tabs>
        <w:spacing w:line="520" w:lineRule="exact"/>
        <w:ind w:firstLine="560" w:firstLineChars="200"/>
        <w:rPr>
          <w:rFonts w:hint="eastAsia" w:ascii="仿宋" w:hAnsi="仿宋" w:eastAsia="仿宋" w:cs="仿宋"/>
          <w:color w:val="FF0000"/>
          <w:sz w:val="28"/>
          <w:szCs w:val="28"/>
          <w:highlight w:val="none"/>
          <w:lang w:eastAsia="zh-CN"/>
        </w:rPr>
      </w:pPr>
      <w:r>
        <w:rPr>
          <w:rFonts w:hint="eastAsia" w:ascii="仿宋" w:hAnsi="仿宋" w:eastAsia="仿宋" w:cs="仿宋"/>
          <w:sz w:val="28"/>
          <w:szCs w:val="28"/>
          <w:highlight w:val="none"/>
        </w:rPr>
        <w:t>a.</w:t>
      </w:r>
      <w:r>
        <w:rPr>
          <w:rFonts w:hint="eastAsia" w:ascii="仿宋" w:hAnsi="仿宋" w:eastAsia="仿宋" w:cs="仿宋"/>
          <w:color w:val="auto"/>
          <w:sz w:val="28"/>
          <w:szCs w:val="28"/>
          <w:highlight w:val="none"/>
        </w:rPr>
        <w:t>乙方按本合同约定应支付的</w:t>
      </w:r>
      <w:r>
        <w:rPr>
          <w:rFonts w:hint="eastAsia" w:ascii="仿宋" w:hAnsi="仿宋" w:eastAsia="仿宋" w:cs="仿宋"/>
          <w:color w:val="auto"/>
          <w:sz w:val="28"/>
          <w:szCs w:val="28"/>
          <w:highlight w:val="none"/>
          <w:lang w:val="en-US" w:eastAsia="zh-CN"/>
        </w:rPr>
        <w:t>租金</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物业</w:t>
      </w:r>
      <w:r>
        <w:rPr>
          <w:rFonts w:hint="eastAsia" w:ascii="仿宋" w:hAnsi="仿宋" w:eastAsia="仿宋" w:cs="仿宋"/>
          <w:color w:val="auto"/>
          <w:sz w:val="28"/>
          <w:szCs w:val="28"/>
          <w:highlight w:val="none"/>
        </w:rPr>
        <w:t>费</w:t>
      </w:r>
      <w:r>
        <w:rPr>
          <w:rFonts w:hint="eastAsia" w:ascii="仿宋" w:hAnsi="仿宋" w:eastAsia="仿宋" w:cs="仿宋"/>
          <w:color w:val="auto"/>
          <w:sz w:val="28"/>
          <w:szCs w:val="28"/>
          <w:highlight w:val="none"/>
          <w:lang w:val="en-US" w:eastAsia="zh-CN"/>
        </w:rPr>
        <w:t>等相关费用</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经催告在合理期限内仍未支付的</w:t>
      </w:r>
      <w:r>
        <w:rPr>
          <w:rFonts w:hint="eastAsia" w:ascii="仿宋" w:hAnsi="仿宋" w:eastAsia="仿宋" w:cs="仿宋"/>
          <w:color w:val="auto"/>
          <w:sz w:val="28"/>
          <w:szCs w:val="28"/>
          <w:highlight w:val="none"/>
          <w:lang w:eastAsia="zh-CN"/>
        </w:rPr>
        <w:t>；</w:t>
      </w:r>
    </w:p>
    <w:p>
      <w:pPr>
        <w:tabs>
          <w:tab w:val="left" w:pos="1260"/>
        </w:tabs>
        <w:spacing w:line="520" w:lineRule="exact"/>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b.按本合同约定乙方应向甲方支付违约金而乙方未支付的；</w:t>
      </w:r>
    </w:p>
    <w:p>
      <w:pPr>
        <w:tabs>
          <w:tab w:val="left" w:pos="1260"/>
        </w:tabs>
        <w:spacing w:line="520" w:lineRule="exact"/>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c.乙方未按国家、常州市政府相关主管部门的规定支付有关税费，导致该费用由甲方支付的；</w:t>
      </w:r>
    </w:p>
    <w:p>
      <w:pPr>
        <w:tabs>
          <w:tab w:val="left" w:pos="1260"/>
        </w:tabs>
        <w:spacing w:line="520" w:lineRule="exact"/>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d.乙方在租赁物业内进行的经营活动损害第三方的合法权益，或与第三方发生纠纷未能自行妥善处理，导致甲方被追索或承担连带责任，给甲方造成损失的；</w:t>
      </w:r>
    </w:p>
    <w:p>
      <w:pPr>
        <w:tabs>
          <w:tab w:val="left" w:pos="1260"/>
        </w:tabs>
        <w:spacing w:line="520" w:lineRule="exact"/>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e.乙方在经营过程中发生包括但不限于拖欠员工工资、供货商货款及产品存在质量问题等情形时，不能及时、妥善处理，甲乙双方之外的第三方进行提起法律诉讼或投诉，致使甲方先行赔付或遭受损失时；</w:t>
      </w:r>
    </w:p>
    <w:p>
      <w:pPr>
        <w:tabs>
          <w:tab w:val="left" w:pos="1260"/>
        </w:tabs>
        <w:spacing w:line="520" w:lineRule="exact"/>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f.因乙方违法经营导致甲方受到相应行政管理机关处罚的；</w:t>
      </w:r>
    </w:p>
    <w:p>
      <w:pPr>
        <w:tabs>
          <w:tab w:val="left" w:pos="992"/>
        </w:tabs>
        <w:spacing w:line="520" w:lineRule="exact"/>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g.其他按本合同约定可扣除或没收乙方保证金的情形。</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.2.3 租赁期限内，当保证金按本合同约定扣除后或因租金发生变动而进行相应调整时，乙方应在接到甲方书面通知的</w:t>
      </w:r>
      <w:r>
        <w:rPr>
          <w:rFonts w:hint="eastAsia" w:ascii="仿宋" w:hAnsi="仿宋" w:eastAsia="仿宋" w:cs="仿宋"/>
          <w:color w:val="auto"/>
          <w:sz w:val="28"/>
          <w:szCs w:val="28"/>
          <w:highlight w:val="none"/>
          <w:lang w:val="en-US" w:eastAsia="zh-CN"/>
        </w:rPr>
        <w:t>十</w:t>
      </w:r>
      <w:r>
        <w:rPr>
          <w:rFonts w:hint="eastAsia" w:ascii="仿宋" w:hAnsi="仿宋" w:eastAsia="仿宋" w:cs="仿宋"/>
          <w:sz w:val="28"/>
          <w:szCs w:val="28"/>
          <w:highlight w:val="none"/>
        </w:rPr>
        <w:t>个工作日内补足保证金。如果乙方未按期补足保证金，则应承担违约责任，甲方亦有权从乙方缴纳租金中扣除应补缴保证金，并要求乙方限期补足租金，否则视为乙方拖欠租金按本合同有关约定追究乙方违约责任。如保证金不足以支付乙方应付款项或弥补损失，甲方有权向乙方追偿，且本合同甲方其他权利不受影响。</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.2.4 租赁期满或合同解除后90天内，具备下述条件且经甲方确认乙方不存在需要承担任何违约责任和/或赔偿责任等本合同所约定的一切责任后，则该保证金除用以抵充合同约定由乙方承担的费用外，剩余部分甲方无息退还给乙方，否则不予退还。具体退还条件为：</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（1）乙方完全履行了本合同所约定的义务，全部费用结算完毕，包括但不限于物业管理费、公用事业费、政府部门收取的款项、本合同</w:t>
      </w:r>
      <w:r>
        <w:rPr>
          <w:rFonts w:hint="eastAsia" w:ascii="仿宋" w:hAnsi="仿宋" w:eastAsia="仿宋" w:cs="仿宋"/>
          <w:color w:val="auto"/>
          <w:sz w:val="28"/>
          <w:szCs w:val="28"/>
          <w:highlight w:val="none"/>
        </w:rPr>
        <w:t>第七条</w:t>
      </w:r>
      <w:r>
        <w:rPr>
          <w:rFonts w:hint="eastAsia" w:ascii="仿宋" w:hAnsi="仿宋" w:eastAsia="仿宋" w:cs="仿宋"/>
          <w:sz w:val="28"/>
          <w:szCs w:val="28"/>
          <w:highlight w:val="none"/>
        </w:rPr>
        <w:t>所述的费用以及法规、政策规定等应由乙方支付的一切费用，未发生扣除保证金的事由；</w:t>
      </w:r>
    </w:p>
    <w:p>
      <w:pPr>
        <w:adjustRightInd w:val="0"/>
        <w:snapToGrid w:val="0"/>
        <w:spacing w:line="520" w:lineRule="exact"/>
        <w:ind w:firstLine="560" w:firstLineChars="200"/>
        <w:jc w:val="left"/>
        <w:rPr>
          <w:rFonts w:hint="eastAsia" w:ascii="仿宋" w:hAnsi="仿宋" w:eastAsia="仿宋" w:cs="仿宋"/>
          <w:b/>
          <w:bCs/>
          <w:sz w:val="28"/>
          <w:szCs w:val="28"/>
          <w:highlight w:val="none"/>
          <w:lang w:val="zh-CN"/>
        </w:rPr>
      </w:pPr>
      <w:r>
        <w:rPr>
          <w:rFonts w:hint="eastAsia" w:ascii="仿宋" w:hAnsi="仿宋" w:eastAsia="仿宋" w:cs="仿宋"/>
          <w:sz w:val="28"/>
          <w:szCs w:val="28"/>
          <w:highlight w:val="none"/>
        </w:rPr>
        <w:t>（2）乙方已经按照本合同约定第十</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条将该租赁物业归还给甲方，且已完成该租赁房屋的各类交接手续，包括但不限于房屋的交接、该租赁房屋各类证照的注销。</w:t>
      </w:r>
    </w:p>
    <w:p>
      <w:pPr>
        <w:tabs>
          <w:tab w:val="left" w:pos="900"/>
          <w:tab w:val="left" w:pos="992"/>
        </w:tabs>
        <w:adjustRightInd w:val="0"/>
        <w:snapToGrid w:val="0"/>
        <w:spacing w:line="520" w:lineRule="exact"/>
        <w:ind w:firstLine="570"/>
        <w:jc w:val="left"/>
        <w:rPr>
          <w:rFonts w:ascii="仿宋" w:hAnsi="仿宋" w:eastAsia="仿宋" w:cs="仿宋"/>
          <w:sz w:val="28"/>
          <w:szCs w:val="28"/>
          <w:highlight w:val="none"/>
          <w:u w:val="single"/>
        </w:rPr>
      </w:pPr>
      <w:r>
        <w:rPr>
          <w:rFonts w:hint="eastAsia" w:ascii="仿宋" w:hAnsi="仿宋" w:eastAsia="仿宋" w:cs="仿宋"/>
          <w:b/>
          <w:bCs/>
          <w:sz w:val="28"/>
          <w:szCs w:val="28"/>
          <w:highlight w:val="none"/>
          <w:lang w:val="zh-CN"/>
        </w:rPr>
        <w:t>第五条 租金及租金支付方式</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 xml:space="preserve"> 租金的结算和支付方式：</w:t>
      </w:r>
    </w:p>
    <w:p>
      <w:pPr>
        <w:tabs>
          <w:tab w:val="left" w:pos="565"/>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固定租金模式</w:t>
      </w:r>
    </w:p>
    <w:p>
      <w:pPr>
        <w:tabs>
          <w:tab w:val="left" w:pos="565"/>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.1.1各计租年度租金标准如下：</w:t>
      </w:r>
    </w:p>
    <w:tbl>
      <w:tblPr>
        <w:tblStyle w:val="22"/>
        <w:tblW w:w="86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2"/>
        <w:gridCol w:w="2959"/>
        <w:gridCol w:w="3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2672"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leftChars="0" w:right="0" w:rightChars="0"/>
              <w:jc w:val="center"/>
              <w:rPr>
                <w:rFonts w:hint="default" w:ascii="仿宋" w:hAnsi="仿宋" w:eastAsia="仿宋" w:cs="仿宋"/>
                <w:sz w:val="24"/>
                <w:highlight w:val="none"/>
              </w:rPr>
            </w:pPr>
            <w:r>
              <w:rPr>
                <w:rFonts w:hint="eastAsia" w:ascii="仿宋" w:hAnsi="仿宋" w:eastAsia="仿宋" w:cs="仿宋"/>
                <w:sz w:val="24"/>
                <w:highlight w:val="none"/>
              </w:rPr>
              <w:t>计租区间</w:t>
            </w:r>
          </w:p>
        </w:tc>
        <w:tc>
          <w:tcPr>
            <w:tcW w:w="2959"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leftChars="0" w:right="0" w:rightChars="0"/>
              <w:jc w:val="center"/>
              <w:rPr>
                <w:rFonts w:hint="eastAsia" w:ascii="仿宋" w:hAnsi="仿宋" w:eastAsia="仿宋" w:cs="仿宋"/>
                <w:kern w:val="2"/>
                <w:sz w:val="24"/>
                <w:szCs w:val="24"/>
                <w:highlight w:val="none"/>
                <w:lang w:val="en-US" w:eastAsia="zh-CN" w:bidi="ar-SA"/>
              </w:rPr>
            </w:pPr>
            <w:r>
              <w:rPr>
                <w:rFonts w:hint="eastAsia" w:ascii="仿宋" w:hAnsi="仿宋" w:eastAsia="仿宋" w:cs="仿宋"/>
                <w:sz w:val="24"/>
                <w:highlight w:val="none"/>
              </w:rPr>
              <w:t>月租金                                     （单位：元/月）</w:t>
            </w:r>
          </w:p>
        </w:tc>
        <w:tc>
          <w:tcPr>
            <w:tcW w:w="3067"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leftChars="0" w:right="0" w:rightChars="0"/>
              <w:jc w:val="center"/>
              <w:rPr>
                <w:rFonts w:hint="eastAsia" w:ascii="仿宋" w:hAnsi="仿宋" w:eastAsia="仿宋" w:cs="仿宋"/>
                <w:sz w:val="24"/>
                <w:highlight w:val="none"/>
              </w:rPr>
            </w:pPr>
            <w:r>
              <w:rPr>
                <w:rFonts w:hint="eastAsia" w:ascii="仿宋" w:hAnsi="仿宋" w:eastAsia="仿宋" w:cs="仿宋"/>
                <w:sz w:val="24"/>
                <w:highlight w:val="none"/>
              </w:rPr>
              <w:t>租金合计                            （单位：元）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2672"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leftChars="0" w:right="0" w:rightChars="0"/>
              <w:jc w:val="center"/>
              <w:rPr>
                <w:rFonts w:hint="default" w:ascii="仿宋" w:hAnsi="仿宋" w:eastAsia="仿宋" w:cs="仿宋"/>
                <w:color w:val="auto"/>
                <w:sz w:val="24"/>
                <w:highlight w:val="none"/>
                <w:lang w:val="en-US" w:eastAsia="zh-CN"/>
              </w:rPr>
            </w:pPr>
          </w:p>
        </w:tc>
        <w:tc>
          <w:tcPr>
            <w:tcW w:w="2959"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color w:val="auto"/>
                <w:kern w:val="2"/>
                <w:sz w:val="24"/>
                <w:szCs w:val="24"/>
                <w:highlight w:val="none"/>
                <w:lang w:val="en-US" w:eastAsia="zh-CN" w:bidi="ar-SA"/>
              </w:rPr>
            </w:pPr>
          </w:p>
        </w:tc>
        <w:tc>
          <w:tcPr>
            <w:tcW w:w="3067"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672"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leftChars="0" w:right="0" w:rightChars="0"/>
              <w:jc w:val="center"/>
              <w:rPr>
                <w:rFonts w:hint="default" w:ascii="仿宋" w:hAnsi="仿宋" w:eastAsia="仿宋" w:cs="仿宋"/>
                <w:color w:val="auto"/>
                <w:sz w:val="24"/>
                <w:highlight w:val="none"/>
                <w:lang w:val="en-US" w:eastAsia="zh-CN"/>
              </w:rPr>
            </w:pPr>
          </w:p>
        </w:tc>
        <w:tc>
          <w:tcPr>
            <w:tcW w:w="2959"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w:t>
            </w:r>
          </w:p>
        </w:tc>
        <w:tc>
          <w:tcPr>
            <w:tcW w:w="3067" w:type="dxa"/>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宋体" w:hAnsi="宋体" w:eastAsia="宋体" w:cs="宋体"/>
                <w:i w:val="0"/>
                <w:iCs w:val="0"/>
                <w:color w:val="000000"/>
                <w:kern w:val="0"/>
                <w:sz w:val="22"/>
                <w:szCs w:val="22"/>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5" w:hRule="atLeast"/>
        </w:trPr>
        <w:tc>
          <w:tcPr>
            <w:tcW w:w="8698" w:type="dxa"/>
            <w:gridSpan w:val="3"/>
            <w:shd w:val="clear" w:color="auto" w:fill="auto"/>
            <w:vAlign w:val="center"/>
          </w:tcPr>
          <w:p>
            <w:pPr>
              <w:keepNext w:val="0"/>
              <w:keepLines w:val="0"/>
              <w:suppressLineNumbers w:val="0"/>
              <w:tabs>
                <w:tab w:val="left" w:pos="565"/>
              </w:tabs>
              <w:adjustRightInd w:val="0"/>
              <w:snapToGrid w:val="0"/>
              <w:spacing w:before="0" w:beforeAutospacing="0" w:after="0" w:afterAutospacing="0" w:line="400" w:lineRule="exact"/>
              <w:ind w:left="0" w:right="0" w:firstLine="0" w:firstLineChars="0"/>
              <w:jc w:val="left"/>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highlight w:val="none"/>
              </w:rPr>
              <w:t>备注：</w:t>
            </w:r>
          </w:p>
          <w:p>
            <w:pPr>
              <w:keepNext w:val="0"/>
              <w:keepLines w:val="0"/>
              <w:suppressLineNumbers w:val="0"/>
              <w:tabs>
                <w:tab w:val="left" w:pos="565"/>
              </w:tabs>
              <w:adjustRightInd w:val="0"/>
              <w:snapToGrid w:val="0"/>
              <w:spacing w:before="0" w:beforeAutospacing="0" w:after="0" w:afterAutospacing="0"/>
              <w:ind w:left="0" w:right="0" w:firstLine="480" w:firstLineChars="200"/>
              <w:rPr>
                <w:rFonts w:hint="default" w:ascii="仿宋" w:hAnsi="仿宋" w:eastAsia="仿宋" w:cs="仿宋"/>
                <w:color w:val="auto"/>
                <w:sz w:val="24"/>
                <w:highlight w:val="none"/>
              </w:rPr>
            </w:pPr>
            <w:r>
              <w:rPr>
                <w:rFonts w:hint="eastAsia" w:ascii="仿宋" w:hAnsi="仿宋" w:eastAsia="仿宋" w:cs="仿宋"/>
                <w:color w:val="auto"/>
                <w:kern w:val="0"/>
                <w:sz w:val="24"/>
                <w:szCs w:val="24"/>
                <w:highlight w:val="none"/>
                <w:lang w:val="en-US" w:eastAsia="zh-CN" w:bidi="ar-SA"/>
              </w:rPr>
              <w:t>1.上述租金</w:t>
            </w:r>
            <w:r>
              <w:rPr>
                <w:rFonts w:hint="default" w:ascii="仿宋" w:hAnsi="仿宋" w:eastAsia="仿宋" w:cs="仿宋"/>
                <w:color w:val="auto"/>
                <w:kern w:val="0"/>
                <w:sz w:val="24"/>
                <w:szCs w:val="24"/>
                <w:highlight w:val="none"/>
                <w:lang w:val="en-US" w:eastAsia="zh-CN" w:bidi="ar-SA"/>
              </w:rPr>
              <w:t>标准已充分考虑了</w:t>
            </w:r>
            <w:r>
              <w:rPr>
                <w:rFonts w:hint="eastAsia" w:ascii="仿宋" w:hAnsi="仿宋" w:eastAsia="仿宋" w:cs="仿宋"/>
                <w:color w:val="auto"/>
                <w:kern w:val="0"/>
                <w:sz w:val="24"/>
                <w:szCs w:val="24"/>
                <w:highlight w:val="none"/>
                <w:lang w:val="en-US" w:eastAsia="zh-CN" w:bidi="ar-SA"/>
              </w:rPr>
              <w:t>租赁期间对商铺经营产生影响的相关</w:t>
            </w:r>
            <w:r>
              <w:rPr>
                <w:rFonts w:hint="default" w:ascii="仿宋" w:hAnsi="仿宋" w:eastAsia="仿宋" w:cs="仿宋"/>
                <w:color w:val="auto"/>
                <w:kern w:val="0"/>
                <w:sz w:val="24"/>
                <w:szCs w:val="24"/>
                <w:highlight w:val="none"/>
                <w:lang w:val="en-US" w:eastAsia="zh-CN" w:bidi="ar-SA"/>
              </w:rPr>
              <w:t>因素，</w:t>
            </w:r>
            <w:r>
              <w:rPr>
                <w:rFonts w:hint="eastAsia" w:ascii="仿宋" w:hAnsi="仿宋" w:eastAsia="仿宋" w:cs="仿宋"/>
                <w:color w:val="auto"/>
                <w:kern w:val="0"/>
                <w:sz w:val="24"/>
                <w:szCs w:val="24"/>
                <w:highlight w:val="none"/>
                <w:lang w:val="en-US" w:eastAsia="zh-CN" w:bidi="ar-SA"/>
              </w:rPr>
              <w:t>并</w:t>
            </w:r>
            <w:r>
              <w:rPr>
                <w:rFonts w:hint="default" w:ascii="仿宋" w:hAnsi="仿宋" w:eastAsia="仿宋" w:cs="仿宋"/>
                <w:color w:val="auto"/>
                <w:kern w:val="0"/>
                <w:sz w:val="24"/>
                <w:szCs w:val="24"/>
                <w:highlight w:val="none"/>
                <w:lang w:val="en-US" w:eastAsia="zh-CN" w:bidi="ar-SA"/>
              </w:rPr>
              <w:t>给予了租金</w:t>
            </w:r>
            <w:r>
              <w:rPr>
                <w:rFonts w:hint="eastAsia" w:ascii="仿宋" w:hAnsi="仿宋" w:eastAsia="仿宋" w:cs="仿宋"/>
                <w:color w:val="auto"/>
                <w:kern w:val="0"/>
                <w:sz w:val="24"/>
                <w:szCs w:val="24"/>
                <w:highlight w:val="none"/>
                <w:lang w:val="en-US" w:eastAsia="zh-CN" w:bidi="ar-SA"/>
              </w:rPr>
              <w:t>优惠</w:t>
            </w:r>
            <w:r>
              <w:rPr>
                <w:rFonts w:hint="default" w:ascii="仿宋" w:hAnsi="仿宋" w:eastAsia="仿宋" w:cs="仿宋"/>
                <w:color w:val="auto"/>
                <w:kern w:val="0"/>
                <w:sz w:val="24"/>
                <w:szCs w:val="24"/>
                <w:highlight w:val="none"/>
                <w:lang w:val="en-US" w:eastAsia="zh-CN" w:bidi="ar-SA"/>
              </w:rPr>
              <w:t>政策</w:t>
            </w:r>
            <w:r>
              <w:rPr>
                <w:rFonts w:hint="eastAsia" w:ascii="仿宋" w:hAnsi="仿宋" w:eastAsia="仿宋" w:cs="仿宋"/>
                <w:color w:val="auto"/>
                <w:kern w:val="0"/>
                <w:sz w:val="24"/>
                <w:szCs w:val="24"/>
                <w:highlight w:val="none"/>
                <w:lang w:val="en-US" w:eastAsia="zh-CN" w:bidi="ar-SA"/>
              </w:rPr>
              <w:t>，</w:t>
            </w:r>
            <w:r>
              <w:rPr>
                <w:rFonts w:hint="default" w:ascii="仿宋" w:hAnsi="仿宋" w:eastAsia="仿宋" w:cs="仿宋"/>
                <w:color w:val="auto"/>
                <w:kern w:val="0"/>
                <w:sz w:val="24"/>
                <w:szCs w:val="24"/>
                <w:highlight w:val="none"/>
                <w:lang w:val="en-US" w:eastAsia="zh-CN" w:bidi="ar-SA"/>
              </w:rPr>
              <w:t>合同期</w:t>
            </w:r>
            <w:r>
              <w:rPr>
                <w:rFonts w:hint="eastAsia" w:ascii="仿宋" w:hAnsi="仿宋" w:eastAsia="仿宋" w:cs="仿宋"/>
                <w:color w:val="auto"/>
                <w:kern w:val="0"/>
                <w:sz w:val="24"/>
                <w:szCs w:val="24"/>
                <w:highlight w:val="none"/>
                <w:lang w:val="en-US" w:eastAsia="zh-CN" w:bidi="ar-SA"/>
              </w:rPr>
              <w:t>内租金</w:t>
            </w:r>
            <w:r>
              <w:rPr>
                <w:rFonts w:hint="default" w:ascii="仿宋" w:hAnsi="仿宋" w:eastAsia="仿宋" w:cs="仿宋"/>
                <w:color w:val="auto"/>
                <w:kern w:val="0"/>
                <w:sz w:val="24"/>
                <w:szCs w:val="24"/>
                <w:highlight w:val="none"/>
                <w:lang w:val="en-US" w:eastAsia="zh-CN" w:bidi="ar-SA"/>
              </w:rPr>
              <w:t>标准</w:t>
            </w:r>
            <w:r>
              <w:rPr>
                <w:rFonts w:hint="eastAsia" w:ascii="仿宋" w:hAnsi="仿宋" w:eastAsia="仿宋" w:cs="仿宋"/>
                <w:color w:val="auto"/>
                <w:kern w:val="0"/>
                <w:sz w:val="24"/>
                <w:szCs w:val="24"/>
                <w:highlight w:val="none"/>
                <w:lang w:val="en-US" w:eastAsia="zh-CN" w:bidi="ar-SA"/>
              </w:rPr>
              <w:t>按双方约定的执行，</w:t>
            </w:r>
            <w:r>
              <w:rPr>
                <w:rFonts w:hint="default" w:ascii="仿宋" w:hAnsi="仿宋" w:eastAsia="仿宋" w:cs="仿宋"/>
                <w:color w:val="auto"/>
                <w:kern w:val="0"/>
                <w:sz w:val="24"/>
                <w:szCs w:val="24"/>
                <w:highlight w:val="none"/>
                <w:lang w:val="en-US" w:eastAsia="zh-CN" w:bidi="ar-SA"/>
              </w:rPr>
              <w:t>不</w:t>
            </w:r>
            <w:r>
              <w:rPr>
                <w:rFonts w:hint="eastAsia" w:ascii="仿宋" w:hAnsi="仿宋" w:eastAsia="仿宋" w:cs="仿宋"/>
                <w:color w:val="auto"/>
                <w:kern w:val="0"/>
                <w:sz w:val="24"/>
                <w:szCs w:val="24"/>
                <w:highlight w:val="none"/>
                <w:lang w:val="en-US" w:eastAsia="zh-CN" w:bidi="ar-SA"/>
              </w:rPr>
              <w:t>再重复享受相关租金减免政策；</w:t>
            </w:r>
          </w:p>
          <w:p>
            <w:pPr>
              <w:pStyle w:val="19"/>
              <w:keepNext w:val="0"/>
              <w:keepLines w:val="0"/>
              <w:suppressLineNumbers w:val="0"/>
              <w:adjustRightInd w:val="0"/>
              <w:snapToGrid w:val="0"/>
              <w:spacing w:before="0" w:beforeAutospacing="0" w:after="0" w:afterAutospacing="0" w:line="420" w:lineRule="exact"/>
              <w:ind w:left="0" w:right="0" w:firstLine="480" w:firstLineChars="200"/>
              <w:jc w:val="both"/>
              <w:textAlignment w:val="center"/>
              <w:rPr>
                <w:rFonts w:hint="eastAsia" w:ascii="仿宋" w:hAnsi="仿宋" w:eastAsia="仿宋" w:cs="仿宋"/>
                <w:strike w:val="0"/>
                <w:dstrike w:val="0"/>
                <w:color w:val="auto"/>
                <w:sz w:val="24"/>
                <w:highlight w:val="none"/>
                <w:lang w:val="en-US" w:eastAsia="zh-CN"/>
              </w:rPr>
            </w:pPr>
            <w:r>
              <w:rPr>
                <w:rFonts w:hint="eastAsia" w:ascii="仿宋" w:hAnsi="仿宋" w:eastAsia="仿宋" w:cs="仿宋"/>
                <w:strike w:val="0"/>
                <w:dstrike w:val="0"/>
                <w:color w:val="auto"/>
                <w:sz w:val="24"/>
                <w:highlight w:val="none"/>
                <w:lang w:val="en-US" w:eastAsia="zh-CN"/>
              </w:rPr>
              <w:t>2</w:t>
            </w:r>
            <w:r>
              <w:rPr>
                <w:rFonts w:hint="eastAsia" w:ascii="仿宋" w:hAnsi="仿宋" w:eastAsia="仿宋" w:cs="仿宋"/>
                <w:strike w:val="0"/>
                <w:color w:val="auto"/>
                <w:kern w:val="0"/>
                <w:sz w:val="24"/>
                <w:szCs w:val="24"/>
                <w:highlight w:val="none"/>
                <w:lang w:val="en-US" w:eastAsia="zh-CN" w:bidi="ar-SA"/>
              </w:rPr>
              <w:t>.</w:t>
            </w:r>
            <w:r>
              <w:rPr>
                <w:rFonts w:hint="eastAsia" w:ascii="仿宋" w:hAnsi="仿宋" w:eastAsia="仿宋" w:cs="仿宋"/>
                <w:color w:val="auto"/>
                <w:kern w:val="0"/>
                <w:sz w:val="24"/>
                <w:szCs w:val="24"/>
                <w:highlight w:val="none"/>
                <w:lang w:val="en-US" w:eastAsia="zh-CN" w:bidi="ar-SA"/>
              </w:rPr>
              <w:t>其他约定：</w:t>
            </w:r>
            <w:r>
              <w:rPr>
                <w:rFonts w:hint="eastAsia" w:ascii="仿宋" w:hAnsi="仿宋" w:eastAsia="仿宋" w:cs="仿宋"/>
                <w:color w:val="auto"/>
                <w:kern w:val="0"/>
                <w:sz w:val="24"/>
                <w:szCs w:val="24"/>
                <w:highlight w:val="none"/>
                <w:u w:val="single"/>
                <w:lang w:val="en-US" w:eastAsia="zh-CN" w:bidi="ar-SA"/>
              </w:rPr>
              <w:t xml:space="preserve">             </w:t>
            </w:r>
          </w:p>
        </w:tc>
      </w:tr>
    </w:tbl>
    <w:p>
      <w:pPr>
        <w:tabs>
          <w:tab w:val="left" w:pos="565"/>
        </w:tabs>
        <w:adjustRightInd w:val="0"/>
        <w:snapToGrid w:val="0"/>
        <w:spacing w:line="50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color w:val="auto"/>
          <w:sz w:val="28"/>
          <w:szCs w:val="28"/>
          <w:highlight w:val="none"/>
          <w:lang w:val="en-US" w:eastAsia="zh-CN"/>
        </w:rPr>
        <w:t>1</w:t>
      </w:r>
      <w:r>
        <w:rPr>
          <w:rFonts w:hint="eastAsia" w:ascii="仿宋" w:hAnsi="仿宋" w:eastAsia="仿宋" w:cs="仿宋"/>
          <w:color w:val="auto"/>
          <w:sz w:val="28"/>
          <w:szCs w:val="28"/>
          <w:highlight w:val="none"/>
        </w:rPr>
        <w:t>.1.2</w:t>
      </w:r>
      <w:r>
        <w:rPr>
          <w:rFonts w:hint="eastAsia" w:ascii="仿宋" w:hAnsi="仿宋" w:eastAsia="仿宋" w:cs="仿宋"/>
          <w:sz w:val="28"/>
          <w:szCs w:val="28"/>
          <w:highlight w:val="none"/>
        </w:rPr>
        <w:t>支付方式：租金均按每</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6</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个月为一个交租期交纳，乙方应于租期开始</w:t>
      </w:r>
      <w:r>
        <w:rPr>
          <w:rFonts w:hint="eastAsia" w:ascii="仿宋" w:hAnsi="仿宋" w:eastAsia="仿宋" w:cs="仿宋"/>
          <w:sz w:val="28"/>
          <w:szCs w:val="28"/>
          <w:highlight w:val="none"/>
          <w:lang w:val="en-US" w:eastAsia="zh-CN"/>
        </w:rPr>
        <w:t>十</w:t>
      </w:r>
      <w:r>
        <w:rPr>
          <w:rFonts w:hint="eastAsia" w:ascii="仿宋" w:hAnsi="仿宋" w:eastAsia="仿宋" w:cs="仿宋"/>
          <w:sz w:val="28"/>
          <w:szCs w:val="28"/>
          <w:highlight w:val="none"/>
        </w:rPr>
        <w:t>日内付清本交租期租金。乙方延期未交纳租金、保证金等费用的，可从逾期之日起按应收金额3‰/天的标准收取违约金。</w:t>
      </w:r>
    </w:p>
    <w:p>
      <w:pPr>
        <w:tabs>
          <w:tab w:val="left" w:pos="565"/>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 xml:space="preserve">.2 </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抽成租金模式</w:t>
      </w:r>
    </w:p>
    <w:p>
      <w:pPr>
        <w:tabs>
          <w:tab w:val="left" w:pos="565"/>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.2.1各计租</w:t>
      </w:r>
      <w:r>
        <w:rPr>
          <w:rFonts w:hint="eastAsia" w:ascii="仿宋" w:hAnsi="仿宋" w:eastAsia="仿宋" w:cs="仿宋"/>
          <w:sz w:val="28"/>
          <w:szCs w:val="28"/>
          <w:highlight w:val="none"/>
          <w:lang w:val="en-US" w:eastAsia="zh-CN"/>
        </w:rPr>
        <w:t>年度</w:t>
      </w:r>
      <w:r>
        <w:rPr>
          <w:rFonts w:hint="eastAsia" w:ascii="仿宋" w:hAnsi="仿宋" w:eastAsia="仿宋" w:cs="仿宋"/>
          <w:sz w:val="28"/>
          <w:szCs w:val="28"/>
          <w:highlight w:val="none"/>
        </w:rPr>
        <w:t>租金标准抽成比例如下：</w:t>
      </w:r>
    </w:p>
    <w:tbl>
      <w:tblPr>
        <w:tblStyle w:val="22"/>
        <w:tblW w:w="8905"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0"/>
        <w:gridCol w:w="4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620"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jc w:val="center"/>
              <w:rPr>
                <w:rFonts w:hint="default" w:ascii="仿宋" w:hAnsi="仿宋" w:eastAsia="仿宋" w:cs="仿宋"/>
                <w:sz w:val="24"/>
                <w:highlight w:val="none"/>
              </w:rPr>
            </w:pPr>
            <w:r>
              <w:rPr>
                <w:rFonts w:hint="eastAsia" w:ascii="仿宋" w:hAnsi="仿宋" w:eastAsia="仿宋" w:cs="仿宋"/>
                <w:sz w:val="24"/>
                <w:highlight w:val="none"/>
              </w:rPr>
              <w:t>计租区间</w:t>
            </w:r>
          </w:p>
        </w:tc>
        <w:tc>
          <w:tcPr>
            <w:tcW w:w="4285"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jc w:val="center"/>
              <w:rPr>
                <w:rFonts w:hint="default" w:ascii="仿宋" w:hAnsi="仿宋" w:eastAsia="仿宋" w:cs="仿宋"/>
                <w:sz w:val="24"/>
                <w:highlight w:val="none"/>
              </w:rPr>
            </w:pPr>
            <w:r>
              <w:rPr>
                <w:rFonts w:hint="eastAsia" w:ascii="仿宋" w:hAnsi="仿宋" w:eastAsia="仿宋" w:cs="仿宋"/>
                <w:sz w:val="24"/>
                <w:highlight w:val="none"/>
              </w:rPr>
              <w:t>提成比例（单位：%）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4620"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w:t>
            </w:r>
          </w:p>
        </w:tc>
        <w:tc>
          <w:tcPr>
            <w:tcW w:w="4285"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jc w:val="center"/>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w:t>
            </w:r>
          </w:p>
        </w:tc>
      </w:tr>
    </w:tbl>
    <w:p>
      <w:pPr>
        <w:tabs>
          <w:tab w:val="left" w:pos="565"/>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2.2抽成租金采取先用后付、每月支付一次为原则。乙方应将每天每笔营业额均即时录入收银系统，乙方在次日的12时前向甲方如实提供由其店长签字确认的营业额数据，每月5日前向甲方提供加盖财务章的上月营业额数据报表供甲方留存。甲方进行审核。乙方在该月的15日前将上月抽成租金一次性支付给甲方。</w:t>
      </w:r>
    </w:p>
    <w:p>
      <w:pPr>
        <w:tabs>
          <w:tab w:val="left" w:pos="565"/>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乙方应严格根据本条约定按时提交营业额报表，且营业额报表应准确无误。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 xml:space="preserve">.3 </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保底租金加扣点两者取高模式：</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每年租金及扣点金额明细如下：</w:t>
      </w:r>
    </w:p>
    <w:tbl>
      <w:tblPr>
        <w:tblStyle w:val="22"/>
        <w:tblW w:w="921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2539"/>
        <w:gridCol w:w="2102"/>
        <w:gridCol w:w="2056"/>
        <w:gridCol w:w="13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206"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jc w:val="left"/>
              <w:rPr>
                <w:rFonts w:hint="default" w:ascii="仿宋" w:hAnsi="仿宋" w:eastAsia="仿宋" w:cs="仿宋"/>
                <w:sz w:val="24"/>
                <w:highlight w:val="none"/>
              </w:rPr>
            </w:pPr>
            <w:r>
              <w:rPr>
                <w:rFonts w:hint="eastAsia" w:ascii="仿宋" w:hAnsi="仿宋" w:eastAsia="仿宋" w:cs="仿宋"/>
                <w:sz w:val="24"/>
                <w:highlight w:val="none"/>
              </w:rPr>
              <w:t>计租区间</w:t>
            </w:r>
          </w:p>
        </w:tc>
        <w:tc>
          <w:tcPr>
            <w:tcW w:w="2539"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firstLine="240" w:firstLineChars="100"/>
              <w:jc w:val="left"/>
              <w:rPr>
                <w:rFonts w:hint="default" w:ascii="仿宋" w:hAnsi="仿宋" w:eastAsia="仿宋" w:cs="仿宋"/>
                <w:sz w:val="24"/>
                <w:highlight w:val="none"/>
              </w:rPr>
            </w:pPr>
            <w:r>
              <w:rPr>
                <w:rFonts w:hint="eastAsia" w:ascii="仿宋" w:hAnsi="仿宋" w:eastAsia="仿宋" w:cs="仿宋"/>
                <w:sz w:val="24"/>
                <w:highlight w:val="none"/>
              </w:rPr>
              <w:t>日保底租金标准                               （单位：元/天/㎡）</w:t>
            </w:r>
          </w:p>
        </w:tc>
        <w:tc>
          <w:tcPr>
            <w:tcW w:w="2102"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firstLine="240" w:firstLineChars="100"/>
              <w:jc w:val="left"/>
              <w:rPr>
                <w:rFonts w:hint="default" w:ascii="仿宋" w:hAnsi="仿宋" w:eastAsia="仿宋" w:cs="仿宋"/>
                <w:sz w:val="24"/>
                <w:highlight w:val="none"/>
              </w:rPr>
            </w:pPr>
            <w:r>
              <w:rPr>
                <w:rFonts w:hint="eastAsia" w:ascii="仿宋" w:hAnsi="仿宋" w:eastAsia="仿宋" w:cs="仿宋"/>
                <w:sz w:val="24"/>
                <w:highlight w:val="none"/>
              </w:rPr>
              <w:t>月保底租金                                       （单位：元/月）</w:t>
            </w:r>
          </w:p>
        </w:tc>
        <w:tc>
          <w:tcPr>
            <w:tcW w:w="2056"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firstLine="240" w:firstLineChars="100"/>
              <w:jc w:val="left"/>
              <w:rPr>
                <w:rFonts w:hint="default" w:ascii="仿宋" w:hAnsi="仿宋" w:eastAsia="仿宋" w:cs="仿宋"/>
                <w:sz w:val="24"/>
                <w:highlight w:val="none"/>
              </w:rPr>
            </w:pPr>
            <w:r>
              <w:rPr>
                <w:rFonts w:hint="eastAsia" w:ascii="仿宋" w:hAnsi="仿宋" w:eastAsia="仿宋" w:cs="仿宋"/>
                <w:sz w:val="24"/>
                <w:highlight w:val="none"/>
              </w:rPr>
              <w:t>年保底租金                            （单位：元/年）</w:t>
            </w:r>
          </w:p>
        </w:tc>
        <w:tc>
          <w:tcPr>
            <w:tcW w:w="1312"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jc w:val="left"/>
              <w:rPr>
                <w:rFonts w:hint="default" w:ascii="仿宋" w:hAnsi="仿宋" w:eastAsia="仿宋" w:cs="仿宋"/>
                <w:sz w:val="24"/>
                <w:highlight w:val="none"/>
              </w:rPr>
            </w:pPr>
            <w:r>
              <w:rPr>
                <w:rFonts w:hint="eastAsia" w:ascii="仿宋" w:hAnsi="仿宋" w:eastAsia="仿宋" w:cs="仿宋"/>
                <w:sz w:val="24"/>
                <w:highlight w:val="none"/>
              </w:rPr>
              <w:t>提成比例</w:t>
            </w:r>
          </w:p>
          <w:p>
            <w:pPr>
              <w:keepNext w:val="0"/>
              <w:keepLines w:val="0"/>
              <w:widowControl/>
              <w:suppressLineNumbers w:val="0"/>
              <w:adjustRightInd w:val="0"/>
              <w:snapToGrid w:val="0"/>
              <w:spacing w:before="0" w:beforeAutospacing="0" w:after="0" w:afterAutospacing="0" w:line="360" w:lineRule="auto"/>
              <w:ind w:left="0" w:right="0" w:firstLine="240" w:firstLineChars="100"/>
              <w:jc w:val="left"/>
              <w:rPr>
                <w:rFonts w:hint="default" w:ascii="仿宋" w:hAnsi="仿宋" w:eastAsia="仿宋" w:cs="仿宋"/>
                <w:sz w:val="24"/>
                <w:highlight w:val="none"/>
              </w:rPr>
            </w:pPr>
            <w:r>
              <w:rPr>
                <w:rFonts w:hint="eastAsia" w:ascii="仿宋" w:hAnsi="仿宋" w:eastAsia="仿宋" w:cs="仿宋"/>
                <w:sz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206"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jc w:val="center"/>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w:t>
            </w:r>
          </w:p>
        </w:tc>
        <w:tc>
          <w:tcPr>
            <w:tcW w:w="2539"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jc w:val="center"/>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w:t>
            </w:r>
          </w:p>
        </w:tc>
        <w:tc>
          <w:tcPr>
            <w:tcW w:w="2102"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jc w:val="center"/>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w:t>
            </w:r>
          </w:p>
        </w:tc>
        <w:tc>
          <w:tcPr>
            <w:tcW w:w="2056"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jc w:val="center"/>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w:t>
            </w:r>
          </w:p>
        </w:tc>
        <w:tc>
          <w:tcPr>
            <w:tcW w:w="1312" w:type="dxa"/>
            <w:shd w:val="clear" w:color="auto" w:fill="auto"/>
            <w:vAlign w:val="center"/>
          </w:tcPr>
          <w:p>
            <w:pPr>
              <w:keepNext w:val="0"/>
              <w:keepLines w:val="0"/>
              <w:widowControl/>
              <w:suppressLineNumbers w:val="0"/>
              <w:adjustRightInd w:val="0"/>
              <w:snapToGrid w:val="0"/>
              <w:spacing w:before="0" w:beforeAutospacing="0" w:after="0" w:afterAutospacing="0" w:line="360" w:lineRule="auto"/>
              <w:ind w:left="0" w:right="0"/>
              <w:jc w:val="center"/>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w:t>
            </w:r>
          </w:p>
        </w:tc>
      </w:tr>
    </w:tbl>
    <w:p>
      <w:pPr>
        <w:tabs>
          <w:tab w:val="left" w:pos="565"/>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乙方应</w:t>
      </w:r>
      <w:r>
        <w:rPr>
          <w:rFonts w:hint="eastAsia" w:ascii="仿宋" w:hAnsi="仿宋" w:eastAsia="仿宋" w:cs="仿宋"/>
          <w:sz w:val="28"/>
          <w:szCs w:val="28"/>
          <w:highlight w:val="none"/>
        </w:rPr>
        <w:t>在本</w:t>
      </w:r>
      <w:r>
        <w:rPr>
          <w:rFonts w:hint="eastAsia" w:ascii="仿宋" w:hAnsi="仿宋" w:eastAsia="仿宋" w:cs="仿宋"/>
          <w:sz w:val="28"/>
          <w:szCs w:val="28"/>
          <w:highlight w:val="none"/>
          <w:lang w:val="en-US" w:eastAsia="zh-CN"/>
        </w:rPr>
        <w:t>合同签署生效</w:t>
      </w:r>
      <w:r>
        <w:rPr>
          <w:rFonts w:hint="eastAsia" w:ascii="仿宋" w:hAnsi="仿宋" w:eastAsia="仿宋" w:cs="仿宋"/>
          <w:sz w:val="28"/>
          <w:szCs w:val="28"/>
          <w:highlight w:val="none"/>
        </w:rPr>
        <w:t>之日起十日内按保底租金缴纳完毕首期租金，租金均按每</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个月为一个交租期交纳，以后各期租金交付于上个租期结束前</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个工作日内付清下一个租期租金。</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另乙方应于当年度周期结束后的次月5日内按扣点比例与甲方核对上一年度需缴纳租金，如超出保底租金，应于当月10日前付清上年度的差额租金。乙方应将每天每笔营业额均即时录入收银系统，并应当每日向甲方如实提供由其店长签字确认的营业额数据，每月5日前向甲方提供加盖财务章的上月营业额数据报表供甲方留存。若承租人逾期提交营业额报表；或提供虚假的营业额报表的，则之前每月租金均按照之前缴纳的最高额月租金标准结算租金。若累计发生3次该行为，或未录入收银系统或瞒报营业额累计超过2万元，视为乙方根本违约，甲方有权解除本合同并要求乙方承担违约责任。（为免歧义，本款中所述的“年”为租约年，即每个计租区间的第一日至最后一日。）</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乙方不得占用合同约定租赁范围以外区域，经营过程中如有使用需求，可向甲方提出申请，在通过审批并支付相应费用后使用。</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以上租金不包含</w:t>
      </w:r>
      <w:bookmarkStart w:id="66" w:name="_GoBack"/>
      <w:bookmarkEnd w:id="66"/>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物业管理费</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公用事业费</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政府部门收取的款项以及法规、政策规定等应由乙方支付的一切费用。</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支付方式：乙方以银行转账方式向甲方支付租金和其他费用。</w:t>
      </w:r>
      <w:r>
        <w:rPr>
          <w:rFonts w:hint="eastAsia" w:ascii="仿宋" w:hAnsi="仿宋" w:eastAsia="仿宋" w:cs="仿宋"/>
          <w:strike w:val="0"/>
          <w:dstrike w:val="0"/>
          <w:sz w:val="28"/>
          <w:szCs w:val="28"/>
          <w:highlight w:val="none"/>
        </w:rPr>
        <w:t>以支票方式支付的，到账日为付款日；</w:t>
      </w:r>
      <w:r>
        <w:rPr>
          <w:rFonts w:hint="eastAsia" w:ascii="仿宋" w:hAnsi="仿宋" w:eastAsia="仿宋" w:cs="仿宋"/>
          <w:sz w:val="28"/>
          <w:szCs w:val="28"/>
          <w:highlight w:val="none"/>
        </w:rPr>
        <w:t>以网银方式支付的，相应款项到达甲方账户之日为付款日。</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甲方在收到乙方足额支付的租金后的十个工作日内向乙方开具符合税法规定发票。</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甲乙双方应各自承担与本合同有关的税费。</w:t>
      </w:r>
    </w:p>
    <w:p>
      <w:pPr>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 xml:space="preserve">第六条 物业管理费、公用事业费 </w:t>
      </w:r>
    </w:p>
    <w:p>
      <w:pPr>
        <w:tabs>
          <w:tab w:val="left" w:pos="900"/>
          <w:tab w:val="left" w:pos="992"/>
        </w:tabs>
        <w:adjustRightInd w:val="0"/>
        <w:snapToGrid w:val="0"/>
        <w:spacing w:line="520" w:lineRule="exact"/>
        <w:ind w:right="0" w:rightChars="0" w:firstLine="560" w:firstLineChars="200"/>
        <w:jc w:val="left"/>
        <w:rPr>
          <w:rFonts w:hint="eastAsia" w:ascii="仿宋" w:hAnsi="仿宋" w:eastAsia="仿宋" w:cs="仿宋"/>
          <w:color w:val="FF0000"/>
          <w:sz w:val="28"/>
          <w:szCs w:val="28"/>
          <w:highlight w:val="none"/>
          <w:lang w:eastAsia="zh-CN"/>
        </w:rPr>
      </w:pPr>
      <w:r>
        <w:rPr>
          <w:rFonts w:hint="eastAsia" w:ascii="仿宋" w:hAnsi="仿宋" w:eastAsia="仿宋" w:cs="仿宋"/>
          <w:sz w:val="28"/>
          <w:szCs w:val="28"/>
          <w:highlight w:val="none"/>
        </w:rPr>
        <w:t>6.1 甲方或</w:t>
      </w:r>
      <w:r>
        <w:rPr>
          <w:rFonts w:hint="eastAsia" w:ascii="仿宋" w:hAnsi="仿宋" w:eastAsia="仿宋" w:cs="仿宋"/>
          <w:sz w:val="28"/>
          <w:szCs w:val="28"/>
          <w:highlight w:val="none"/>
          <w:lang w:val="en-US" w:eastAsia="zh-CN"/>
        </w:rPr>
        <w:t>甲方委托方</w:t>
      </w:r>
      <w:r>
        <w:rPr>
          <w:rFonts w:hint="eastAsia" w:ascii="仿宋" w:hAnsi="仿宋" w:eastAsia="仿宋" w:cs="仿宋"/>
          <w:sz w:val="28"/>
          <w:szCs w:val="28"/>
          <w:highlight w:val="none"/>
        </w:rPr>
        <w:t>对</w:t>
      </w:r>
      <w:r>
        <w:rPr>
          <w:rFonts w:hint="eastAsia" w:ascii="仿宋" w:hAnsi="仿宋" w:eastAsia="仿宋" w:cs="仿宋"/>
          <w:sz w:val="28"/>
          <w:szCs w:val="28"/>
          <w:highlight w:val="none"/>
          <w:u w:val="none"/>
        </w:rPr>
        <w:t>常州金融商务广场</w:t>
      </w:r>
      <w:r>
        <w:rPr>
          <w:rFonts w:hint="eastAsia" w:ascii="仿宋" w:hAnsi="仿宋" w:eastAsia="仿宋" w:cs="仿宋"/>
          <w:sz w:val="28"/>
          <w:szCs w:val="28"/>
          <w:highlight w:val="none"/>
        </w:rPr>
        <w:t>项目进行物业管理，乙方应遵守《商户管理手册》约定的相关条款，本条款只做简要的费用说明，物业管理具体事项详见</w:t>
      </w:r>
      <w:r>
        <w:rPr>
          <w:rFonts w:hint="eastAsia" w:ascii="仿宋" w:hAnsi="仿宋" w:eastAsia="仿宋" w:cs="仿宋"/>
          <w:color w:val="000000"/>
          <w:sz w:val="28"/>
          <w:szCs w:val="28"/>
          <w:highlight w:val="none"/>
        </w:rPr>
        <w:t>常州金融商务广场</w:t>
      </w:r>
      <w:r>
        <w:rPr>
          <w:rFonts w:hint="eastAsia" w:ascii="仿宋" w:hAnsi="仿宋" w:eastAsia="仿宋" w:cs="仿宋"/>
          <w:sz w:val="28"/>
          <w:szCs w:val="28"/>
          <w:highlight w:val="none"/>
        </w:rPr>
        <w:t>《物业</w:t>
      </w:r>
      <w:r>
        <w:rPr>
          <w:rFonts w:hint="eastAsia" w:ascii="仿宋" w:hAnsi="仿宋" w:eastAsia="仿宋" w:cs="仿宋"/>
          <w:sz w:val="28"/>
          <w:szCs w:val="28"/>
          <w:highlight w:val="none"/>
          <w:lang w:val="en-US" w:eastAsia="zh-CN"/>
        </w:rPr>
        <w:t>管理服务合同</w:t>
      </w:r>
      <w:r>
        <w:rPr>
          <w:rFonts w:hint="eastAsia" w:ascii="仿宋" w:hAnsi="仿宋" w:eastAsia="仿宋" w:cs="仿宋"/>
          <w:sz w:val="28"/>
          <w:szCs w:val="28"/>
          <w:highlight w:val="none"/>
        </w:rPr>
        <w:t>》。乙方承诺，接受甲方</w:t>
      </w:r>
      <w:r>
        <w:rPr>
          <w:rFonts w:hint="eastAsia" w:ascii="仿宋" w:hAnsi="仿宋" w:eastAsia="仿宋" w:cs="仿宋"/>
          <w:sz w:val="28"/>
          <w:szCs w:val="28"/>
          <w:highlight w:val="none"/>
          <w:lang w:val="en-US" w:eastAsia="zh-CN"/>
        </w:rPr>
        <w:t>或甲方委托方的</w:t>
      </w:r>
      <w:r>
        <w:rPr>
          <w:rFonts w:hint="eastAsia" w:ascii="仿宋" w:hAnsi="仿宋" w:eastAsia="仿宋" w:cs="仿宋"/>
          <w:sz w:val="28"/>
          <w:szCs w:val="28"/>
          <w:highlight w:val="none"/>
        </w:rPr>
        <w:t>物业管理服务，并在租赁期限内根据《物业服务</w:t>
      </w:r>
      <w:r>
        <w:rPr>
          <w:rFonts w:hint="eastAsia" w:ascii="仿宋" w:hAnsi="仿宋" w:eastAsia="仿宋" w:cs="仿宋"/>
          <w:sz w:val="28"/>
          <w:szCs w:val="28"/>
          <w:highlight w:val="none"/>
          <w:lang w:val="en-US" w:eastAsia="zh-CN"/>
        </w:rPr>
        <w:t>合同</w:t>
      </w:r>
      <w:r>
        <w:rPr>
          <w:rFonts w:hint="eastAsia" w:ascii="仿宋" w:hAnsi="仿宋" w:eastAsia="仿宋" w:cs="仿宋"/>
          <w:sz w:val="28"/>
          <w:szCs w:val="28"/>
          <w:highlight w:val="none"/>
        </w:rPr>
        <w:t>》按期支付</w:t>
      </w:r>
      <w:r>
        <w:rPr>
          <w:rFonts w:hint="eastAsia" w:ascii="仿宋" w:hAnsi="仿宋" w:eastAsia="仿宋" w:cs="仿宋"/>
          <w:sz w:val="28"/>
          <w:szCs w:val="28"/>
          <w:highlight w:val="none"/>
          <w:lang w:val="en-US" w:eastAsia="zh-CN"/>
        </w:rPr>
        <w:t>物业管理费（如有）、装修管理费、装修押金等</w:t>
      </w:r>
      <w:r>
        <w:rPr>
          <w:rFonts w:hint="eastAsia" w:ascii="仿宋" w:hAnsi="仿宋" w:eastAsia="仿宋" w:cs="仿宋"/>
          <w:sz w:val="28"/>
          <w:szCs w:val="28"/>
          <w:highlight w:val="none"/>
        </w:rPr>
        <w:t>相关费用</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乙方自进场日起，应按照该租赁物业的独立计表数据，承担并支付该租赁物业发生的市政能源费用及乙方使用的其他公用事业设施、设备所产生的全部费用，包括但不限于水、电、燃气、通讯等费用（本合同中统称为能源费用）</w:t>
      </w:r>
      <w:r>
        <w:rPr>
          <w:rFonts w:hint="eastAsia" w:ascii="仿宋" w:hAnsi="仿宋" w:eastAsia="仿宋" w:cs="仿宋"/>
          <w:sz w:val="28"/>
          <w:szCs w:val="28"/>
          <w:highlight w:val="none"/>
          <w:lang w:eastAsia="zh-CN"/>
        </w:rPr>
        <w:t>。</w:t>
      </w:r>
    </w:p>
    <w:p>
      <w:pPr>
        <w:tabs>
          <w:tab w:val="left" w:pos="900"/>
          <w:tab w:val="left" w:pos="992"/>
        </w:tabs>
        <w:suppressAutoHyphen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6.</w:t>
      </w:r>
      <w:r>
        <w:rPr>
          <w:rFonts w:hint="eastAsia" w:ascii="仿宋" w:hAnsi="仿宋" w:eastAsia="仿宋" w:cs="仿宋"/>
          <w:sz w:val="28"/>
          <w:szCs w:val="28"/>
          <w:highlight w:val="none"/>
          <w:lang w:val="en-US" w:eastAsia="zh-CN"/>
        </w:rPr>
        <w:t xml:space="preserve">2 </w:t>
      </w: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val="en-US" w:eastAsia="zh-CN"/>
        </w:rPr>
        <w:t>或甲方委托方</w:t>
      </w:r>
      <w:r>
        <w:rPr>
          <w:rFonts w:hint="eastAsia" w:ascii="仿宋" w:hAnsi="仿宋" w:eastAsia="仿宋" w:cs="仿宋"/>
          <w:sz w:val="28"/>
          <w:szCs w:val="28"/>
          <w:highlight w:val="none"/>
        </w:rPr>
        <w:t>保留</w:t>
      </w:r>
      <w:r>
        <w:rPr>
          <w:rFonts w:hint="eastAsia" w:ascii="仿宋" w:hAnsi="仿宋" w:eastAsia="仿宋" w:cs="仿宋"/>
          <w:sz w:val="28"/>
          <w:szCs w:val="28"/>
          <w:highlight w:val="none"/>
          <w:lang w:val="en-US" w:eastAsia="zh-CN"/>
        </w:rPr>
        <w:t>对上述</w:t>
      </w:r>
      <w:r>
        <w:rPr>
          <w:rFonts w:hint="eastAsia" w:ascii="仿宋" w:hAnsi="仿宋" w:eastAsia="仿宋" w:cs="仿宋"/>
          <w:sz w:val="28"/>
          <w:szCs w:val="28"/>
          <w:highlight w:val="none"/>
        </w:rPr>
        <w:t>收费项目和收费标准进行调整的权利</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根据市场行情并参照相关法规</w:t>
      </w:r>
      <w:r>
        <w:rPr>
          <w:rFonts w:hint="eastAsia" w:ascii="仿宋" w:hAnsi="仿宋" w:eastAsia="仿宋" w:cs="仿宋"/>
          <w:sz w:val="28"/>
          <w:szCs w:val="28"/>
          <w:highlight w:val="none"/>
          <w:lang w:val="en-US" w:eastAsia="zh-CN"/>
        </w:rPr>
        <w:t>进行适时</w:t>
      </w:r>
      <w:r>
        <w:rPr>
          <w:rFonts w:hint="eastAsia" w:ascii="仿宋" w:hAnsi="仿宋" w:eastAsia="仿宋" w:cs="仿宋"/>
          <w:sz w:val="28"/>
          <w:szCs w:val="28"/>
          <w:highlight w:val="none"/>
        </w:rPr>
        <w:t>调整，</w:t>
      </w:r>
      <w:r>
        <w:rPr>
          <w:rFonts w:hint="eastAsia" w:ascii="仿宋" w:hAnsi="仿宋" w:eastAsia="仿宋" w:cs="仿宋"/>
          <w:sz w:val="28"/>
          <w:szCs w:val="28"/>
          <w:highlight w:val="none"/>
          <w:lang w:val="en-US" w:eastAsia="zh-CN"/>
        </w:rPr>
        <w:t>并</w:t>
      </w:r>
      <w:r>
        <w:rPr>
          <w:rFonts w:hint="eastAsia" w:ascii="仿宋" w:hAnsi="仿宋" w:eastAsia="仿宋" w:cs="仿宋"/>
          <w:sz w:val="28"/>
          <w:szCs w:val="28"/>
          <w:highlight w:val="none"/>
        </w:rPr>
        <w:t>通知乙方。</w:t>
      </w:r>
    </w:p>
    <w:p>
      <w:pPr>
        <w:suppressAutoHyphens/>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w:t>
      </w:r>
      <w:r>
        <w:rPr>
          <w:rFonts w:hint="eastAsia" w:ascii="仿宋" w:hAnsi="仿宋" w:eastAsia="仿宋" w:cs="仿宋"/>
          <w:b/>
          <w:bCs/>
          <w:sz w:val="28"/>
          <w:szCs w:val="28"/>
          <w:highlight w:val="none"/>
          <w:lang w:val="en-US" w:eastAsia="zh-CN"/>
        </w:rPr>
        <w:t>七</w:t>
      </w:r>
      <w:r>
        <w:rPr>
          <w:rFonts w:hint="eastAsia" w:ascii="仿宋" w:hAnsi="仿宋" w:eastAsia="仿宋" w:cs="仿宋"/>
          <w:b/>
          <w:bCs/>
          <w:sz w:val="28"/>
          <w:szCs w:val="28"/>
          <w:highlight w:val="none"/>
          <w:lang w:val="zh-CN"/>
        </w:rPr>
        <w:t>条 交付及进场装修</w:t>
      </w:r>
    </w:p>
    <w:p>
      <w:pPr>
        <w:adjustRightInd w:val="0"/>
        <w:snapToGrid w:val="0"/>
        <w:spacing w:line="520" w:lineRule="exact"/>
        <w:ind w:right="105" w:rightChars="50"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.1在本合同签署前</w:t>
      </w:r>
      <w:r>
        <w:rPr>
          <w:rFonts w:hint="eastAsia" w:ascii="仿宋" w:hAnsi="仿宋" w:eastAsia="仿宋" w:cs="仿宋"/>
          <w:color w:val="auto"/>
          <w:sz w:val="28"/>
          <w:szCs w:val="28"/>
          <w:highlight w:val="none"/>
        </w:rPr>
        <w:t>，甲方根据乙方需要</w:t>
      </w:r>
      <w:r>
        <w:rPr>
          <w:rFonts w:hint="eastAsia" w:ascii="仿宋" w:hAnsi="仿宋" w:eastAsia="仿宋" w:cs="仿宋"/>
          <w:color w:val="auto"/>
          <w:sz w:val="28"/>
          <w:szCs w:val="28"/>
          <w:highlight w:val="none"/>
          <w:lang w:val="en-US" w:eastAsia="zh-CN"/>
        </w:rPr>
        <w:t>就</w:t>
      </w:r>
      <w:r>
        <w:rPr>
          <w:rFonts w:hint="eastAsia" w:ascii="仿宋" w:hAnsi="仿宋" w:eastAsia="仿宋" w:cs="仿宋"/>
          <w:color w:val="auto"/>
          <w:sz w:val="28"/>
          <w:szCs w:val="28"/>
          <w:highlight w:val="none"/>
        </w:rPr>
        <w:t>租赁房屋现状（包括房屋产权、出租权、他项权利、公共区域、消防、卫生、环保、规划、装修、设施设备等）及其周边环境向乙方进行</w:t>
      </w:r>
      <w:r>
        <w:rPr>
          <w:rFonts w:hint="eastAsia" w:ascii="仿宋" w:hAnsi="仿宋" w:eastAsia="仿宋" w:cs="仿宋"/>
          <w:color w:val="auto"/>
          <w:sz w:val="28"/>
          <w:szCs w:val="28"/>
          <w:highlight w:val="none"/>
          <w:lang w:eastAsia="zh-CN"/>
        </w:rPr>
        <w:t>了</w:t>
      </w:r>
      <w:r>
        <w:rPr>
          <w:rFonts w:hint="eastAsia" w:ascii="仿宋" w:hAnsi="仿宋" w:eastAsia="仿宋" w:cs="仿宋"/>
          <w:color w:val="auto"/>
          <w:sz w:val="28"/>
          <w:szCs w:val="28"/>
          <w:highlight w:val="none"/>
        </w:rPr>
        <w:t>说明或提供相关竣工验收证明，乙方已完全知悉租赁房屋的现状及其周边</w:t>
      </w:r>
      <w:r>
        <w:rPr>
          <w:rFonts w:hint="eastAsia" w:ascii="仿宋" w:hAnsi="仿宋" w:eastAsia="仿宋" w:cs="仿宋"/>
          <w:sz w:val="28"/>
          <w:szCs w:val="28"/>
          <w:highlight w:val="none"/>
        </w:rPr>
        <w:t xml:space="preserve">环境并同意按现状接收房屋。  </w:t>
      </w:r>
    </w:p>
    <w:p>
      <w:pPr>
        <w:adjustRightInd w:val="0"/>
        <w:snapToGrid w:val="0"/>
        <w:spacing w:line="520" w:lineRule="exact"/>
        <w:ind w:right="105" w:rightChars="50" w:firstLine="560" w:firstLineChars="200"/>
        <w:jc w:val="left"/>
        <w:rPr>
          <w:rFonts w:ascii="仿宋" w:hAnsi="仿宋" w:eastAsia="仿宋" w:cs="仿宋"/>
          <w:color w:val="auto"/>
          <w:sz w:val="28"/>
          <w:szCs w:val="28"/>
          <w:highlight w:val="none"/>
        </w:rPr>
      </w:pP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.2经双方确认，在</w:t>
      </w:r>
      <w:r>
        <w:rPr>
          <w:rFonts w:hint="eastAsia" w:ascii="仿宋" w:hAnsi="仿宋" w:eastAsia="仿宋" w:cs="仿宋"/>
          <w:sz w:val="28"/>
          <w:szCs w:val="28"/>
          <w:highlight w:val="none"/>
          <w:lang w:val="en-US" w:eastAsia="zh-CN"/>
        </w:rPr>
        <w:t>签署</w:t>
      </w:r>
      <w:r>
        <w:rPr>
          <w:rFonts w:hint="eastAsia" w:ascii="仿宋" w:hAnsi="仿宋" w:eastAsia="仿宋" w:cs="仿宋"/>
          <w:sz w:val="28"/>
          <w:szCs w:val="28"/>
          <w:highlight w:val="none"/>
        </w:rPr>
        <w:t>本合同且乙方完成首期费用（包括</w:t>
      </w:r>
      <w:r>
        <w:rPr>
          <w:rFonts w:hint="eastAsia" w:ascii="仿宋" w:hAnsi="仿宋" w:eastAsia="仿宋" w:cs="仿宋"/>
          <w:sz w:val="28"/>
          <w:szCs w:val="28"/>
          <w:highlight w:val="none"/>
          <w:lang w:val="en-US" w:eastAsia="zh-CN"/>
        </w:rPr>
        <w:t>相关</w:t>
      </w:r>
      <w:r>
        <w:rPr>
          <w:rFonts w:hint="eastAsia" w:ascii="仿宋" w:hAnsi="仿宋" w:eastAsia="仿宋" w:cs="仿宋"/>
          <w:sz w:val="28"/>
          <w:szCs w:val="28"/>
          <w:highlight w:val="none"/>
        </w:rPr>
        <w:t>保证金、首期租金、首期物业管理费、装修押金、装修垃圾清运费等应缴纳费用）的支付并提供缴费凭证后，甲方</w:t>
      </w:r>
      <w:r>
        <w:rPr>
          <w:rFonts w:hint="eastAsia" w:ascii="仿宋" w:hAnsi="仿宋" w:eastAsia="仿宋" w:cs="仿宋"/>
          <w:sz w:val="28"/>
          <w:szCs w:val="28"/>
          <w:highlight w:val="none"/>
          <w:lang w:val="en-US" w:eastAsia="zh-CN"/>
        </w:rPr>
        <w:t>以书面形式</w:t>
      </w:r>
      <w:r>
        <w:rPr>
          <w:rFonts w:hint="eastAsia" w:ascii="仿宋" w:hAnsi="仿宋" w:eastAsia="仿宋" w:cs="仿宋"/>
          <w:sz w:val="28"/>
          <w:szCs w:val="28"/>
          <w:highlight w:val="none"/>
        </w:rPr>
        <w:t>将该商铺交付乙方，</w:t>
      </w:r>
      <w:r>
        <w:rPr>
          <w:rFonts w:hint="eastAsia" w:ascii="仿宋" w:hAnsi="仿宋" w:eastAsia="仿宋" w:cs="仿宋"/>
          <w:color w:val="auto"/>
          <w:sz w:val="28"/>
          <w:szCs w:val="28"/>
          <w:highlight w:val="none"/>
        </w:rPr>
        <w:t>该交铺日作为乙方进场装修日（下称“进场日”），乙方应按本合同约定的用途进行装修和使用。</w:t>
      </w:r>
    </w:p>
    <w:p>
      <w:pPr>
        <w:adjustRightInd w:val="0"/>
        <w:snapToGrid w:val="0"/>
        <w:spacing w:line="520" w:lineRule="exact"/>
        <w:ind w:right="105" w:rightChars="50" w:firstLine="560" w:firstLineChars="200"/>
        <w:jc w:val="left"/>
        <w:rPr>
          <w:rFonts w:hint="eastAsia" w:ascii="仿宋" w:hAnsi="仿宋" w:eastAsia="仿宋" w:cs="仿宋"/>
          <w:sz w:val="28"/>
          <w:szCs w:val="28"/>
          <w:highlight w:val="none"/>
        </w:rPr>
      </w:pPr>
      <w:r>
        <w:rPr>
          <w:rFonts w:hint="eastAsia" w:ascii="仿宋" w:hAnsi="仿宋" w:eastAsia="仿宋" w:cs="仿宋"/>
          <w:color w:val="auto"/>
          <w:sz w:val="28"/>
          <w:szCs w:val="28"/>
          <w:highlight w:val="none"/>
          <w:lang w:val="en-US" w:eastAsia="zh-CN"/>
        </w:rPr>
        <w:t>7</w:t>
      </w:r>
      <w:r>
        <w:rPr>
          <w:rFonts w:hint="eastAsia" w:ascii="仿宋" w:hAnsi="仿宋" w:eastAsia="仿宋" w:cs="仿宋"/>
          <w:color w:val="auto"/>
          <w:sz w:val="28"/>
          <w:szCs w:val="28"/>
          <w:highlight w:val="none"/>
        </w:rPr>
        <w:t>.3在</w:t>
      </w:r>
      <w:r>
        <w:rPr>
          <w:rFonts w:hint="eastAsia" w:ascii="仿宋" w:hAnsi="仿宋" w:eastAsia="仿宋" w:cs="仿宋"/>
          <w:color w:val="auto"/>
          <w:sz w:val="28"/>
          <w:szCs w:val="28"/>
          <w:highlight w:val="none"/>
          <w:lang w:val="en-US" w:eastAsia="zh-CN"/>
        </w:rPr>
        <w:t>签署</w:t>
      </w:r>
      <w:r>
        <w:rPr>
          <w:rFonts w:hint="eastAsia" w:ascii="仿宋" w:hAnsi="仿宋" w:eastAsia="仿宋" w:cs="仿宋"/>
          <w:color w:val="auto"/>
          <w:sz w:val="28"/>
          <w:szCs w:val="28"/>
          <w:highlight w:val="none"/>
        </w:rPr>
        <w:t>合同后，乙方应按照现场公示的《装修管理</w:t>
      </w:r>
      <w:r>
        <w:rPr>
          <w:rFonts w:hint="eastAsia" w:ascii="仿宋" w:hAnsi="仿宋" w:eastAsia="仿宋" w:cs="仿宋"/>
          <w:sz w:val="28"/>
          <w:szCs w:val="28"/>
          <w:highlight w:val="none"/>
        </w:rPr>
        <w:t>手册》的收费标准在入场装修前向甲方交纳装修押金</w:t>
      </w:r>
      <w:r>
        <w:rPr>
          <w:rFonts w:hint="eastAsia" w:ascii="仿宋" w:hAnsi="仿宋" w:eastAsia="仿宋" w:cs="仿宋"/>
          <w:strike w:val="0"/>
          <w:dstrike w:val="0"/>
          <w:sz w:val="28"/>
          <w:szCs w:val="28"/>
          <w:highlight w:val="none"/>
        </w:rPr>
        <w:t>、装修</w:t>
      </w:r>
      <w:r>
        <w:rPr>
          <w:rFonts w:hint="eastAsia" w:ascii="仿宋" w:hAnsi="仿宋" w:eastAsia="仿宋" w:cs="仿宋"/>
          <w:strike w:val="0"/>
          <w:dstrike w:val="0"/>
          <w:color w:val="auto"/>
          <w:sz w:val="28"/>
          <w:szCs w:val="28"/>
          <w:highlight w:val="none"/>
          <w:lang w:val="en-US" w:eastAsia="zh-CN"/>
        </w:rPr>
        <w:t>管理</w:t>
      </w:r>
      <w:r>
        <w:rPr>
          <w:rFonts w:hint="eastAsia" w:ascii="仿宋" w:hAnsi="仿宋" w:eastAsia="仿宋" w:cs="仿宋"/>
          <w:strike w:val="0"/>
          <w:dstrike w:val="0"/>
          <w:sz w:val="28"/>
          <w:szCs w:val="28"/>
          <w:highlight w:val="none"/>
        </w:rPr>
        <w:t>费</w:t>
      </w:r>
      <w:r>
        <w:rPr>
          <w:rFonts w:hint="eastAsia" w:ascii="仿宋" w:hAnsi="仿宋" w:eastAsia="仿宋" w:cs="仿宋"/>
          <w:sz w:val="28"/>
          <w:szCs w:val="28"/>
          <w:highlight w:val="none"/>
        </w:rPr>
        <w:t>等。装修押金用于担保乙方按照装修方案进行施工、给甲方造成的损失和影响时及时补偿。在乙方完成全部装修工程并通过甲方验收合格后的30日内，甲方无息退还乙方缴纳的装修押金，否则不予退还。</w:t>
      </w:r>
    </w:p>
    <w:p>
      <w:pPr>
        <w:spacing w:line="360" w:lineRule="auto"/>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 xml:space="preserve">    7</w:t>
      </w:r>
      <w:r>
        <w:rPr>
          <w:rFonts w:hint="eastAsia" w:ascii="仿宋" w:hAnsi="仿宋" w:eastAsia="仿宋" w:cs="仿宋"/>
          <w:sz w:val="28"/>
          <w:szCs w:val="28"/>
          <w:highlight w:val="none"/>
        </w:rPr>
        <w:t>.4</w:t>
      </w:r>
      <w:r>
        <w:rPr>
          <w:rFonts w:hint="eastAsia" w:ascii="仿宋" w:hAnsi="仿宋" w:eastAsia="仿宋" w:cs="仿宋"/>
          <w:sz w:val="28"/>
          <w:szCs w:val="28"/>
          <w:highlight w:val="none"/>
          <w:lang w:val="en-US" w:eastAsia="zh-CN"/>
        </w:rPr>
        <w:t xml:space="preserve"> 甲乙双方在交接</w:t>
      </w:r>
      <w:r>
        <w:rPr>
          <w:rFonts w:hint="eastAsia" w:ascii="仿宋" w:hAnsi="仿宋" w:eastAsia="仿宋" w:cs="仿宋"/>
          <w:sz w:val="28"/>
          <w:szCs w:val="28"/>
          <w:highlight w:val="none"/>
        </w:rPr>
        <w:t>该租赁物业时</w:t>
      </w:r>
      <w:r>
        <w:rPr>
          <w:rFonts w:hint="eastAsia" w:ascii="仿宋" w:hAnsi="仿宋" w:eastAsia="仿宋" w:cs="仿宋"/>
          <w:sz w:val="28"/>
          <w:szCs w:val="28"/>
          <w:highlight w:val="none"/>
          <w:lang w:val="en-US" w:eastAsia="zh-CN"/>
        </w:rPr>
        <w:t>应共同</w:t>
      </w:r>
      <w:r>
        <w:rPr>
          <w:rFonts w:hint="eastAsia" w:ascii="仿宋" w:hAnsi="仿宋" w:eastAsia="仿宋" w:cs="仿宋"/>
          <w:sz w:val="28"/>
          <w:szCs w:val="28"/>
          <w:highlight w:val="none"/>
        </w:rPr>
        <w:t>签署书面的《租赁物业交付/交还确认书》（附件</w:t>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），书面确认租赁物业及其附属设备设施的交付现状。乙方在进场前应当缴纳全部合同首期费用并向甲方提供缴费凭证，否则甲方有权拒绝办理交接手续。如非甲方原因,乙方</w:t>
      </w:r>
      <w:r>
        <w:rPr>
          <w:rFonts w:hint="eastAsia" w:ascii="仿宋" w:hAnsi="仿宋" w:eastAsia="仿宋" w:cs="仿宋"/>
          <w:color w:val="auto"/>
          <w:sz w:val="28"/>
          <w:szCs w:val="28"/>
          <w:highlight w:val="none"/>
        </w:rPr>
        <w:t>未于前述期限</w:t>
      </w:r>
      <w:r>
        <w:rPr>
          <w:rFonts w:hint="eastAsia" w:ascii="仿宋" w:hAnsi="仿宋" w:eastAsia="仿宋" w:cs="仿宋"/>
          <w:sz w:val="28"/>
          <w:szCs w:val="28"/>
          <w:highlight w:val="none"/>
        </w:rPr>
        <w:t>与甲方办理商铺交接手续,仍然计算租金、有关费用和租赁期限。</w:t>
      </w:r>
    </w:p>
    <w:p>
      <w:pPr>
        <w:adjustRightInd w:val="0"/>
        <w:snapToGrid w:val="0"/>
        <w:spacing w:line="520" w:lineRule="exact"/>
        <w:ind w:right="105" w:rightChars="50"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.4.1</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甲乙双方交接文件一旦签署，则甲乙双方的交付/接收义务立即完成。同时，双方特别确认，乙方进场开始或准备开始对该房屋</w:t>
      </w:r>
      <w:r>
        <w:rPr>
          <w:rFonts w:hint="eastAsia" w:ascii="仿宋" w:hAnsi="仿宋" w:eastAsia="仿宋" w:cs="仿宋"/>
          <w:sz w:val="28"/>
          <w:szCs w:val="28"/>
          <w:highlight w:val="none"/>
          <w:lang w:val="en-US" w:eastAsia="zh-CN"/>
        </w:rPr>
        <w:t>进行</w:t>
      </w:r>
      <w:r>
        <w:rPr>
          <w:rFonts w:hint="eastAsia" w:ascii="仿宋" w:hAnsi="仿宋" w:eastAsia="仿宋" w:cs="仿宋"/>
          <w:sz w:val="28"/>
          <w:szCs w:val="28"/>
          <w:highlight w:val="none"/>
        </w:rPr>
        <w:t>装饰装修，或乙方已实际接收该房屋，无论是否签署交接文件，均视为该房屋符合交接条件且已实际完成交接。未经甲方批准的施工行为，甲方仍有权要求乙方停止施工并将该房屋恢复至施工前状态，由此造成</w:t>
      </w:r>
      <w:r>
        <w:rPr>
          <w:rFonts w:hint="eastAsia" w:ascii="仿宋" w:hAnsi="仿宋" w:eastAsia="仿宋" w:cs="仿宋"/>
          <w:sz w:val="28"/>
          <w:szCs w:val="28"/>
          <w:highlight w:val="none"/>
          <w:lang w:eastAsia="zh-CN"/>
        </w:rPr>
        <w:t>的</w:t>
      </w:r>
      <w:r>
        <w:rPr>
          <w:rFonts w:hint="eastAsia" w:ascii="仿宋" w:hAnsi="仿宋" w:eastAsia="仿宋" w:cs="仿宋"/>
          <w:sz w:val="28"/>
          <w:szCs w:val="28"/>
          <w:highlight w:val="none"/>
          <w:lang w:val="en-US" w:eastAsia="zh-CN"/>
        </w:rPr>
        <w:t>一切</w:t>
      </w:r>
      <w:r>
        <w:rPr>
          <w:rFonts w:hint="eastAsia" w:ascii="仿宋" w:hAnsi="仿宋" w:eastAsia="仿宋" w:cs="仿宋"/>
          <w:sz w:val="28"/>
          <w:szCs w:val="28"/>
          <w:highlight w:val="none"/>
        </w:rPr>
        <w:t>损失由乙方承担。</w:t>
      </w:r>
    </w:p>
    <w:p>
      <w:pPr>
        <w:adjustRightInd w:val="0"/>
        <w:snapToGrid w:val="0"/>
        <w:spacing w:line="520" w:lineRule="exact"/>
        <w:ind w:right="105" w:rightChars="50"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.4.2</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若该房屋</w:t>
      </w:r>
      <w:r>
        <w:rPr>
          <w:rFonts w:hint="eastAsia" w:ascii="仿宋" w:hAnsi="仿宋" w:eastAsia="仿宋" w:cs="仿宋"/>
          <w:color w:val="auto"/>
          <w:sz w:val="28"/>
          <w:szCs w:val="28"/>
          <w:highlight w:val="none"/>
          <w:lang w:val="en-US" w:eastAsia="zh-CN"/>
        </w:rPr>
        <w:t>在进场日</w:t>
      </w:r>
      <w:r>
        <w:rPr>
          <w:rFonts w:hint="eastAsia" w:ascii="仿宋" w:hAnsi="仿宋" w:eastAsia="仿宋" w:cs="仿宋"/>
          <w:sz w:val="28"/>
          <w:szCs w:val="28"/>
          <w:highlight w:val="none"/>
        </w:rPr>
        <w:t>仍不符合约定交付标准，则本合同所述进场日顺延，</w:t>
      </w:r>
      <w:r>
        <w:rPr>
          <w:rFonts w:hint="eastAsia" w:ascii="仿宋" w:hAnsi="仿宋" w:eastAsia="仿宋" w:cs="仿宋"/>
          <w:color w:val="auto"/>
          <w:sz w:val="28"/>
          <w:szCs w:val="28"/>
          <w:highlight w:val="none"/>
        </w:rPr>
        <w:t>装修期也同步顺延。</w:t>
      </w:r>
      <w:r>
        <w:rPr>
          <w:rFonts w:hint="eastAsia" w:ascii="仿宋" w:hAnsi="仿宋" w:eastAsia="仿宋" w:cs="仿宋"/>
          <w:sz w:val="28"/>
          <w:szCs w:val="28"/>
          <w:highlight w:val="none"/>
        </w:rPr>
        <w:t>乙方在</w:t>
      </w:r>
      <w:r>
        <w:rPr>
          <w:rFonts w:hint="eastAsia" w:ascii="仿宋" w:hAnsi="仿宋" w:eastAsia="仿宋" w:cs="仿宋"/>
          <w:sz w:val="28"/>
          <w:szCs w:val="28"/>
          <w:highlight w:val="none"/>
          <w:lang w:eastAsia="zh-CN"/>
        </w:rPr>
        <w:t>签署</w:t>
      </w:r>
      <w:r>
        <w:rPr>
          <w:rFonts w:hint="eastAsia" w:ascii="仿宋" w:hAnsi="仿宋" w:eastAsia="仿宋" w:cs="仿宋"/>
          <w:sz w:val="28"/>
          <w:szCs w:val="28"/>
          <w:highlight w:val="none"/>
        </w:rPr>
        <w:t xml:space="preserve">合同时已经充分考虑到甲方的各类影响因素和客观情况，作为乙方的商业风险，乙方放弃因进场日的顺延而向甲方主张赔偿或补偿的权利及请求。 </w:t>
      </w:r>
    </w:p>
    <w:p>
      <w:pPr>
        <w:adjustRightInd w:val="0"/>
        <w:snapToGrid w:val="0"/>
        <w:spacing w:line="520" w:lineRule="exact"/>
        <w:ind w:right="105" w:rightChars="50"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.4.3</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如该房屋符合约定的交付标准，若非甲方原因，乙方未在</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.2款所述进场日办理该房屋的交接手续并进场的，则本合同项下进场日即为第</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.2款所述日期，甲方有权要求乙方自该日起支付</w:t>
      </w:r>
      <w:r>
        <w:rPr>
          <w:rFonts w:hint="eastAsia" w:ascii="仿宋" w:hAnsi="仿宋" w:eastAsia="仿宋" w:cs="仿宋"/>
          <w:sz w:val="28"/>
          <w:szCs w:val="28"/>
          <w:highlight w:val="none"/>
          <w:lang w:eastAsia="zh-CN"/>
        </w:rPr>
        <w:t>租金、物业管理费</w:t>
      </w:r>
      <w:r>
        <w:rPr>
          <w:rFonts w:hint="eastAsia" w:ascii="仿宋" w:hAnsi="仿宋" w:eastAsia="仿宋" w:cs="仿宋"/>
          <w:sz w:val="28"/>
          <w:szCs w:val="28"/>
          <w:highlight w:val="none"/>
        </w:rPr>
        <w:t>等所有合同首期费用。</w:t>
      </w:r>
    </w:p>
    <w:p>
      <w:pPr>
        <w:adjustRightInd w:val="0"/>
        <w:snapToGrid w:val="0"/>
        <w:spacing w:line="520" w:lineRule="exact"/>
        <w:ind w:right="105" w:rightChars="50"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.4.4</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如发生第</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.4.2款所述进场日顺延的情况，则乙方应当在甲方通知的期限内按交付标准对该房屋进行验收并在确认符合交付标准后签署书面交接确认单</w:t>
      </w:r>
      <w:r>
        <w:rPr>
          <w:rFonts w:hint="eastAsia" w:ascii="仿宋" w:hAnsi="仿宋" w:eastAsia="仿宋" w:cs="仿宋"/>
          <w:sz w:val="28"/>
          <w:szCs w:val="28"/>
          <w:highlight w:val="none"/>
          <w:lang w:val="en-US" w:eastAsia="zh-CN"/>
        </w:rPr>
        <w:t>并</w:t>
      </w:r>
      <w:r>
        <w:rPr>
          <w:rFonts w:hint="eastAsia" w:ascii="仿宋" w:hAnsi="仿宋" w:eastAsia="仿宋" w:cs="仿宋"/>
          <w:sz w:val="28"/>
          <w:szCs w:val="28"/>
          <w:highlight w:val="none"/>
        </w:rPr>
        <w:t>进场，实际进场之日或书面交接确认单签署之日即为本合同项下进场日。若乙方未能在甲方通知的期限内对该房屋进行验收或验收后拒绝签署书面交接确认单的，则上述通知的期限届满之日即为本合同项下进场日。</w:t>
      </w:r>
    </w:p>
    <w:p>
      <w:pPr>
        <w:adjustRightInd w:val="0"/>
        <w:snapToGrid w:val="0"/>
        <w:spacing w:line="520" w:lineRule="exact"/>
        <w:ind w:right="105" w:rightChars="50"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5乙方须在进场日前办理完毕装修审批手续，由于乙方装修图纸等不符合甲方要求而造成装修延期的，一切责任由乙方自行承担，本合同约定的装修期时间不变。同时，乙方应当在进场日前，依据《常州金融商务广场服务项目收费标准》完成相关费用的缴纳。</w:t>
      </w:r>
    </w:p>
    <w:p>
      <w:pPr>
        <w:suppressAutoHyphen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.5.1 乙方在办理进场施工手续时，须提供平面布置图、效果图、电路图、立面图、剖面图、商户施工委托书或商户与装修单位装修协议等资料，并按装修审批程序向甲方提出书面申请，经甲方审批通过后方可进场施工（甲方图纸的审核不排除乙方对装修安全及相关部门符合性要求的责任）。</w:t>
      </w:r>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.5.2 乙方必须按时足额支付装修期内产生的水、电及其他公用事业费等各项费用。装修施工期间，乙方应派员监工，以维护该租赁物业安全，甲方可随时检查</w:t>
      </w:r>
      <w:r>
        <w:rPr>
          <w:rFonts w:hint="eastAsia" w:ascii="仿宋" w:hAnsi="仿宋" w:eastAsia="仿宋" w:cs="仿宋"/>
          <w:color w:val="auto"/>
          <w:sz w:val="28"/>
          <w:szCs w:val="28"/>
          <w:highlight w:val="none"/>
          <w:lang w:val="en-US" w:eastAsia="zh-CN"/>
        </w:rPr>
        <w:t>现场施工情况</w:t>
      </w:r>
      <w:r>
        <w:rPr>
          <w:rFonts w:hint="eastAsia" w:ascii="仿宋" w:hAnsi="仿宋" w:eastAsia="仿宋" w:cs="仿宋"/>
          <w:sz w:val="28"/>
          <w:szCs w:val="28"/>
          <w:highlight w:val="none"/>
        </w:rPr>
        <w:t>。</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color w:val="000000"/>
          <w:sz w:val="28"/>
          <w:szCs w:val="28"/>
          <w:highlight w:val="none"/>
          <w:lang w:val="en-US" w:eastAsia="zh-CN"/>
        </w:rPr>
        <w:t>7</w:t>
      </w:r>
      <w:r>
        <w:rPr>
          <w:rFonts w:hint="eastAsia" w:ascii="仿宋" w:hAnsi="仿宋" w:eastAsia="仿宋" w:cs="仿宋"/>
          <w:color w:val="000000"/>
          <w:sz w:val="28"/>
          <w:szCs w:val="28"/>
          <w:highlight w:val="none"/>
        </w:rPr>
        <w:t>.6 乙方装修方案及施工行为不得破坏该租赁物业的房屋结构或从事危及房屋结构安全的行为，不得以任何理由损坏甲方的公共设施、设备、外墙面等，不得影响或妨碍公共设施、设备的正常使用、维护、维修、保养，不得影响甲方或项目内其他承租人的正常经营活动。违反上述约定的，</w:t>
      </w:r>
      <w:r>
        <w:rPr>
          <w:rFonts w:hint="eastAsia" w:ascii="仿宋" w:hAnsi="仿宋" w:eastAsia="仿宋" w:cs="仿宋"/>
          <w:sz w:val="28"/>
          <w:szCs w:val="28"/>
          <w:highlight w:val="none"/>
        </w:rPr>
        <w:t>甲方有权没收装修押金，</w:t>
      </w:r>
      <w:r>
        <w:rPr>
          <w:rFonts w:hint="eastAsia" w:ascii="仿宋" w:hAnsi="仿宋" w:eastAsia="仿宋" w:cs="仿宋"/>
          <w:sz w:val="28"/>
          <w:szCs w:val="28"/>
          <w:highlight w:val="none"/>
          <w:lang w:val="en-US" w:eastAsia="zh-CN"/>
        </w:rPr>
        <w:t>同时</w:t>
      </w:r>
      <w:r>
        <w:rPr>
          <w:rFonts w:hint="eastAsia" w:ascii="仿宋" w:hAnsi="仿宋" w:eastAsia="仿宋" w:cs="仿宋"/>
          <w:color w:val="000000"/>
          <w:sz w:val="28"/>
          <w:szCs w:val="28"/>
          <w:highlight w:val="none"/>
        </w:rPr>
        <w:t>乙方</w:t>
      </w:r>
      <w:r>
        <w:rPr>
          <w:rFonts w:hint="eastAsia" w:ascii="仿宋" w:hAnsi="仿宋" w:eastAsia="仿宋" w:cs="仿宋"/>
          <w:color w:val="000000"/>
          <w:sz w:val="28"/>
          <w:szCs w:val="28"/>
          <w:highlight w:val="none"/>
          <w:lang w:val="en-US" w:eastAsia="zh-CN"/>
        </w:rPr>
        <w:t>还</w:t>
      </w:r>
      <w:r>
        <w:rPr>
          <w:rFonts w:hint="eastAsia" w:ascii="仿宋" w:hAnsi="仿宋" w:eastAsia="仿宋" w:cs="仿宋"/>
          <w:color w:val="000000"/>
          <w:sz w:val="28"/>
          <w:szCs w:val="28"/>
          <w:highlight w:val="none"/>
        </w:rPr>
        <w:t>须赔偿甲方和第三方的相应损失，如涉及租赁物业实体损坏的，</w:t>
      </w:r>
      <w:r>
        <w:rPr>
          <w:rFonts w:hint="eastAsia" w:ascii="仿宋" w:hAnsi="仿宋" w:eastAsia="仿宋" w:cs="仿宋"/>
          <w:sz w:val="28"/>
          <w:szCs w:val="28"/>
          <w:highlight w:val="none"/>
        </w:rPr>
        <w:t>甲方有权要求恢复原状或原功能结构。</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color w:val="000000"/>
          <w:sz w:val="28"/>
          <w:szCs w:val="28"/>
          <w:highlight w:val="none"/>
          <w:lang w:val="en-US" w:eastAsia="zh-CN"/>
        </w:rPr>
        <w:t>7</w:t>
      </w:r>
      <w:r>
        <w:rPr>
          <w:rFonts w:hint="eastAsia" w:ascii="仿宋" w:hAnsi="仿宋" w:eastAsia="仿宋" w:cs="仿宋"/>
          <w:color w:val="000000"/>
          <w:sz w:val="28"/>
          <w:szCs w:val="28"/>
          <w:highlight w:val="none"/>
        </w:rPr>
        <w:t>.7 该租赁物业的装修方案凡涉及消防、建筑安全等需报政府主管部门批准的，或涉及甲方提供的设备设施的，须报政府主管部门及甲方审批同意后方可实施。</w:t>
      </w:r>
      <w:r>
        <w:rPr>
          <w:rFonts w:hint="eastAsia" w:ascii="仿宋" w:hAnsi="仿宋" w:eastAsia="仿宋" w:cs="仿宋"/>
          <w:sz w:val="28"/>
          <w:szCs w:val="28"/>
          <w:highlight w:val="none"/>
        </w:rPr>
        <w:t>但甲方的审批同意并不减免乙方的责任，甲方也不因此承担任何责任。</w:t>
      </w:r>
    </w:p>
    <w:p>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520" w:lineRule="exact"/>
        <w:ind w:firstLine="560" w:firstLineChars="200"/>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7</w:t>
      </w:r>
      <w:r>
        <w:rPr>
          <w:rFonts w:hint="eastAsia" w:ascii="仿宋" w:hAnsi="仿宋" w:eastAsia="仿宋" w:cs="仿宋"/>
          <w:color w:val="000000"/>
          <w:sz w:val="28"/>
          <w:szCs w:val="28"/>
          <w:highlight w:val="none"/>
        </w:rPr>
        <w:t>.8 乙方违反本合同约定的各项要求对该租赁物业进行装饰装修的（包括但不限于未经甲方批准，乙方擅自变更装修设计方案的情形），则甲方有权通知乙方限期改正。自甲方发出通知之日起超过2日，乙方仍未改正的，则甲方</w:t>
      </w:r>
      <w:r>
        <w:rPr>
          <w:rFonts w:hint="eastAsia" w:ascii="仿宋" w:hAnsi="仿宋" w:eastAsia="仿宋" w:cs="仿宋"/>
          <w:sz w:val="28"/>
          <w:szCs w:val="28"/>
          <w:highlight w:val="none"/>
        </w:rPr>
        <w:t>有权没收装修押金，并对该租</w:t>
      </w:r>
      <w:r>
        <w:rPr>
          <w:rFonts w:hint="eastAsia" w:ascii="仿宋" w:hAnsi="仿宋" w:eastAsia="仿宋" w:cs="仿宋"/>
          <w:color w:val="000000"/>
          <w:sz w:val="28"/>
          <w:szCs w:val="28"/>
          <w:highlight w:val="none"/>
        </w:rPr>
        <w:t>赁物业停止水、电等能源供应或直接采取强制措施予以纠正，因此而发生的一切损失和费用均由乙方承担，同时本合同项下装修期不予延长，乙方仍应当按本合同约定承担租金等费用。</w:t>
      </w:r>
    </w:p>
    <w:p>
      <w:pPr>
        <w:tabs>
          <w:tab w:val="left" w:pos="900"/>
          <w:tab w:val="left" w:pos="992"/>
        </w:tab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.9其它约定：</w:t>
      </w:r>
    </w:p>
    <w:p>
      <w:pPr>
        <w:numPr>
          <w:ilvl w:val="0"/>
          <w:numId w:val="0"/>
        </w:numPr>
        <w:tabs>
          <w:tab w:val="left" w:pos="900"/>
          <w:tab w:val="left" w:pos="992"/>
        </w:tabs>
        <w:adjustRightInd w:val="0"/>
        <w:snapToGrid w:val="0"/>
        <w:spacing w:line="520" w:lineRule="exact"/>
        <w:ind w:firstLine="560" w:firstLineChars="200"/>
        <w:jc w:val="left"/>
        <w:rPr>
          <w:rFonts w:hint="eastAsia" w:ascii="仿宋" w:hAnsi="仿宋" w:eastAsia="仿宋" w:cs="仿宋"/>
          <w:b w:val="0"/>
          <w:snapToGrid/>
          <w:color w:val="auto"/>
          <w:sz w:val="28"/>
          <w:szCs w:val="28"/>
          <w:highlight w:val="none"/>
          <w:u w:val="single"/>
          <w:lang w:val="en-US" w:eastAsia="zh-CN"/>
        </w:rPr>
      </w:pPr>
      <w:r>
        <w:rPr>
          <w:rFonts w:hint="eastAsia" w:ascii="仿宋" w:hAnsi="仿宋" w:eastAsia="仿宋" w:cs="仿宋"/>
          <w:b w:val="0"/>
          <w:snapToGrid/>
          <w:color w:val="auto"/>
          <w:sz w:val="28"/>
          <w:szCs w:val="28"/>
          <w:highlight w:val="none"/>
          <w:u w:val="single"/>
          <w:lang w:val="en-US" w:eastAsia="zh-CN"/>
        </w:rPr>
        <w:t xml:space="preserve">       /           </w:t>
      </w:r>
    </w:p>
    <w:bookmarkEnd w:id="14"/>
    <w:bookmarkEnd w:id="15"/>
    <w:bookmarkEnd w:id="16"/>
    <w:p>
      <w:pPr>
        <w:tabs>
          <w:tab w:val="left" w:pos="900"/>
          <w:tab w:val="left" w:pos="992"/>
        </w:tabs>
        <w:adjustRightInd w:val="0"/>
        <w:snapToGrid w:val="0"/>
        <w:spacing w:line="520" w:lineRule="exact"/>
        <w:ind w:firstLine="562" w:firstLineChars="200"/>
        <w:jc w:val="left"/>
        <w:rPr>
          <w:rFonts w:ascii="仿宋" w:hAnsi="仿宋" w:eastAsia="仿宋" w:cs="仿宋"/>
          <w:sz w:val="28"/>
          <w:szCs w:val="28"/>
          <w:highlight w:val="none"/>
        </w:rPr>
      </w:pPr>
      <w:bookmarkStart w:id="17" w:name="_Toc70438149"/>
      <w:bookmarkStart w:id="18" w:name="_Toc29563018"/>
      <w:bookmarkStart w:id="19" w:name="_Toc131388740"/>
      <w:bookmarkStart w:id="20" w:name="_Toc35588544"/>
      <w:r>
        <w:rPr>
          <w:rFonts w:hint="eastAsia" w:ascii="仿宋" w:hAnsi="仿宋" w:eastAsia="仿宋" w:cs="仿宋"/>
          <w:b/>
          <w:bCs/>
          <w:sz w:val="28"/>
          <w:szCs w:val="28"/>
          <w:highlight w:val="none"/>
          <w:lang w:val="zh-CN"/>
        </w:rPr>
        <w:t>第</w:t>
      </w:r>
      <w:r>
        <w:rPr>
          <w:rFonts w:hint="eastAsia" w:ascii="仿宋" w:hAnsi="仿宋" w:eastAsia="仿宋" w:cs="仿宋"/>
          <w:b/>
          <w:bCs/>
          <w:sz w:val="28"/>
          <w:szCs w:val="28"/>
          <w:highlight w:val="none"/>
          <w:lang w:val="en-US" w:eastAsia="zh-CN"/>
        </w:rPr>
        <w:t>八</w:t>
      </w:r>
      <w:r>
        <w:rPr>
          <w:rFonts w:hint="eastAsia" w:ascii="仿宋" w:hAnsi="仿宋" w:eastAsia="仿宋" w:cs="仿宋"/>
          <w:b/>
          <w:bCs/>
          <w:sz w:val="28"/>
          <w:szCs w:val="28"/>
          <w:highlight w:val="none"/>
          <w:lang w:val="zh-CN"/>
        </w:rPr>
        <w:t>条 宣传推广及其费用</w:t>
      </w:r>
      <w:bookmarkEnd w:id="17"/>
      <w:bookmarkEnd w:id="18"/>
      <w:bookmarkEnd w:id="19"/>
      <w:bookmarkEnd w:id="20"/>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.1 乙方</w:t>
      </w:r>
      <w:r>
        <w:rPr>
          <w:rFonts w:hint="eastAsia" w:ascii="仿宋" w:hAnsi="仿宋" w:eastAsia="仿宋" w:cs="仿宋"/>
          <w:sz w:val="28"/>
          <w:szCs w:val="28"/>
          <w:highlight w:val="none"/>
          <w:u w:val="none"/>
        </w:rPr>
        <w:t>在常州金融商务广场</w:t>
      </w:r>
      <w:r>
        <w:rPr>
          <w:rFonts w:hint="eastAsia" w:ascii="仿宋" w:hAnsi="仿宋" w:eastAsia="仿宋" w:cs="仿宋"/>
          <w:sz w:val="28"/>
          <w:szCs w:val="28"/>
          <w:highlight w:val="none"/>
        </w:rPr>
        <w:t>项目内的商业推广宣传</w:t>
      </w:r>
      <w:r>
        <w:rPr>
          <w:rFonts w:hint="eastAsia" w:ascii="仿宋" w:hAnsi="仿宋" w:eastAsia="仿宋" w:cs="仿宋"/>
          <w:color w:val="auto"/>
          <w:sz w:val="28"/>
          <w:szCs w:val="28"/>
          <w:highlight w:val="none"/>
          <w:lang w:val="en-US" w:eastAsia="zh-CN"/>
        </w:rPr>
        <w:t>活动</w:t>
      </w:r>
      <w:r>
        <w:rPr>
          <w:rFonts w:hint="eastAsia" w:ascii="仿宋" w:hAnsi="仿宋" w:eastAsia="仿宋" w:cs="仿宋"/>
          <w:sz w:val="28"/>
          <w:szCs w:val="28"/>
          <w:highlight w:val="none"/>
        </w:rPr>
        <w:t>必须遵守法律、法规及政策要求，遵守社会公德，接受政府主管部门、甲方、物业管理部门的监督检查</w:t>
      </w:r>
      <w:r>
        <w:rPr>
          <w:rFonts w:hint="eastAsia" w:ascii="仿宋" w:hAnsi="仿宋" w:eastAsia="仿宋" w:cs="仿宋"/>
          <w:strike w:val="0"/>
          <w:dstrike w:val="0"/>
          <w:sz w:val="28"/>
          <w:szCs w:val="28"/>
          <w:highlight w:val="none"/>
        </w:rPr>
        <w:t>。</w:t>
      </w:r>
      <w:r>
        <w:rPr>
          <w:rFonts w:hint="eastAsia" w:ascii="仿宋" w:hAnsi="仿宋" w:eastAsia="仿宋" w:cs="仿宋"/>
          <w:sz w:val="28"/>
          <w:szCs w:val="28"/>
          <w:highlight w:val="none"/>
        </w:rPr>
        <w:t>未经甲方书面同意，乙方不得在租赁物业以外区域进行任何宣传推广活动，包括但不限于招牌、标志、指示、张贴、涂画、装潢、灯饰、宣传册、宣传员等。否则，甲方有权要求乙方立即停止、限期拆除、消除影响并承担相关费用，因此给甲方造成损失的，乙方对全部损失承担赔偿责任。</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.2  乙方应积极配合参加甲方对</w:t>
      </w:r>
      <w:r>
        <w:rPr>
          <w:rFonts w:hint="eastAsia" w:ascii="仿宋" w:hAnsi="仿宋" w:eastAsia="仿宋" w:cs="仿宋"/>
          <w:sz w:val="28"/>
          <w:szCs w:val="28"/>
          <w:highlight w:val="none"/>
          <w:u w:val="none"/>
        </w:rPr>
        <w:t>常州金融商务广场</w:t>
      </w:r>
      <w:r>
        <w:rPr>
          <w:rFonts w:hint="eastAsia" w:ascii="仿宋" w:hAnsi="仿宋" w:eastAsia="仿宋" w:cs="仿宋"/>
          <w:sz w:val="28"/>
          <w:szCs w:val="28"/>
          <w:highlight w:val="none"/>
        </w:rPr>
        <w:t>项目的各类宣传推广活动</w:t>
      </w:r>
      <w:r>
        <w:rPr>
          <w:rFonts w:hint="eastAsia" w:ascii="仿宋" w:hAnsi="仿宋" w:eastAsia="仿宋" w:cs="仿宋"/>
          <w:sz w:val="28"/>
          <w:szCs w:val="28"/>
          <w:highlight w:val="none"/>
          <w:lang w:eastAsia="zh-CN"/>
        </w:rPr>
        <w:t>。</w:t>
      </w:r>
      <w:bookmarkStart w:id="21" w:name="_Toc131388745"/>
      <w:bookmarkStart w:id="22" w:name="_Toc35588545"/>
      <w:bookmarkStart w:id="23" w:name="_Toc29563019"/>
      <w:bookmarkStart w:id="24" w:name="_Toc70438150"/>
    </w:p>
    <w:p>
      <w:pPr>
        <w:tabs>
          <w:tab w:val="left" w:pos="900"/>
          <w:tab w:val="left" w:pos="992"/>
        </w:tabs>
        <w:spacing w:line="520" w:lineRule="exact"/>
        <w:ind w:firstLine="562" w:firstLineChars="200"/>
        <w:contextualSpacing/>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w:t>
      </w:r>
      <w:r>
        <w:rPr>
          <w:rFonts w:hint="eastAsia" w:ascii="仿宋" w:hAnsi="仿宋" w:eastAsia="仿宋" w:cs="仿宋"/>
          <w:b/>
          <w:bCs/>
          <w:sz w:val="28"/>
          <w:szCs w:val="28"/>
          <w:highlight w:val="none"/>
          <w:lang w:val="en-US" w:eastAsia="zh-CN"/>
        </w:rPr>
        <w:t>九</w:t>
      </w:r>
      <w:r>
        <w:rPr>
          <w:rFonts w:hint="eastAsia" w:ascii="仿宋" w:hAnsi="仿宋" w:eastAsia="仿宋" w:cs="仿宋"/>
          <w:b/>
          <w:bCs/>
          <w:sz w:val="28"/>
          <w:szCs w:val="28"/>
          <w:highlight w:val="none"/>
          <w:lang w:val="zh-CN"/>
        </w:rPr>
        <w:t>条 租赁物业的经营人员管理及营业</w:t>
      </w:r>
      <w:bookmarkEnd w:id="21"/>
      <w:r>
        <w:rPr>
          <w:rFonts w:hint="eastAsia" w:ascii="仿宋" w:hAnsi="仿宋" w:eastAsia="仿宋" w:cs="仿宋"/>
          <w:b/>
          <w:bCs/>
          <w:sz w:val="28"/>
          <w:szCs w:val="28"/>
          <w:highlight w:val="none"/>
          <w:lang w:val="zh-CN"/>
        </w:rPr>
        <w:t>时间</w:t>
      </w:r>
      <w:bookmarkEnd w:id="22"/>
      <w:bookmarkEnd w:id="23"/>
      <w:bookmarkEnd w:id="24"/>
    </w:p>
    <w:p>
      <w:pPr>
        <w:tabs>
          <w:tab w:val="left" w:pos="900"/>
          <w:tab w:val="left" w:pos="992"/>
        </w:tabs>
        <w:adjustRightInd w:val="0"/>
        <w:snapToGrid w:val="0"/>
        <w:spacing w:line="520" w:lineRule="exact"/>
        <w:ind w:firstLine="560" w:firstLineChars="200"/>
        <w:jc w:val="lef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en-US" w:eastAsia="zh-CN"/>
        </w:rPr>
        <w:t>9</w:t>
      </w:r>
      <w:r>
        <w:rPr>
          <w:rFonts w:hint="eastAsia" w:ascii="仿宋" w:hAnsi="仿宋" w:eastAsia="仿宋" w:cs="仿宋"/>
          <w:color w:val="auto"/>
          <w:sz w:val="28"/>
          <w:szCs w:val="28"/>
          <w:highlight w:val="none"/>
        </w:rPr>
        <w:t>.1 自乙方开业后，如乙方单方原因导致租赁物业需暂停营业的，须事先征得甲方的书面同意。如乙方未经甲方批准擅自停止营业，甲方有权扣除全部履约保证金。</w:t>
      </w:r>
    </w:p>
    <w:p>
      <w:pPr>
        <w:tabs>
          <w:tab w:val="left" w:pos="900"/>
          <w:tab w:val="left" w:pos="992"/>
        </w:tabs>
        <w:adjustRightInd w:val="0"/>
        <w:snapToGrid w:val="0"/>
        <w:spacing w:line="520" w:lineRule="exact"/>
        <w:ind w:firstLine="560" w:firstLineChars="200"/>
        <w:jc w:val="left"/>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9</w:t>
      </w:r>
      <w:r>
        <w:rPr>
          <w:rFonts w:hint="eastAsia" w:ascii="仿宋" w:hAnsi="仿宋" w:eastAsia="仿宋" w:cs="仿宋"/>
          <w:sz w:val="28"/>
          <w:szCs w:val="28"/>
          <w:highlight w:val="none"/>
        </w:rPr>
        <w:t>.2由于乙方工作人员</w:t>
      </w:r>
      <w:r>
        <w:rPr>
          <w:rFonts w:hint="eastAsia" w:ascii="仿宋" w:hAnsi="仿宋" w:eastAsia="仿宋" w:cs="仿宋"/>
          <w:color w:val="auto"/>
          <w:sz w:val="28"/>
          <w:szCs w:val="28"/>
          <w:highlight w:val="none"/>
          <w:lang w:val="en-US" w:eastAsia="zh-CN"/>
        </w:rPr>
        <w:t>的不当行为</w:t>
      </w:r>
      <w:r>
        <w:rPr>
          <w:rFonts w:hint="eastAsia" w:ascii="仿宋" w:hAnsi="仿宋" w:eastAsia="仿宋" w:cs="仿宋"/>
          <w:color w:val="auto"/>
          <w:sz w:val="28"/>
          <w:szCs w:val="28"/>
          <w:highlight w:val="none"/>
        </w:rPr>
        <w:t>对甲方及</w:t>
      </w:r>
      <w:r>
        <w:rPr>
          <w:rFonts w:hint="eastAsia" w:ascii="仿宋" w:hAnsi="仿宋" w:eastAsia="仿宋" w:cs="仿宋"/>
          <w:color w:val="auto"/>
          <w:sz w:val="28"/>
          <w:szCs w:val="28"/>
          <w:highlight w:val="none"/>
          <w:u w:val="none"/>
        </w:rPr>
        <w:t>常州金融商务广场</w:t>
      </w:r>
      <w:r>
        <w:rPr>
          <w:rFonts w:hint="eastAsia" w:ascii="仿宋" w:hAnsi="仿宋" w:eastAsia="仿宋" w:cs="仿宋"/>
          <w:color w:val="auto"/>
          <w:sz w:val="28"/>
          <w:szCs w:val="28"/>
          <w:highlight w:val="none"/>
        </w:rPr>
        <w:t>项目的形象或商誉造成不良影响的，</w:t>
      </w:r>
      <w:r>
        <w:rPr>
          <w:rFonts w:hint="eastAsia" w:ascii="仿宋" w:hAnsi="仿宋" w:eastAsia="仿宋" w:cs="仿宋"/>
          <w:color w:val="auto"/>
          <w:sz w:val="28"/>
          <w:szCs w:val="28"/>
          <w:highlight w:val="none"/>
          <w:lang w:val="en-US" w:eastAsia="zh-CN"/>
        </w:rPr>
        <w:t>乙方须承担连责任，</w:t>
      </w:r>
      <w:r>
        <w:rPr>
          <w:rFonts w:hint="eastAsia" w:ascii="仿宋" w:hAnsi="仿宋" w:eastAsia="仿宋" w:cs="仿宋"/>
          <w:sz w:val="28"/>
          <w:szCs w:val="28"/>
          <w:highlight w:val="none"/>
        </w:rPr>
        <w:t>甲方有权责令乙方限期改正；如乙方未按期改正的，甲方有权扣除保证金；如乙方拒不改正且情节严重的，甲方有权解除本合同。</w:t>
      </w:r>
      <w:bookmarkStart w:id="25" w:name="_Toc131388746"/>
      <w:bookmarkStart w:id="26" w:name="_Toc35588546"/>
      <w:bookmarkStart w:id="27" w:name="_Toc70438151"/>
      <w:bookmarkStart w:id="28" w:name="_Toc29563020"/>
    </w:p>
    <w:p>
      <w:pPr>
        <w:tabs>
          <w:tab w:val="left" w:pos="900"/>
          <w:tab w:val="left" w:pos="992"/>
        </w:tabs>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w:t>
      </w:r>
      <w:r>
        <w:rPr>
          <w:rFonts w:hint="eastAsia" w:ascii="仿宋" w:hAnsi="仿宋" w:eastAsia="仿宋" w:cs="仿宋"/>
          <w:b/>
          <w:bCs/>
          <w:sz w:val="28"/>
          <w:szCs w:val="28"/>
          <w:highlight w:val="none"/>
          <w:lang w:val="en-US" w:eastAsia="zh-CN"/>
        </w:rPr>
        <w:t>十</w:t>
      </w:r>
      <w:r>
        <w:rPr>
          <w:rFonts w:hint="eastAsia" w:ascii="仿宋" w:hAnsi="仿宋" w:eastAsia="仿宋" w:cs="仿宋"/>
          <w:b/>
          <w:bCs/>
          <w:sz w:val="28"/>
          <w:szCs w:val="28"/>
          <w:highlight w:val="none"/>
          <w:lang w:val="zh-CN"/>
        </w:rPr>
        <w:t>条 商号/标识</w:t>
      </w:r>
      <w:bookmarkEnd w:id="25"/>
      <w:bookmarkEnd w:id="26"/>
      <w:bookmarkEnd w:id="27"/>
      <w:bookmarkEnd w:id="28"/>
    </w:p>
    <w:p>
      <w:pPr>
        <w:tabs>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.1 在本合同有效期间，乙方应当按照《中华人民共和国商标法》、《中华人民共和国广告法》等法律法规和本合同第二条约定的用途，合法拥有或使用相关的品牌、商号和标识。对于因乙方使用该品牌、商号或标识造成对任何第三方的侵权而发生的任何行动、诉讼、索赔、罚款、损失、损害赔偿和费用，乙方应承担一切后果，包括甲方因此而承担的责任和遭受的损失包括但不限于赔偿金、诉讼费、律师费、罚金、滞纳金等，甲方有权要求乙方予以弥补及赔偿。若乙方需变更其商号或标识及用途，应事先以书面形式报甲方同意，未经甲方书面同意，乙方单方面不得擅自变更。</w:t>
      </w:r>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.2 招牌与广告费用</w:t>
      </w:r>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乙方可按照如下约定设置招牌（包括商标、商号、标志、店招、霓虹、灯箱等）:</w:t>
      </w:r>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.2.1本项目所有广告位的使用、收益权由甲方享有，由甲方进行统一管理、使用、收益。有关广告位的设置事宜乙方应当严格遵守甲方的规章制度，并交纳相关费用。</w:t>
      </w:r>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2.2乙方设置招牌内容、使用方式需报甲方审核批准，不得发布与乙方签约品牌及经营范围不符的内容，在批准后方可进行相关报批（含招牌报批和发布内容的报批）、安装，乙方招牌的报批、安装、使用、更换、清理、维护和保养均由乙方自行负责，并承担由此产生的所有费用和责任。如造成甲方或第三方损失的，乙方应予以赔偿。</w:t>
      </w:r>
    </w:p>
    <w:p>
      <w:pPr>
        <w:suppressAutoHyphen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2.3对于乙方违反法律规定或未经甲方的同意而设置招牌和广告，或者乙方拒绝对出现毁损或渗漏现象的招牌、广告予以维修或更换的，甲方有权直接予以拆除，并完成相关的墙面等的复原工作，因此而发生的费用由乙方承担。乙方拒绝承担的，甲方有权扣除乙方依据此合同支付的各项保证金，并要求乙方按本合同相关约定补足。</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 xml:space="preserve">.2.4如甲方同意乙方设置店招或广告位，乙方应严格按照甲方要求设置，并执行如下规定： </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 xml:space="preserve">（1）该房屋门头仅用于设置店铺招牌，且店铺招牌规格、标识应按照甲方统一要求规范设置； </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 xml:space="preserve">（2）如乙方在该房屋内(包括其租赁区域内)设置电子显示屏、橱窗、张贴物等进行宣传，须征得甲方书面同意，宣传内容应当真实合法，无夸大或虚假内容，并应与本项目的风格及品质相符； </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（3）广告位或乙方橱窗仅用于乙方商品或服务展示，不得展示其他与商品或服务展示无关的内容</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 xml:space="preserve"> </w:t>
      </w:r>
    </w:p>
    <w:p>
      <w:pPr>
        <w:adjustRightInd w:val="0"/>
        <w:snapToGrid w:val="0"/>
        <w:spacing w:line="520" w:lineRule="exact"/>
        <w:ind w:firstLine="560" w:firstLineChars="200"/>
        <w:jc w:val="left"/>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val="en-US" w:eastAsia="zh-CN"/>
        </w:rPr>
        <w:t>10</w:t>
      </w:r>
      <w:r>
        <w:rPr>
          <w:rFonts w:hint="eastAsia" w:ascii="仿宋" w:hAnsi="仿宋" w:eastAsia="仿宋" w:cs="仿宋"/>
          <w:sz w:val="28"/>
          <w:szCs w:val="28"/>
          <w:highlight w:val="none"/>
        </w:rPr>
        <w:t>.2.5为了整体宣传本项目的需要，乙方同意甲方无偿使用其名称、商标、商号、标识等；如乙方需使用甲方的名称、商标、商号、标识等，应事先取得甲方的书面同意</w:t>
      </w:r>
      <w:r>
        <w:rPr>
          <w:rFonts w:hint="eastAsia" w:ascii="仿宋" w:hAnsi="仿宋" w:eastAsia="仿宋" w:cs="仿宋"/>
          <w:sz w:val="28"/>
          <w:szCs w:val="28"/>
          <w:highlight w:val="none"/>
          <w:lang w:eastAsia="zh-CN"/>
        </w:rPr>
        <w:t>。</w:t>
      </w:r>
    </w:p>
    <w:p>
      <w:pPr>
        <w:tabs>
          <w:tab w:val="left" w:pos="992"/>
        </w:tabs>
        <w:adjustRightInd w:val="0"/>
        <w:snapToGrid w:val="0"/>
        <w:spacing w:line="520" w:lineRule="exact"/>
        <w:ind w:firstLine="562" w:firstLineChars="200"/>
        <w:jc w:val="left"/>
        <w:rPr>
          <w:rFonts w:ascii="仿宋" w:hAnsi="仿宋" w:eastAsia="仿宋" w:cs="仿宋"/>
          <w:sz w:val="28"/>
          <w:szCs w:val="28"/>
          <w:highlight w:val="none"/>
        </w:rPr>
      </w:pPr>
      <w:bookmarkStart w:id="29" w:name="_Toc70438153"/>
      <w:bookmarkStart w:id="30" w:name="_Toc35588548"/>
      <w:bookmarkStart w:id="31" w:name="_Toc29563022"/>
      <w:bookmarkStart w:id="32" w:name="_Toc120446101"/>
      <w:r>
        <w:rPr>
          <w:rFonts w:hint="eastAsia" w:ascii="仿宋" w:hAnsi="仿宋" w:eastAsia="仿宋" w:cs="仿宋"/>
          <w:b/>
          <w:bCs/>
          <w:sz w:val="28"/>
          <w:szCs w:val="28"/>
          <w:highlight w:val="none"/>
          <w:lang w:val="zh-CN"/>
        </w:rPr>
        <w:t>第十</w:t>
      </w:r>
      <w:r>
        <w:rPr>
          <w:rFonts w:hint="eastAsia" w:ascii="仿宋" w:hAnsi="仿宋" w:eastAsia="仿宋" w:cs="仿宋"/>
          <w:b/>
          <w:bCs/>
          <w:sz w:val="28"/>
          <w:szCs w:val="28"/>
          <w:highlight w:val="none"/>
          <w:lang w:val="en-US" w:eastAsia="zh-CN"/>
        </w:rPr>
        <w:t>一</w:t>
      </w:r>
      <w:r>
        <w:rPr>
          <w:rFonts w:hint="eastAsia" w:ascii="仿宋" w:hAnsi="仿宋" w:eastAsia="仿宋" w:cs="仿宋"/>
          <w:b/>
          <w:bCs/>
          <w:sz w:val="28"/>
          <w:szCs w:val="28"/>
          <w:highlight w:val="none"/>
          <w:lang w:val="zh-CN"/>
        </w:rPr>
        <w:t>条 转租、转让和交换</w:t>
      </w:r>
      <w:bookmarkEnd w:id="29"/>
      <w:bookmarkEnd w:id="30"/>
      <w:bookmarkEnd w:id="31"/>
    </w:p>
    <w:p>
      <w:pPr>
        <w:tabs>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未经甲方书面同意，乙方不得转租、分租、转让、转借、联营、入股、抵押、与他人调剂交换或以其他任何方式变相转租、分租、转让、转借、联营、入股、抵押、与他人调剂交换租赁物业全部或部分之权益(包括承租权)于第三者，如果乙方违反本条约定，甲方有权视乙方违约，终止合同并追诉由此而造成的一切损失。</w:t>
      </w:r>
      <w:bookmarkEnd w:id="32"/>
      <w:bookmarkStart w:id="33" w:name="_Toc35588549"/>
      <w:bookmarkStart w:id="34" w:name="_Toc70438154"/>
    </w:p>
    <w:p>
      <w:pPr>
        <w:tabs>
          <w:tab w:val="left" w:pos="992"/>
        </w:tabs>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第十</w:t>
      </w:r>
      <w:r>
        <w:rPr>
          <w:rFonts w:hint="eastAsia" w:ascii="仿宋" w:hAnsi="仿宋" w:eastAsia="仿宋" w:cs="仿宋"/>
          <w:b/>
          <w:bCs/>
          <w:sz w:val="28"/>
          <w:szCs w:val="28"/>
          <w:highlight w:val="none"/>
          <w:lang w:val="en-US" w:eastAsia="zh-CN"/>
        </w:rPr>
        <w:t>二</w:t>
      </w:r>
      <w:r>
        <w:rPr>
          <w:rFonts w:hint="eastAsia" w:ascii="仿宋" w:hAnsi="仿宋" w:eastAsia="仿宋" w:cs="仿宋"/>
          <w:b/>
          <w:bCs/>
          <w:sz w:val="28"/>
          <w:szCs w:val="28"/>
          <w:highlight w:val="none"/>
          <w:lang w:val="zh-CN"/>
        </w:rPr>
        <w:t>条 租赁物业的维护</w:t>
      </w:r>
      <w:bookmarkEnd w:id="33"/>
      <w:bookmarkEnd w:id="34"/>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.1 租赁期间，该租赁物业及甲方提供的附属设施、设备因非乙方原因造成损害或者故障时，乙方应及时通知甲方或甲方委托的物业公司进行修复，并采取有效措施防止损失扩大。甲方应在接到乙方通知后尽快组织维修，维修费用由甲方承担，但因此对乙方造成装饰装修、物资及经营损失甲方概不承担（包括但不限于屋面渗漏水、墙面渗漏水、门窗开闭困难、木结构开裂变形、望砖及瓦片脱落及自然灾害含雷击、暴雪、暴风、暴雨造成进水受淹等）。由于乙方怠于通知造成任何第三方人员（含甲方工作人员）伤害、伤亡事故的，乙方应承担相应责任。</w:t>
      </w:r>
    </w:p>
    <w:p>
      <w:pPr>
        <w:tabs>
          <w:tab w:val="left" w:pos="900"/>
          <w:tab w:val="left" w:pos="992"/>
        </w:tab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2甲方或其委托人员有权在合理时间内进入租赁物业对由甲方提供的设备、设施进行必要的检查、维修和保养，检查该商铺内的电气、燃气、给排水等设备的运作情况，进行必要的修缮和保养工作，但应事先通知并应尽量减少对乙方正常经营的影</w:t>
      </w:r>
      <w:r>
        <w:rPr>
          <w:rFonts w:hint="eastAsia" w:ascii="仿宋" w:hAnsi="仿宋" w:eastAsia="仿宋" w:cs="仿宋"/>
          <w:color w:val="000000"/>
          <w:sz w:val="28"/>
          <w:szCs w:val="28"/>
          <w:highlight w:val="none"/>
        </w:rPr>
        <w:t>响。</w:t>
      </w:r>
      <w:r>
        <w:rPr>
          <w:rFonts w:hint="eastAsia" w:ascii="仿宋" w:hAnsi="仿宋" w:eastAsia="仿宋" w:cs="仿宋"/>
          <w:color w:val="auto"/>
          <w:sz w:val="28"/>
          <w:szCs w:val="28"/>
          <w:highlight w:val="none"/>
        </w:rPr>
        <w:t>乙方应提供必要的协助和配合，如乙方阻挠甲方进行维修、保养，</w:t>
      </w:r>
      <w:r>
        <w:rPr>
          <w:rFonts w:hint="eastAsia" w:ascii="仿宋" w:hAnsi="仿宋" w:eastAsia="仿宋" w:cs="仿宋"/>
          <w:color w:val="auto"/>
          <w:sz w:val="28"/>
          <w:szCs w:val="28"/>
          <w:highlight w:val="none"/>
          <w:lang w:val="en-US" w:eastAsia="zh-CN"/>
        </w:rPr>
        <w:t>甲方</w:t>
      </w:r>
      <w:r>
        <w:rPr>
          <w:rFonts w:hint="eastAsia" w:ascii="仿宋" w:hAnsi="仿宋" w:eastAsia="仿宋" w:cs="仿宋"/>
          <w:color w:val="auto"/>
          <w:sz w:val="28"/>
          <w:szCs w:val="28"/>
          <w:highlight w:val="none"/>
        </w:rPr>
        <w:t>有权扣除保证金以赔偿因此造成的损失。在遇有火灾等危及租赁物业或</w:t>
      </w:r>
      <w:r>
        <w:rPr>
          <w:rFonts w:hint="eastAsia" w:ascii="仿宋" w:hAnsi="仿宋" w:eastAsia="仿宋" w:cs="仿宋"/>
          <w:color w:val="000000"/>
          <w:sz w:val="28"/>
          <w:szCs w:val="28"/>
          <w:highlight w:val="none"/>
        </w:rPr>
        <w:t>人员安全的紧急情况下，甲方可以在不通知乙方的情况下强行进入租赁物业采取紧急措施以减少损失，且甲方不需赔偿因强行进入该商铺而给乙方造</w:t>
      </w:r>
      <w:r>
        <w:rPr>
          <w:rFonts w:hint="eastAsia" w:ascii="仿宋" w:hAnsi="仿宋" w:eastAsia="仿宋" w:cs="仿宋"/>
          <w:sz w:val="28"/>
          <w:szCs w:val="28"/>
          <w:highlight w:val="none"/>
        </w:rPr>
        <w:t>成的损坏，甲方有过失的除外。</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.3</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乙方应按照现场公示的《装修管理手册》的规定进行租赁物业的装修施工工程，并承担相关费用。乙方应保证按照计划完成施工。如果乙方的装修工作未能在装修期内完成（包括但不限于乙方未及时支付《装修管理手册》规定的各项费用导致其装修工程受影响的），乙方仍须按本合同规定时间和标准支付租金及其相关费用，责任由乙方自行承担，装修期不顺延。</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.4</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租赁期内，乙方应正常使用并爱护该商铺内部的各项设施，包括但不限于地板、墙面、所有 店面、门窗、电气设施、燃气设施、给排水设施、消防设施、线缆和管道等，并确保其处于正常租用的使用状态。因乙方使用不当或不合理使用，该商铺及其内部的设施出现损坏或发生故障，乙方应负责及时维修或赔偿。乙方拒不维修或赔偿，由甲方代为维修，维修费用由乙方承担。</w:t>
      </w:r>
    </w:p>
    <w:p>
      <w:pPr>
        <w:tabs>
          <w:tab w:val="left" w:pos="900"/>
          <w:tab w:val="left" w:pos="992"/>
        </w:tab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.5</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乙方在租赁期内如要求重新装修或变更原有设施、设备的，其设计及用料应事先征得甲方的书面同意。按规定应向有关部门（包括该房屋物业管理机构）办理申报手续的，须办妥有关手续后，方可进行，所发生的一切费用均由乙方承担。若乙方违反本条规定擅自进行前述工程，则应在甲方发予书面通知后七天内负责恢复原状。若未按时恢复原状的，甲方有权自行拆除未经甲方同意改建、增设的设备、设施，所引起的一切费用由乙方承担。乙方应负责自费对经甲方同意后乙方添置的设备、设施以及甲方提供但属于乙方专用的设施设备进行维护/维修、保养。</w:t>
      </w:r>
    </w:p>
    <w:p>
      <w:pPr>
        <w:tabs>
          <w:tab w:val="left" w:pos="900"/>
          <w:tab w:val="left" w:pos="992"/>
        </w:tabs>
        <w:adjustRightInd w:val="0"/>
        <w:snapToGrid w:val="0"/>
        <w:spacing w:line="520" w:lineRule="exact"/>
        <w:ind w:firstLine="560" w:firstLineChars="200"/>
        <w:jc w:val="left"/>
        <w:rPr>
          <w:rFonts w:hint="default" w:ascii="仿宋" w:hAnsi="仿宋" w:eastAsia="仿宋" w:cs="仿宋"/>
          <w:color w:val="FF0000"/>
          <w:sz w:val="28"/>
          <w:szCs w:val="28"/>
          <w:highlight w:val="none"/>
          <w:lang w:val="en-US" w:eastAsia="zh-CN"/>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.6 安全保证：租赁物业交付乙方之日起，其治安、消防等安全保障的全部责任由乙方承担，甲方将不对租赁物业内施工材料、工具及任何物品的</w:t>
      </w:r>
      <w:r>
        <w:rPr>
          <w:rFonts w:hint="eastAsia" w:ascii="仿宋" w:hAnsi="仿宋" w:eastAsia="仿宋" w:cs="仿宋"/>
          <w:color w:val="auto"/>
          <w:sz w:val="28"/>
          <w:szCs w:val="28"/>
          <w:highlight w:val="none"/>
        </w:rPr>
        <w:t>丢失负责。</w:t>
      </w:r>
      <w:r>
        <w:rPr>
          <w:rFonts w:hint="eastAsia" w:ascii="仿宋" w:hAnsi="仿宋" w:eastAsia="仿宋" w:cs="仿宋"/>
          <w:color w:val="auto"/>
          <w:sz w:val="28"/>
          <w:szCs w:val="28"/>
          <w:highlight w:val="none"/>
          <w:lang w:val="en-US" w:eastAsia="zh-CN"/>
        </w:rPr>
        <w:t>其他安全约定以双方签署的《安全责任协议书》内容为准。</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bookmarkStart w:id="35" w:name="安全保证"/>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.7</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在租赁物业内，若因乙方改建、加固及装修或其它因乙方的原因造成甲方、乙方及/或第三方人身伤害及/或财产损失的，应由乙方承担全部责任。</w:t>
      </w:r>
      <w:bookmarkEnd w:id="35"/>
      <w:bookmarkStart w:id="36" w:name="_Toc35588550"/>
      <w:bookmarkStart w:id="37" w:name="_Toc70438155"/>
    </w:p>
    <w:p>
      <w:pPr>
        <w:tabs>
          <w:tab w:val="left" w:pos="900"/>
          <w:tab w:val="left" w:pos="992"/>
        </w:tabs>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第十</w:t>
      </w:r>
      <w:r>
        <w:rPr>
          <w:rFonts w:hint="eastAsia" w:ascii="仿宋" w:hAnsi="仿宋" w:eastAsia="仿宋" w:cs="仿宋"/>
          <w:b/>
          <w:bCs/>
          <w:sz w:val="28"/>
          <w:szCs w:val="28"/>
          <w:highlight w:val="none"/>
          <w:lang w:val="en-US" w:eastAsia="zh-CN"/>
        </w:rPr>
        <w:t>三</w:t>
      </w:r>
      <w:r>
        <w:rPr>
          <w:rFonts w:hint="eastAsia" w:ascii="仿宋" w:hAnsi="仿宋" w:eastAsia="仿宋" w:cs="仿宋"/>
          <w:b/>
          <w:bCs/>
          <w:sz w:val="28"/>
          <w:szCs w:val="28"/>
          <w:highlight w:val="none"/>
          <w:lang w:val="zh-CN"/>
        </w:rPr>
        <w:t>条 保险</w:t>
      </w:r>
      <w:bookmarkEnd w:id="36"/>
      <w:bookmarkEnd w:id="37"/>
    </w:p>
    <w:p>
      <w:pPr>
        <w:tabs>
          <w:tab w:val="left" w:pos="900"/>
          <w:tab w:val="left" w:pos="992"/>
        </w:tabs>
        <w:spacing w:line="520" w:lineRule="exact"/>
        <w:ind w:firstLine="560" w:firstLineChars="200"/>
        <w:rPr>
          <w:rFonts w:ascii="仿宋" w:hAnsi="仿宋" w:eastAsia="仿宋" w:cs="仿宋"/>
          <w:strike w:val="0"/>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 xml:space="preserve">.1 </w:t>
      </w:r>
      <w:r>
        <w:rPr>
          <w:rFonts w:hint="eastAsia" w:ascii="仿宋" w:hAnsi="仿宋" w:eastAsia="仿宋" w:cs="仿宋"/>
          <w:strike w:val="0"/>
          <w:dstrike w:val="0"/>
          <w:sz w:val="28"/>
          <w:szCs w:val="28"/>
          <w:highlight w:val="none"/>
        </w:rPr>
        <w:t>租赁期间，本租赁内甲方的相关设备及其附属设施的投保由甲方负责，与乙方经营有关的各项保险由乙方投保，乙方应保障甲方不需承担乙方因租用租赁物业及在租赁物业内经营业务而导致甲乙双方或第三者的财产损失或人身伤亡的一切开支、责任、损失、索赔或诉讼等法律责任。</w:t>
      </w:r>
    </w:p>
    <w:p>
      <w:pPr>
        <w:tabs>
          <w:tab w:val="left" w:pos="900"/>
          <w:tab w:val="left" w:pos="992"/>
        </w:tabs>
        <w:spacing w:line="520" w:lineRule="exact"/>
        <w:ind w:firstLine="560" w:firstLineChars="200"/>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.2在本合同期限内，甲方应向一家在中国注册的声誉良好的保险公司对上述责任自费购买保险，就租赁物业投保公共区域公共责任险及相关附加险。</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.3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物业前都应维持该保险的有效性，且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pPr>
        <w:tabs>
          <w:tab w:val="left" w:pos="900"/>
          <w:tab w:val="left" w:pos="992"/>
        </w:tab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.4 若一方从保险人处获得的保险金不足以补偿该方实际损失，而该损失又为对方过错所造成，则无过错方有权向对方要求损害赔偿。</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.5 乙方保险责任不限于本合同第1.1条所规定的租赁面积，若甲、乙双方</w:t>
      </w:r>
      <w:r>
        <w:rPr>
          <w:rFonts w:hint="eastAsia" w:ascii="仿宋" w:hAnsi="仿宋" w:eastAsia="仿宋" w:cs="仿宋"/>
          <w:sz w:val="28"/>
          <w:szCs w:val="28"/>
          <w:highlight w:val="none"/>
          <w:lang w:eastAsia="zh-CN"/>
        </w:rPr>
        <w:t>签署</w:t>
      </w:r>
      <w:r>
        <w:rPr>
          <w:rFonts w:hint="eastAsia" w:ascii="仿宋" w:hAnsi="仿宋" w:eastAsia="仿宋" w:cs="仿宋"/>
          <w:sz w:val="28"/>
          <w:szCs w:val="28"/>
          <w:highlight w:val="none"/>
        </w:rPr>
        <w:t>了《临时场地使用协议书》，则投保范围还应包含该使用协议中规定由乙方使用的面积。</w:t>
      </w:r>
    </w:p>
    <w:p>
      <w:pPr>
        <w:tabs>
          <w:tab w:val="left" w:pos="900"/>
          <w:tab w:val="left" w:pos="992"/>
        </w:tabs>
        <w:adjustRightInd w:val="0"/>
        <w:snapToGrid w:val="0"/>
        <w:spacing w:line="520" w:lineRule="exact"/>
        <w:ind w:firstLine="562" w:firstLineChars="200"/>
        <w:jc w:val="left"/>
        <w:rPr>
          <w:rFonts w:ascii="仿宋" w:hAnsi="仿宋" w:eastAsia="仿宋" w:cs="仿宋"/>
          <w:sz w:val="28"/>
          <w:szCs w:val="28"/>
          <w:highlight w:val="none"/>
        </w:rPr>
      </w:pPr>
      <w:bookmarkStart w:id="38" w:name="_Toc35588551"/>
      <w:bookmarkStart w:id="39" w:name="_Toc70438156"/>
      <w:r>
        <w:rPr>
          <w:rFonts w:hint="eastAsia" w:ascii="仿宋" w:hAnsi="仿宋" w:eastAsia="仿宋" w:cs="仿宋"/>
          <w:b/>
          <w:bCs/>
          <w:sz w:val="28"/>
          <w:szCs w:val="28"/>
          <w:highlight w:val="none"/>
          <w:lang w:val="zh-CN"/>
        </w:rPr>
        <w:t>第十</w:t>
      </w:r>
      <w:r>
        <w:rPr>
          <w:rFonts w:hint="eastAsia" w:ascii="仿宋" w:hAnsi="仿宋" w:eastAsia="仿宋" w:cs="仿宋"/>
          <w:b/>
          <w:bCs/>
          <w:sz w:val="28"/>
          <w:szCs w:val="28"/>
          <w:highlight w:val="none"/>
          <w:lang w:val="en-US" w:eastAsia="zh-CN"/>
        </w:rPr>
        <w:t>四</w:t>
      </w:r>
      <w:r>
        <w:rPr>
          <w:rFonts w:hint="eastAsia" w:ascii="仿宋" w:hAnsi="仿宋" w:eastAsia="仿宋" w:cs="仿宋"/>
          <w:b/>
          <w:bCs/>
          <w:sz w:val="28"/>
          <w:szCs w:val="28"/>
          <w:highlight w:val="none"/>
          <w:lang w:val="zh-CN"/>
        </w:rPr>
        <w:t>条 租赁物业的退还</w:t>
      </w:r>
      <w:bookmarkEnd w:id="38"/>
      <w:bookmarkEnd w:id="39"/>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.1无论何种原因（包括但不</w:t>
      </w:r>
      <w:r>
        <w:rPr>
          <w:rFonts w:hint="eastAsia" w:ascii="仿宋" w:hAnsi="仿宋" w:eastAsia="仿宋" w:cs="仿宋"/>
          <w:color w:val="000000"/>
          <w:sz w:val="28"/>
          <w:szCs w:val="28"/>
          <w:highlight w:val="none"/>
        </w:rPr>
        <w:t>限于合同到期双方未就续租达成协议导致合同终止和本合同因故提前终止等情况）,本合同解除或终止后,乙方不得再在该租赁物业内从事任何商业活动,并应在合同解除或终止次日起10日内(以下简称“交还期”)将甲方交给乙方保存的该商铺的物业服务资料和工程资料交还甲方,并自行承担费用拆除、搬离乙方所有的设施、设备(包括所有招牌、广告牌、该商铺内乙方</w:t>
      </w:r>
      <w:r>
        <w:rPr>
          <w:rFonts w:hint="eastAsia" w:ascii="仿宋" w:hAnsi="仿宋" w:eastAsia="仿宋" w:cs="仿宋"/>
          <w:sz w:val="28"/>
          <w:szCs w:val="28"/>
          <w:highlight w:val="none"/>
        </w:rPr>
        <w:t>安装的设施、设备等,但不可搬离或搬离、拆除可能会损坏房屋的物品除外,且该等不可搬离或搬离、拆除可能会损坏房屋的物品视为自合同终止后归甲方所有),并将该商铺恢复到出租时甲方交付的状态(正常使用及时间因素造成的合理损耗除外),以及保持该商铺干净、整洁。除甲方同意外，乙方逾期未完成撤铺归还的，承租物业内设施设备等物品视为乙方自愿放弃，甲方可自行处分。乙方履行完毕上述事项并经甲方验收认可后,双方应签署《</w:t>
      </w:r>
      <w:r>
        <w:rPr>
          <w:rFonts w:hint="eastAsia" w:ascii="仿宋" w:hAnsi="仿宋" w:eastAsia="仿宋" w:cs="仿宋"/>
          <w:bCs/>
          <w:sz w:val="28"/>
          <w:szCs w:val="28"/>
          <w:highlight w:val="none"/>
        </w:rPr>
        <w:t>租赁物业交付/交还确认书</w:t>
      </w:r>
      <w:r>
        <w:rPr>
          <w:rFonts w:hint="eastAsia" w:ascii="仿宋" w:hAnsi="仿宋" w:eastAsia="仿宋" w:cs="仿宋"/>
          <w:sz w:val="28"/>
          <w:szCs w:val="28"/>
          <w:highlight w:val="none"/>
        </w:rPr>
        <w:t>》（附件</w:t>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w:t>
      </w:r>
      <w:r>
        <w:rPr>
          <w:rFonts w:hint="eastAsia" w:ascii="仿宋" w:hAnsi="仿宋" w:eastAsia="仿宋" w:cs="仿宋"/>
          <w:bCs/>
          <w:sz w:val="28"/>
          <w:szCs w:val="28"/>
          <w:highlight w:val="none"/>
        </w:rPr>
        <w:t>租赁物业交付/交还确认书</w:t>
      </w:r>
      <w:r>
        <w:rPr>
          <w:rFonts w:hint="eastAsia" w:ascii="仿宋" w:hAnsi="仿宋" w:eastAsia="仿宋" w:cs="仿宋"/>
          <w:sz w:val="28"/>
          <w:szCs w:val="28"/>
          <w:highlight w:val="none"/>
        </w:rPr>
        <w:t>》签署之日视为乙方退还租赁物业之日。</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.2 无论本合同因何种原因终止,如乙方以该商铺为地址注册了企业,则乙方必须在本合同终止</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0日内（合同终止包括但不限于合同到期双方未就续租达成协议而合同终止和</w:t>
      </w:r>
      <w:r>
        <w:rPr>
          <w:rFonts w:hint="eastAsia" w:ascii="仿宋" w:hAnsi="仿宋" w:eastAsia="仿宋" w:cs="仿宋"/>
          <w:color w:val="000000"/>
          <w:sz w:val="28"/>
          <w:szCs w:val="28"/>
          <w:highlight w:val="none"/>
        </w:rPr>
        <w:t>因故提前终止</w:t>
      </w:r>
      <w:r>
        <w:rPr>
          <w:rFonts w:hint="eastAsia" w:ascii="仿宋" w:hAnsi="仿宋" w:eastAsia="仿宋" w:cs="仿宋"/>
          <w:sz w:val="28"/>
          <w:szCs w:val="28"/>
          <w:highlight w:val="none"/>
        </w:rPr>
        <w:t>的情况下）向工商部门申请办理该商铺注册地址或营业地址的工商注销或注册地址变更手续,并将回执证明提交甲方备案；此外,乙方应在本合同终止后30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保证金。</w:t>
      </w:r>
    </w:p>
    <w:p>
      <w:pPr>
        <w:tabs>
          <w:tab w:val="left" w:pos="900"/>
          <w:tab w:val="left" w:pos="992"/>
        </w:tabs>
        <w:adjustRightInd w:val="0"/>
        <w:snapToGrid w:val="0"/>
        <w:spacing w:line="520" w:lineRule="exact"/>
        <w:ind w:firstLine="560" w:firstLineChars="200"/>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1</w:t>
      </w:r>
      <w:r>
        <w:rPr>
          <w:rFonts w:hint="eastAsia" w:ascii="仿宋" w:hAnsi="仿宋" w:eastAsia="仿宋" w:cs="仿宋"/>
          <w:color w:val="000000"/>
          <w:sz w:val="28"/>
          <w:szCs w:val="28"/>
          <w:highlight w:val="none"/>
          <w:lang w:val="en-US" w:eastAsia="zh-CN"/>
        </w:rPr>
        <w:t>4</w:t>
      </w:r>
      <w:r>
        <w:rPr>
          <w:rFonts w:hint="eastAsia" w:ascii="仿宋" w:hAnsi="仿宋" w:eastAsia="仿宋" w:cs="仿宋"/>
          <w:color w:val="000000"/>
          <w:sz w:val="28"/>
          <w:szCs w:val="28"/>
          <w:highlight w:val="none"/>
        </w:rPr>
        <w:t>.3 乙方未能按上述约定完成退还租赁物业、完成证照变更注销的,每逾期一日，</w:t>
      </w:r>
      <w:r>
        <w:rPr>
          <w:rFonts w:hint="eastAsia" w:ascii="仿宋" w:hAnsi="仿宋" w:eastAsia="仿宋" w:cs="仿宋"/>
          <w:sz w:val="28"/>
          <w:szCs w:val="28"/>
          <w:highlight w:val="none"/>
        </w:rPr>
        <w:t>乙方应按租赁期限最后三个月的日平均租金两倍的标准向甲方支付房屋占用费。逾期超过十日仍未退还的，甲方有权采取任何强制措施自行强制收回租赁物业并委托任何第三方将租赁物业恢复原状，由此所产生的费用甲方有权从乙方支付的保证金内扣除，保证金不足的，有权要求乙方赔偿损失，且相关租赁物业内遗留任何商品、存货、家装、家具、物料、设备设施或其它任何财产、物品归甲方所有，乙方对此没有任何异议。任何第三方因该租赁物业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.4 乙方在拆除其装修改造或其自行增设的设备设施时，不得对租赁物业的主体结构、设施、系统造成破坏或影响。否则，甲方有权要求乙方支付相当于保证金的违约金，同时要求恢复原状，并赔偿由此给甲方造成的损失。</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.5 乙方应在本合同终止前三十日前的合理时间内，在租赁物业的显著位置展示通告，告知有关停业时间及搬迁后的联系方法等信息。在乙方迁出后，如发生顾客退换商品、投诉、索赔、结算等与乙方经营行为相关的问题，乙方应承担全部责任。甲方应按乙方提示的搬迁后的联络方法协助告知相关人员。</w:t>
      </w:r>
    </w:p>
    <w:p>
      <w:pPr>
        <w:tabs>
          <w:tab w:val="left" w:pos="900"/>
          <w:tab w:val="left" w:pos="992"/>
        </w:tabs>
        <w:adjustRightInd w:val="0"/>
        <w:snapToGrid w:val="0"/>
        <w:spacing w:line="520" w:lineRule="exact"/>
        <w:ind w:firstLine="560" w:firstLineChars="200"/>
        <w:jc w:val="left"/>
        <w:rPr>
          <w:rFonts w:ascii="仿宋" w:hAnsi="仿宋" w:eastAsia="仿宋" w:cs="仿宋"/>
          <w:color w:val="FF0000"/>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 xml:space="preserve">.6 </w:t>
      </w:r>
      <w:r>
        <w:rPr>
          <w:rFonts w:hint="eastAsia" w:ascii="仿宋" w:hAnsi="仿宋" w:eastAsia="仿宋" w:cs="仿宋"/>
          <w:color w:val="000000"/>
          <w:sz w:val="28"/>
          <w:szCs w:val="28"/>
          <w:highlight w:val="none"/>
        </w:rPr>
        <w:t>如乙方不续约，则在本合同租赁期满前九十日内的任何合理时间内，乙方应允许可能的新承租人勘查、参观租赁物业，并允许甲方在其认为合适的地方展示通知，表示该租赁物业即将空置，可以出租，但不得影响乙方的正常经营。</w:t>
      </w:r>
      <w:bookmarkStart w:id="40" w:name="_Toc70438157"/>
      <w:bookmarkStart w:id="41" w:name="_Toc35588552"/>
      <w:bookmarkStart w:id="42" w:name="_Toc120446107"/>
      <w:bookmarkStart w:id="43" w:name="_Toc131388753"/>
    </w:p>
    <w:p>
      <w:pPr>
        <w:tabs>
          <w:tab w:val="left" w:pos="900"/>
          <w:tab w:val="left" w:pos="992"/>
        </w:tabs>
        <w:adjustRightInd w:val="0"/>
        <w:snapToGrid w:val="0"/>
        <w:spacing w:line="520" w:lineRule="exact"/>
        <w:ind w:firstLine="562" w:firstLineChars="200"/>
        <w:jc w:val="left"/>
        <w:rPr>
          <w:rFonts w:ascii="仿宋" w:hAnsi="仿宋" w:eastAsia="仿宋" w:cs="仿宋"/>
          <w:color w:val="FF0000"/>
          <w:sz w:val="28"/>
          <w:szCs w:val="28"/>
          <w:highlight w:val="none"/>
        </w:rPr>
      </w:pPr>
      <w:r>
        <w:rPr>
          <w:rFonts w:hint="eastAsia" w:ascii="仿宋" w:hAnsi="仿宋" w:eastAsia="仿宋" w:cs="仿宋"/>
          <w:b/>
          <w:bCs/>
          <w:sz w:val="28"/>
          <w:szCs w:val="28"/>
          <w:highlight w:val="none"/>
          <w:lang w:val="zh-CN"/>
        </w:rPr>
        <w:t>第十</w:t>
      </w:r>
      <w:r>
        <w:rPr>
          <w:rFonts w:hint="eastAsia" w:ascii="仿宋" w:hAnsi="仿宋" w:eastAsia="仿宋" w:cs="仿宋"/>
          <w:b/>
          <w:bCs/>
          <w:sz w:val="28"/>
          <w:szCs w:val="28"/>
          <w:highlight w:val="none"/>
          <w:lang w:val="en-US" w:eastAsia="zh-CN"/>
        </w:rPr>
        <w:t>五</w:t>
      </w:r>
      <w:r>
        <w:rPr>
          <w:rFonts w:hint="eastAsia" w:ascii="仿宋" w:hAnsi="仿宋" w:eastAsia="仿宋" w:cs="仿宋"/>
          <w:b/>
          <w:bCs/>
          <w:sz w:val="28"/>
          <w:szCs w:val="28"/>
          <w:highlight w:val="none"/>
          <w:lang w:val="zh-CN"/>
        </w:rPr>
        <w:t>条 甲方的权利和义务</w:t>
      </w:r>
      <w:bookmarkEnd w:id="40"/>
      <w:bookmarkEnd w:id="41"/>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.1 甲方有义务保证在本合同期限内对</w:t>
      </w:r>
      <w:r>
        <w:rPr>
          <w:rFonts w:hint="eastAsia" w:ascii="仿宋" w:hAnsi="仿宋" w:eastAsia="仿宋" w:cs="仿宋"/>
          <w:sz w:val="28"/>
          <w:szCs w:val="28"/>
          <w:highlight w:val="none"/>
          <w:u w:val="none"/>
        </w:rPr>
        <w:t>常州金融商务广场</w:t>
      </w:r>
      <w:r>
        <w:rPr>
          <w:rFonts w:hint="eastAsia" w:ascii="仿宋" w:hAnsi="仿宋" w:eastAsia="仿宋" w:cs="仿宋"/>
          <w:sz w:val="28"/>
          <w:szCs w:val="28"/>
          <w:highlight w:val="none"/>
        </w:rPr>
        <w:t>项目拥有合法有效的出租权利，并保证其受让人和承继人有此等权利。</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.2 甲方有义务按照约定将租赁物业交付乙方，并在租赁期限内保持租赁物业处于可正常使用的状态。</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.3 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 xml:space="preserve">在本合同期限内，乙方放弃对租赁物业的优先购买权，如产权人将租赁物业的所有权进行转让，甲方应当确保在租赁期限内，本租赁合同继续有效。 </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 xml:space="preserve"> 甲方应负责</w:t>
      </w:r>
      <w:r>
        <w:rPr>
          <w:rFonts w:hint="eastAsia" w:ascii="仿宋" w:hAnsi="仿宋" w:eastAsia="仿宋" w:cs="仿宋"/>
          <w:sz w:val="28"/>
          <w:szCs w:val="28"/>
          <w:highlight w:val="none"/>
          <w:u w:val="none"/>
        </w:rPr>
        <w:t>常州金融商务广场</w:t>
      </w:r>
      <w:r>
        <w:rPr>
          <w:rFonts w:hint="eastAsia" w:ascii="仿宋" w:hAnsi="仿宋" w:eastAsia="仿宋" w:cs="仿宋"/>
          <w:sz w:val="28"/>
          <w:szCs w:val="28"/>
          <w:highlight w:val="none"/>
        </w:rPr>
        <w:t>整个项目的经营管理、宣传、推广工作，为更有效的保证上述工作的开展</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val="en-US" w:eastAsia="zh-CN"/>
        </w:rPr>
        <w:t>或甲方</w:t>
      </w:r>
      <w:r>
        <w:rPr>
          <w:rFonts w:hint="eastAsia" w:ascii="仿宋" w:hAnsi="仿宋" w:eastAsia="仿宋" w:cs="仿宋"/>
          <w:sz w:val="28"/>
          <w:szCs w:val="28"/>
          <w:highlight w:val="none"/>
        </w:rPr>
        <w:t>委托方</w:t>
      </w:r>
      <w:r>
        <w:rPr>
          <w:rFonts w:hint="eastAsia" w:ascii="仿宋" w:hAnsi="仿宋" w:eastAsia="仿宋" w:cs="仿宋"/>
          <w:sz w:val="28"/>
          <w:szCs w:val="28"/>
          <w:highlight w:val="none"/>
          <w:lang w:val="en-US" w:eastAsia="zh-CN"/>
        </w:rPr>
        <w:t>负责</w:t>
      </w:r>
      <w:r>
        <w:rPr>
          <w:rFonts w:hint="eastAsia" w:ascii="仿宋" w:hAnsi="仿宋" w:eastAsia="仿宋" w:cs="仿宋"/>
          <w:sz w:val="28"/>
          <w:szCs w:val="28"/>
          <w:highlight w:val="none"/>
        </w:rPr>
        <w:t>完成上述工作。</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 xml:space="preserve"> 租赁物业的屋面、外墙等其他公共区域和部位的使用权属于甲方，甲方有权决定对租赁物业屋面、外墙等公共部位的使用，并有权将此种权利转让或委托给任何第三方行使，乙方对甲方及/或甲方转让、委托的第三方对租赁物业屋面、外墙等公共部位使用行为无任何异议。</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 xml:space="preserve"> 甲方有权让任何人或任何组织根据其认为合适的条款和条件，在租赁物业的公共区域及其任何部分举行活动、展览或商品展销。</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u w:val="none"/>
        </w:rPr>
      </w:pPr>
      <w:r>
        <w:rPr>
          <w:rFonts w:hint="eastAsia" w:ascii="仿宋" w:hAnsi="仿宋" w:eastAsia="仿宋" w:cs="仿宋"/>
          <w:sz w:val="28"/>
          <w:szCs w:val="28"/>
          <w:highlight w:val="none"/>
          <w:u w:val="none"/>
        </w:rPr>
        <w:t>1</w:t>
      </w:r>
      <w:r>
        <w:rPr>
          <w:rFonts w:hint="eastAsia" w:ascii="仿宋" w:hAnsi="仿宋" w:eastAsia="仿宋" w:cs="仿宋"/>
          <w:sz w:val="28"/>
          <w:szCs w:val="28"/>
          <w:highlight w:val="none"/>
          <w:u w:val="none"/>
          <w:lang w:val="en-US" w:eastAsia="zh-CN"/>
        </w:rPr>
        <w:t>5</w:t>
      </w:r>
      <w:r>
        <w:rPr>
          <w:rFonts w:hint="eastAsia" w:ascii="仿宋" w:hAnsi="仿宋" w:eastAsia="仿宋" w:cs="仿宋"/>
          <w:sz w:val="28"/>
          <w:szCs w:val="28"/>
          <w:highlight w:val="none"/>
          <w:u w:val="none"/>
        </w:rPr>
        <w:t>.</w:t>
      </w:r>
      <w:r>
        <w:rPr>
          <w:rFonts w:hint="eastAsia" w:ascii="仿宋" w:hAnsi="仿宋" w:eastAsia="仿宋" w:cs="仿宋"/>
          <w:sz w:val="28"/>
          <w:szCs w:val="28"/>
          <w:highlight w:val="none"/>
          <w:u w:val="none"/>
          <w:lang w:val="en-US" w:eastAsia="zh-CN"/>
        </w:rPr>
        <w:t>8</w:t>
      </w:r>
      <w:r>
        <w:rPr>
          <w:rFonts w:hint="eastAsia" w:ascii="仿宋" w:hAnsi="仿宋" w:eastAsia="仿宋" w:cs="仿宋"/>
          <w:sz w:val="28"/>
          <w:szCs w:val="28"/>
          <w:highlight w:val="none"/>
          <w:u w:val="none"/>
        </w:rPr>
        <w:t xml:space="preserve"> 甲方有权在常州金融商务广场项目的公共区域及其任何部分安装或固定甲方认为合适的设备、设施、标记及广告并有权拆除、更换。但在进行上述安装时，甲方应尽量减少对乙方正常经营的干扰。</w:t>
      </w:r>
    </w:p>
    <w:p>
      <w:pPr>
        <w:keepNext w:val="0"/>
        <w:keepLines w:val="0"/>
        <w:pageBreakBefore w:val="0"/>
        <w:widowControl w:val="0"/>
        <w:tabs>
          <w:tab w:val="left" w:pos="900"/>
          <w:tab w:val="left" w:pos="992"/>
        </w:tabs>
        <w:kinsoku/>
        <w:wordWrap/>
        <w:overflowPunct/>
        <w:topLinePunct w:val="0"/>
        <w:autoSpaceDE/>
        <w:autoSpaceDN/>
        <w:bidi w:val="0"/>
        <w:adjustRightInd w:val="0"/>
        <w:snapToGrid w:val="0"/>
        <w:spacing w:line="520" w:lineRule="exact"/>
        <w:ind w:firstLine="560" w:firstLineChars="200"/>
        <w:jc w:val="both"/>
        <w:textAlignment w:val="auto"/>
        <w:rPr>
          <w:rFonts w:ascii="仿宋" w:hAnsi="仿宋" w:eastAsia="仿宋" w:cs="仿宋"/>
          <w:sz w:val="28"/>
          <w:szCs w:val="28"/>
          <w:highlight w:val="none"/>
          <w:u w:val="none"/>
        </w:rPr>
      </w:pPr>
      <w:r>
        <w:rPr>
          <w:rFonts w:hint="eastAsia" w:ascii="仿宋" w:hAnsi="仿宋" w:eastAsia="仿宋" w:cs="仿宋"/>
          <w:sz w:val="28"/>
          <w:szCs w:val="28"/>
          <w:highlight w:val="none"/>
          <w:u w:val="none"/>
        </w:rPr>
        <w:t>1</w:t>
      </w:r>
      <w:r>
        <w:rPr>
          <w:rFonts w:hint="eastAsia" w:ascii="仿宋" w:hAnsi="仿宋" w:eastAsia="仿宋" w:cs="仿宋"/>
          <w:sz w:val="28"/>
          <w:szCs w:val="28"/>
          <w:highlight w:val="none"/>
          <w:u w:val="none"/>
          <w:lang w:val="en-US" w:eastAsia="zh-CN"/>
        </w:rPr>
        <w:t>5</w:t>
      </w:r>
      <w:r>
        <w:rPr>
          <w:rFonts w:hint="eastAsia" w:ascii="仿宋" w:hAnsi="仿宋" w:eastAsia="仿宋" w:cs="仿宋"/>
          <w:sz w:val="28"/>
          <w:szCs w:val="28"/>
          <w:highlight w:val="none"/>
          <w:u w:val="none"/>
        </w:rPr>
        <w:t>.</w:t>
      </w:r>
      <w:r>
        <w:rPr>
          <w:rFonts w:hint="eastAsia" w:ascii="仿宋" w:hAnsi="仿宋" w:eastAsia="仿宋" w:cs="仿宋"/>
          <w:sz w:val="28"/>
          <w:szCs w:val="28"/>
          <w:highlight w:val="none"/>
          <w:u w:val="none"/>
          <w:lang w:val="en-US" w:eastAsia="zh-CN"/>
        </w:rPr>
        <w:t>9</w:t>
      </w:r>
      <w:r>
        <w:rPr>
          <w:rFonts w:hint="eastAsia" w:ascii="仿宋" w:hAnsi="仿宋" w:eastAsia="仿宋" w:cs="仿宋"/>
          <w:sz w:val="28"/>
          <w:szCs w:val="28"/>
          <w:highlight w:val="none"/>
          <w:u w:val="none"/>
        </w:rPr>
        <w:t xml:space="preserve"> 甲方保留全权决定重新命名常州金融商务广场项目的权利和随时改变、替换或取消原有名称的权利。</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u w:val="none"/>
        </w:rPr>
      </w:pPr>
      <w:r>
        <w:rPr>
          <w:rFonts w:hint="eastAsia" w:ascii="仿宋" w:hAnsi="仿宋" w:eastAsia="仿宋" w:cs="仿宋"/>
          <w:sz w:val="28"/>
          <w:szCs w:val="28"/>
          <w:highlight w:val="none"/>
          <w:u w:val="none"/>
        </w:rPr>
        <w:t>1</w:t>
      </w:r>
      <w:r>
        <w:rPr>
          <w:rFonts w:hint="eastAsia" w:ascii="仿宋" w:hAnsi="仿宋" w:eastAsia="仿宋" w:cs="仿宋"/>
          <w:sz w:val="28"/>
          <w:szCs w:val="28"/>
          <w:highlight w:val="none"/>
          <w:u w:val="none"/>
          <w:lang w:val="en-US" w:eastAsia="zh-CN"/>
        </w:rPr>
        <w:t>5</w:t>
      </w:r>
      <w:r>
        <w:rPr>
          <w:rFonts w:hint="eastAsia" w:ascii="仿宋" w:hAnsi="仿宋" w:eastAsia="仿宋" w:cs="仿宋"/>
          <w:sz w:val="28"/>
          <w:szCs w:val="28"/>
          <w:highlight w:val="none"/>
          <w:u w:val="none"/>
        </w:rPr>
        <w:t>.</w:t>
      </w:r>
      <w:r>
        <w:rPr>
          <w:rFonts w:hint="eastAsia" w:ascii="仿宋" w:hAnsi="仿宋" w:eastAsia="仿宋" w:cs="仿宋"/>
          <w:sz w:val="28"/>
          <w:szCs w:val="28"/>
          <w:highlight w:val="none"/>
          <w:u w:val="none"/>
          <w:lang w:val="en-US" w:eastAsia="zh-CN"/>
        </w:rPr>
        <w:t>10</w:t>
      </w:r>
      <w:r>
        <w:rPr>
          <w:rFonts w:hint="eastAsia" w:ascii="仿宋" w:hAnsi="仿宋" w:eastAsia="仿宋" w:cs="仿宋"/>
          <w:sz w:val="28"/>
          <w:szCs w:val="28"/>
          <w:highlight w:val="none"/>
          <w:u w:val="none"/>
        </w:rPr>
        <w:t xml:space="preserve"> 甲方有权按照国家有关法律法规的规定及常州金融商务广场项目的实际情况对常州金融商务广场 项目的商业经营管理制度进行不断的优化和改进，依法维护常州金融商务广场项目的经营秩序和社会治安秩序。</w:t>
      </w:r>
    </w:p>
    <w:p>
      <w:pPr>
        <w:tabs>
          <w:tab w:val="left" w:pos="900"/>
          <w:tab w:val="left" w:pos="992"/>
        </w:tabs>
        <w:adjustRightInd w:val="0"/>
        <w:snapToGrid w:val="0"/>
        <w:spacing w:line="520" w:lineRule="exact"/>
        <w:ind w:firstLine="560" w:firstLineChars="200"/>
        <w:jc w:val="left"/>
        <w:rPr>
          <w:rFonts w:ascii="仿宋" w:hAnsi="仿宋" w:eastAsia="仿宋" w:cs="仿宋"/>
          <w:color w:val="FF0000"/>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1</w:t>
      </w:r>
      <w:r>
        <w:rPr>
          <w:rFonts w:hint="eastAsia" w:ascii="仿宋" w:hAnsi="仿宋" w:eastAsia="仿宋" w:cs="仿宋"/>
          <w:color w:val="000000"/>
          <w:sz w:val="28"/>
          <w:szCs w:val="28"/>
          <w:highlight w:val="none"/>
        </w:rPr>
        <w:t>甲方有权在双方解除合同之日起，敦促乙方在规定的时间内，完成该租赁房屋的各类交接手续，包括但不限于房屋的交接、该租赁房屋各类证照的注销。</w:t>
      </w:r>
      <w:bookmarkStart w:id="44" w:name="_Toc35588553"/>
      <w:bookmarkStart w:id="45" w:name="_Toc70438158"/>
    </w:p>
    <w:p>
      <w:pPr>
        <w:tabs>
          <w:tab w:val="left" w:pos="900"/>
          <w:tab w:val="left" w:pos="992"/>
        </w:tabs>
        <w:adjustRightInd w:val="0"/>
        <w:snapToGrid w:val="0"/>
        <w:spacing w:line="520" w:lineRule="exact"/>
        <w:ind w:firstLine="562" w:firstLineChars="200"/>
        <w:jc w:val="left"/>
        <w:rPr>
          <w:rFonts w:ascii="仿宋" w:hAnsi="仿宋" w:eastAsia="仿宋" w:cs="仿宋"/>
          <w:color w:val="FF0000"/>
          <w:sz w:val="28"/>
          <w:szCs w:val="28"/>
          <w:highlight w:val="none"/>
        </w:rPr>
      </w:pPr>
      <w:r>
        <w:rPr>
          <w:rFonts w:hint="eastAsia" w:ascii="仿宋" w:hAnsi="仿宋" w:eastAsia="仿宋" w:cs="仿宋"/>
          <w:b/>
          <w:bCs/>
          <w:sz w:val="28"/>
          <w:szCs w:val="28"/>
          <w:highlight w:val="none"/>
          <w:lang w:val="zh-CN"/>
        </w:rPr>
        <w:t>第十</w:t>
      </w:r>
      <w:r>
        <w:rPr>
          <w:rFonts w:hint="eastAsia" w:ascii="仿宋" w:hAnsi="仿宋" w:eastAsia="仿宋" w:cs="仿宋"/>
          <w:b/>
          <w:bCs/>
          <w:sz w:val="28"/>
          <w:szCs w:val="28"/>
          <w:highlight w:val="none"/>
          <w:lang w:val="en-US" w:eastAsia="zh-CN"/>
        </w:rPr>
        <w:t>六</w:t>
      </w:r>
      <w:r>
        <w:rPr>
          <w:rFonts w:hint="eastAsia" w:ascii="仿宋" w:hAnsi="仿宋" w:eastAsia="仿宋" w:cs="仿宋"/>
          <w:b/>
          <w:bCs/>
          <w:sz w:val="28"/>
          <w:szCs w:val="28"/>
          <w:highlight w:val="none"/>
          <w:lang w:val="zh-CN"/>
        </w:rPr>
        <w:t>条 乙方的权利和义务</w:t>
      </w:r>
      <w:bookmarkEnd w:id="44"/>
      <w:bookmarkEnd w:id="45"/>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 乙方有权要求甲方按照约定交付租赁物业，并在租赁期限内保持租赁物业处于可正常使用的状态。合同期届满，在同等商务条件且符合甲方招租程序的前提下，乙方享有优先续租权。</w:t>
      </w:r>
    </w:p>
    <w:p>
      <w:pPr>
        <w:tabs>
          <w:tab w:val="left" w:pos="900"/>
          <w:tab w:val="left" w:pos="992"/>
        </w:tab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.2 乙方有权要求甲方配合乙方，提供办理工商、税务等部门的注册登记手续的相关文件。</w:t>
      </w:r>
    </w:p>
    <w:p>
      <w:pPr>
        <w:tabs>
          <w:tab w:val="left" w:pos="900"/>
          <w:tab w:val="left" w:pos="992"/>
        </w:tab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.3 乙方有权要求物业管理公司按照《商户管理手册》约定的物业服务内容和标准提供物业管理服务。</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 xml:space="preserve"> 乙方在本合同期限内的一切活动，均应遵守《中华人民共和国消费者权益保护法》、《中华人民共和国产品质量法》、《中华人民共和国食品安全法》、《中华人民共和国价格法》等法律、法规的规定。乙方须对其提供的产品及服务的质量承担全部责任，并在经营过程中须依法以自己的名义开具正式发票。乙方在本合同期限内产生的一切债务、亏损均应自行承担，任何与第三方发生的经济往来，均应以乙方合法的名义按照有关中国法律法规进行。若因乙方违反法律、法规和规章制度，而给甲方及任何第三方造成经济损失，乙方应承担赔偿责任。</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.5 乙方应确保安全经营，严格执行《中华人民共和国消防法》等有关安全规范及消防条例。乙方在租赁期限内的一切活动，均应遵守本合同和甲方制订的常州金融商务广场项目的相关的各类规章制度。在乙方违反上述内容时，甲方或</w:t>
      </w:r>
      <w:r>
        <w:rPr>
          <w:rFonts w:hint="eastAsia" w:ascii="仿宋" w:hAnsi="仿宋" w:eastAsia="仿宋" w:cs="仿宋"/>
          <w:sz w:val="28"/>
          <w:szCs w:val="28"/>
          <w:highlight w:val="none"/>
          <w:lang w:val="en-US" w:eastAsia="zh-CN"/>
        </w:rPr>
        <w:t>甲方委托方</w:t>
      </w:r>
      <w:r>
        <w:rPr>
          <w:rFonts w:hint="eastAsia" w:ascii="仿宋" w:hAnsi="仿宋" w:eastAsia="仿宋" w:cs="仿宋"/>
          <w:sz w:val="28"/>
          <w:szCs w:val="28"/>
          <w:highlight w:val="none"/>
        </w:rPr>
        <w:t>有权要求乙方予以纠正，如乙方拒绝纠正的，甲方有权解除本合同。上述经营管理规章制度及附件系本合同之组成部分，与本合同具有同等的法律效力，如果上述内容与本合同条款或法律规定相冲突，则以本合同条款或相应法律规定为准。</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.6 乙方应当在实际经营前提供相关有效证件的复印件（身份证、卫生许可证、营业执照、税务登记证等相关证件，报甲方备案。同时，乙方应保证其主体资格、服务类别、装修设计等与有效的备案信息相符、租赁物业的定位相匹配，以维护租赁物业的良好形象。</w:t>
      </w:r>
    </w:p>
    <w:p>
      <w:pPr>
        <w:tabs>
          <w:tab w:val="left" w:pos="900"/>
          <w:tab w:val="left" w:pos="992"/>
        </w:tab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.7 乙方应按合同约定支付</w:t>
      </w:r>
      <w:r>
        <w:rPr>
          <w:rFonts w:hint="eastAsia" w:ascii="仿宋" w:hAnsi="仿宋" w:eastAsia="仿宋" w:cs="仿宋"/>
          <w:sz w:val="28"/>
          <w:szCs w:val="28"/>
          <w:highlight w:val="none"/>
          <w:lang w:val="en-US" w:eastAsia="zh-CN"/>
        </w:rPr>
        <w:t>相关</w:t>
      </w:r>
      <w:r>
        <w:rPr>
          <w:rFonts w:hint="eastAsia" w:ascii="仿宋" w:hAnsi="仿宋" w:eastAsia="仿宋" w:cs="仿宋"/>
          <w:sz w:val="28"/>
          <w:szCs w:val="28"/>
          <w:highlight w:val="none"/>
        </w:rPr>
        <w:t>保证金、租金、物业管理费、公用事业费等费用。</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.8 第三方因人员伤亡或其他原因与乙方产生任何纠纷；或在租赁物业内发生人员伤亡、财产损失等事件，乙方应直接承担全部责任。如遇第三方直接向甲方进行追索时（包括提起仲裁、诉讼），乙方对以下措施无异议：</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.8.1乙方自行出面解决，并承担责任。若乙方需要甲方协助处理的，甲方应予以配合；但甲方由此发生的一切费用应由乙方负责。</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.8.2在甲方同意委托的前提下，由乙方自行派员以甲方名义与第三方交涉、应诉、答辩；后果由乙方直接承担。</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.8.3若甲方接受乙方委托全权处理的，则甲方处理的结果，乙方应无条件同意并承担责任，并负责承担甲方代为处理所发生的所有费用，包括但不限于交通费、诉讼费、仲裁费、律师费等。</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8.4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9乙方无权以甲方或租赁物业的名义对外借贷，乙方不得以租赁物业或该租赁物业的承租权对其债务进行抵押和作其他任何形式的担保，乙方违反本条约定的对外借贷或担保均无效并对甲方无法律约束力。如乙方违反本规定，甲方有权解除本合同，造成甲方损失的乙方还应予以赔偿。</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.10乙方在本合同期限内，应遵守如下条款：</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w:t>
      </w:r>
      <w:r>
        <w:rPr>
          <w:rFonts w:hint="eastAsia" w:ascii="仿宋" w:hAnsi="仿宋" w:eastAsia="仿宋" w:cs="仿宋"/>
          <w:color w:val="auto"/>
          <w:sz w:val="28"/>
          <w:szCs w:val="28"/>
          <w:highlight w:val="none"/>
        </w:rPr>
        <w:t>0.1甲、乙双方</w:t>
      </w:r>
      <w:r>
        <w:rPr>
          <w:rFonts w:hint="eastAsia" w:ascii="仿宋" w:hAnsi="仿宋" w:eastAsia="仿宋" w:cs="仿宋"/>
          <w:color w:val="auto"/>
          <w:sz w:val="28"/>
          <w:szCs w:val="28"/>
          <w:highlight w:val="none"/>
          <w:lang w:val="en-US" w:eastAsia="zh-CN"/>
        </w:rPr>
        <w:t>在签署租赁合同的同时，需</w:t>
      </w:r>
      <w:r>
        <w:rPr>
          <w:rFonts w:hint="eastAsia" w:ascii="仿宋" w:hAnsi="仿宋" w:eastAsia="仿宋" w:cs="仿宋"/>
          <w:color w:val="auto"/>
          <w:sz w:val="28"/>
          <w:szCs w:val="28"/>
          <w:highlight w:val="none"/>
          <w:lang w:eastAsia="zh-CN"/>
        </w:rPr>
        <w:t>签署</w:t>
      </w:r>
      <w:r>
        <w:rPr>
          <w:rFonts w:hint="eastAsia" w:ascii="仿宋" w:hAnsi="仿宋" w:eastAsia="仿宋" w:cs="仿宋"/>
          <w:color w:val="auto"/>
          <w:sz w:val="28"/>
          <w:szCs w:val="28"/>
          <w:highlight w:val="none"/>
        </w:rPr>
        <w:t>《安全责任</w:t>
      </w:r>
      <w:r>
        <w:rPr>
          <w:rFonts w:hint="eastAsia" w:ascii="仿宋" w:hAnsi="仿宋" w:eastAsia="仿宋" w:cs="仿宋"/>
          <w:color w:val="auto"/>
          <w:sz w:val="28"/>
          <w:szCs w:val="28"/>
          <w:highlight w:val="none"/>
          <w:lang w:val="en-US" w:eastAsia="zh-CN"/>
        </w:rPr>
        <w:t>协议</w:t>
      </w:r>
      <w:r>
        <w:rPr>
          <w:rFonts w:hint="eastAsia" w:ascii="仿宋" w:hAnsi="仿宋" w:eastAsia="仿宋" w:cs="仿宋"/>
          <w:color w:val="auto"/>
          <w:sz w:val="28"/>
          <w:szCs w:val="28"/>
          <w:highlight w:val="none"/>
        </w:rPr>
        <w:t>书》。乙方</w:t>
      </w:r>
      <w:r>
        <w:rPr>
          <w:rFonts w:hint="eastAsia" w:ascii="仿宋" w:hAnsi="仿宋" w:eastAsia="仿宋" w:cs="仿宋"/>
          <w:sz w:val="28"/>
          <w:szCs w:val="28"/>
          <w:highlight w:val="none"/>
        </w:rPr>
        <w:t>按照国家相关规定，在经营中承担治安、消防等安全责任，加强日常安全管理，并根据租赁房屋标准配置相应的</w:t>
      </w:r>
      <w:r>
        <w:rPr>
          <w:rFonts w:hint="eastAsia" w:ascii="仿宋" w:hAnsi="仿宋" w:eastAsia="仿宋" w:cs="仿宋"/>
          <w:sz w:val="28"/>
          <w:szCs w:val="28"/>
          <w:highlight w:val="none"/>
          <w:lang w:val="en-US" w:eastAsia="zh-CN"/>
        </w:rPr>
        <w:t>安全</w:t>
      </w:r>
      <w:r>
        <w:rPr>
          <w:rFonts w:hint="eastAsia" w:ascii="仿宋" w:hAnsi="仿宋" w:eastAsia="仿宋" w:cs="仿宋"/>
          <w:sz w:val="28"/>
          <w:szCs w:val="28"/>
          <w:highlight w:val="none"/>
        </w:rPr>
        <w:t>器材和器具，费用由乙方自行承担。</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10.2按照相关的安全法规规定，乙方不得在承租区域内存放、使用液化石油气或其他罐装气体。不得存放武器、弹药、硝石、火药、汽油或其它易燃易爆危险品、违禁品及发出强烈气味的物品，不得在租赁物业内制造或渗漏任何具有强烈异味或对环境可能造成污染的气体。</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10.3按照相关的卫生、安全的法规要求，乙方安装的所有设备、设施须符合国家法律法规及有关部门的安全、卫生要求。乙方应采取有效措施定期对租赁物业进行消毒、灭鼠，以防止蟑螂、寄生虫、老鼠、蚊蝇等滋生，不得在租赁物业内饲养家禽、动物（特殊业态除外）。</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10.4按照相关的环保法规规定，乙方须妥善处理经营过程中所产生的废气、废水及固体废弃物，不得对建筑物、公共场地、公众环境造成任何影响。乙方须承担及赔偿因违反上述规定而对甲方、任何第三人所造成的损失、损害包括但不限于因此而产生的相关诉讼及律师费用、采取补救或环境改善的费用等。</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.10.5乙方不得在租赁物业内进行或批准、容许他人用作任何非法的不道德的活动及可能对甲方或第三方造成损害或妨碍的活动。</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.10.6乙方可按本合同约定使用租赁物业设备、设施，但不得对上述设施造成任何毁损。如因乙方的行为造成的损害，乙方应当负责全额赔偿或者补偿。</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.11 如产权人将租赁物业进行抵押的，甲方需将抵押行为告知乙方，乙方需出具知悉并同意抵押的承诺书，当抵押权人在对租赁物业进行处置时，乙方需同意本租赁合同自行解除，同时放弃包括对租赁物业优先购买权在内的一切抗辩权。</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.12 在租赁物业内，乙方的代理人、雇员、被许可人在工作时间或经乙方授权所从事的行为均被视为乙方本身的行为，由乙方对其行为承担责任。前述人员给甲方造成损失的, 乙方应当负责全额补偿甲方。</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.13 乙方在租赁物业内设置的店招牌及其设计方案和具体位置须经甲方书面同意，并应符合法律、法规及政府有关部门的规定。</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.14 乙方未征得甲方书面同意前，不得以任何理由在甲方提供的楼梯、消防疏散通道等公用部位堆放商品、广告品及危险品等。乙方经营的商品上货、卸货须按甲方规定的时间地点进行。</w:t>
      </w:r>
    </w:p>
    <w:p>
      <w:pPr>
        <w:tabs>
          <w:tab w:val="left" w:pos="900"/>
          <w:tab w:val="left" w:pos="992"/>
        </w:tab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.15 乙方有义务在解除合同之日起1</w:t>
      </w:r>
      <w:r>
        <w:rPr>
          <w:rFonts w:hint="eastAsia" w:ascii="仿宋" w:hAnsi="仿宋" w:eastAsia="仿宋" w:cs="仿宋"/>
          <w:sz w:val="28"/>
          <w:szCs w:val="28"/>
          <w:highlight w:val="none"/>
          <w:lang w:val="en-US" w:eastAsia="zh-CN"/>
        </w:rPr>
        <w:t>0</w:t>
      </w:r>
      <w:r>
        <w:rPr>
          <w:rFonts w:hint="eastAsia" w:ascii="仿宋" w:hAnsi="仿宋" w:eastAsia="仿宋" w:cs="仿宋"/>
          <w:sz w:val="28"/>
          <w:szCs w:val="28"/>
          <w:highlight w:val="none"/>
        </w:rPr>
        <w:t>个工作日内（合同解除包括但不限于正常解除和非正常解除的情况下）注销与该租赁物业相关的各类证照，如乙方不在规定时间内完成注销，甲方则有权不予退还保证金，且有权进行强制注销，由此产生的一切损失由乙方承担。</w:t>
      </w:r>
      <w:bookmarkEnd w:id="42"/>
      <w:bookmarkEnd w:id="43"/>
      <w:bookmarkStart w:id="46" w:name="_Toc35588554"/>
      <w:bookmarkStart w:id="47" w:name="_Toc120446109"/>
      <w:bookmarkStart w:id="48" w:name="_Toc70438159"/>
    </w:p>
    <w:p>
      <w:pPr>
        <w:tabs>
          <w:tab w:val="left" w:pos="900"/>
          <w:tab w:val="left" w:pos="992"/>
        </w:tab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1</w:t>
      </w:r>
      <w:r>
        <w:rPr>
          <w:rFonts w:hint="eastAsia" w:ascii="仿宋" w:hAnsi="仿宋" w:eastAsia="仿宋" w:cs="仿宋"/>
          <w:color w:val="auto"/>
          <w:sz w:val="28"/>
          <w:szCs w:val="28"/>
          <w:highlight w:val="none"/>
          <w:lang w:val="en-US" w:eastAsia="zh-CN"/>
        </w:rPr>
        <w:t>6</w:t>
      </w:r>
      <w:r>
        <w:rPr>
          <w:rFonts w:hint="eastAsia" w:ascii="仿宋" w:hAnsi="仿宋" w:eastAsia="仿宋" w:cs="仿宋"/>
          <w:sz w:val="28"/>
          <w:szCs w:val="28"/>
          <w:highlight w:val="none"/>
          <w:lang w:val="en-US" w:eastAsia="zh-CN"/>
        </w:rPr>
        <w:t xml:space="preserve">.16 </w:t>
      </w:r>
      <w:r>
        <w:rPr>
          <w:rFonts w:hint="eastAsia" w:ascii="仿宋" w:hAnsi="仿宋" w:eastAsia="仿宋" w:cs="仿宋"/>
          <w:sz w:val="28"/>
          <w:szCs w:val="28"/>
          <w:highlight w:val="none"/>
        </w:rPr>
        <w:t>租赁期内，</w:t>
      </w:r>
      <w:r>
        <w:rPr>
          <w:rFonts w:hint="eastAsia" w:ascii="仿宋" w:hAnsi="仿宋" w:eastAsia="仿宋" w:cs="仿宋"/>
          <w:sz w:val="28"/>
          <w:szCs w:val="28"/>
          <w:highlight w:val="none"/>
          <w:lang w:val="en-US" w:eastAsia="zh-CN"/>
        </w:rPr>
        <w:t>户外坐席的面积、位置经由甲方确认后设置。如超出甲方规定的面积需支付相应的场地租赁费。乙方</w:t>
      </w:r>
      <w:r>
        <w:rPr>
          <w:rFonts w:hint="eastAsia" w:ascii="仿宋" w:hAnsi="仿宋" w:eastAsia="仿宋" w:cs="仿宋"/>
          <w:sz w:val="28"/>
          <w:szCs w:val="28"/>
          <w:highlight w:val="none"/>
        </w:rPr>
        <w:t>负责户外</w:t>
      </w:r>
      <w:r>
        <w:rPr>
          <w:rFonts w:hint="eastAsia" w:ascii="仿宋" w:hAnsi="仿宋" w:eastAsia="仿宋" w:cs="仿宋"/>
          <w:sz w:val="28"/>
          <w:szCs w:val="28"/>
          <w:highlight w:val="none"/>
          <w:lang w:val="en-US" w:eastAsia="zh-CN"/>
        </w:rPr>
        <w:t>坐席区域桌椅的设计和购置，并保持户外坐席区域的清洁和整齐。乙方自行取得并维持所有必须的政府批准，如遇特殊情况，乙方应无条件配合甲方恢复原状。</w:t>
      </w:r>
    </w:p>
    <w:p>
      <w:pPr>
        <w:tabs>
          <w:tab w:val="left" w:pos="900"/>
          <w:tab w:val="left" w:pos="992"/>
        </w:tabs>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en-US" w:eastAsia="zh-CN"/>
        </w:rPr>
        <w:t xml:space="preserve">第十七条 </w:t>
      </w:r>
      <w:r>
        <w:rPr>
          <w:rFonts w:hint="eastAsia" w:ascii="仿宋" w:hAnsi="仿宋" w:eastAsia="仿宋" w:cs="仿宋"/>
          <w:b/>
          <w:bCs/>
          <w:sz w:val="28"/>
          <w:szCs w:val="28"/>
          <w:highlight w:val="none"/>
          <w:lang w:val="zh-CN"/>
        </w:rPr>
        <w:t>违约责任</w:t>
      </w:r>
      <w:bookmarkEnd w:id="46"/>
      <w:bookmarkEnd w:id="47"/>
      <w:bookmarkEnd w:id="48"/>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.1甲方违约责任</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.1.1</w:t>
      </w:r>
      <w:r>
        <w:rPr>
          <w:rFonts w:hint="eastAsia" w:ascii="仿宋" w:hAnsi="仿宋" w:eastAsia="仿宋" w:cs="仿宋"/>
          <w:color w:val="auto"/>
          <w:sz w:val="28"/>
          <w:szCs w:val="28"/>
          <w:highlight w:val="none"/>
        </w:rPr>
        <w:t>乙方正常营业期内，若任何一个公历年度内出现第三人对租赁物业主张所有权且由此导致乙方无法正常营业连续三日或累计</w:t>
      </w:r>
      <w:r>
        <w:rPr>
          <w:rFonts w:ascii="仿宋" w:hAnsi="仿宋" w:eastAsia="仿宋" w:cs="仿宋"/>
          <w:color w:val="auto"/>
          <w:sz w:val="28"/>
          <w:szCs w:val="28"/>
          <w:highlight w:val="none"/>
        </w:rPr>
        <w:t>30</w:t>
      </w:r>
      <w:r>
        <w:rPr>
          <w:rFonts w:hint="eastAsia" w:ascii="仿宋" w:hAnsi="仿宋" w:eastAsia="仿宋" w:cs="仿宋"/>
          <w:color w:val="auto"/>
          <w:sz w:val="28"/>
          <w:szCs w:val="28"/>
          <w:highlight w:val="none"/>
        </w:rPr>
        <w:t>日的，</w:t>
      </w:r>
      <w:r>
        <w:rPr>
          <w:rFonts w:hint="eastAsia" w:ascii="仿宋" w:hAnsi="仿宋" w:eastAsia="仿宋" w:cs="仿宋"/>
          <w:sz w:val="28"/>
          <w:szCs w:val="28"/>
          <w:highlight w:val="none"/>
        </w:rPr>
        <w:t>甲方应减免相应部分的租金；若乙方无法正常营业连续超过90个工作日的，乙方有权单方解除本合同。</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.1.2 在租赁期限内，甲方因非本合同1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.2条和第十</w:t>
      </w:r>
      <w:r>
        <w:rPr>
          <w:rFonts w:hint="eastAsia" w:ascii="仿宋" w:hAnsi="仿宋" w:eastAsia="仿宋" w:cs="仿宋"/>
          <w:sz w:val="28"/>
          <w:szCs w:val="28"/>
          <w:highlight w:val="none"/>
          <w:lang w:val="en-US" w:eastAsia="zh-CN"/>
        </w:rPr>
        <w:t>九</w:t>
      </w:r>
      <w:r>
        <w:rPr>
          <w:rFonts w:hint="eastAsia" w:ascii="仿宋" w:hAnsi="仿宋" w:eastAsia="仿宋" w:cs="仿宋"/>
          <w:sz w:val="28"/>
          <w:szCs w:val="28"/>
          <w:highlight w:val="none"/>
        </w:rPr>
        <w:t>条以及补充条款中有关规定的情况，提前收回该租赁物业的，甲方需支付乙方一定的违约金，违约金的最高不超过甲方收回租赁物业时该房屋月租金标准的三倍。</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.1.3合同期内，甲方有下列情形之一的，乙方经书面要求改正，甲方在收到乙方书面通知后仍未改正的，则乙方可解除本合同：</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a.因甲方原因逾期30日仍未交付租赁房屋的；</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b.因甲方与第三方之间的纠纷导致乙方租赁房屋被查封、冻结、扣押的导致乙方无法正常使用房屋的。</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.2 乙方违约责任</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2.1未经甲方同意，乙方擅自变更对外经营的品牌名称、经营内容及用途的，甲方有权要求乙方限期改正上述变更行为，同时自变更之日起至改正日止，每日乙方应按上述变更行为发生当年年租金的千分之三向甲方支付违约金；如限期届满乙方拒不改正的，甲方有权解除本合同。</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.2.</w:t>
      </w:r>
      <w:r>
        <w:rPr>
          <w:rFonts w:hint="default" w:ascii="仿宋" w:hAnsi="仿宋" w:eastAsia="仿宋" w:cs="仿宋"/>
          <w:sz w:val="28"/>
          <w:szCs w:val="28"/>
          <w:highlight w:val="none"/>
          <w:lang w:val="en-US"/>
        </w:rPr>
        <w:t>2</w:t>
      </w:r>
      <w:r>
        <w:rPr>
          <w:rFonts w:hint="eastAsia" w:ascii="仿宋" w:hAnsi="仿宋" w:eastAsia="仿宋" w:cs="仿宋"/>
          <w:sz w:val="28"/>
          <w:szCs w:val="28"/>
          <w:highlight w:val="none"/>
        </w:rPr>
        <w:t>乙方未按本合同约定的方式和时间，向甲方支付租金、</w:t>
      </w:r>
      <w:r>
        <w:rPr>
          <w:rFonts w:hint="eastAsia" w:ascii="仿宋" w:hAnsi="仿宋" w:eastAsia="仿宋" w:cs="仿宋"/>
          <w:sz w:val="28"/>
          <w:szCs w:val="28"/>
          <w:highlight w:val="none"/>
          <w:lang w:val="en-US" w:eastAsia="zh-CN"/>
        </w:rPr>
        <w:t>相关</w:t>
      </w:r>
      <w:r>
        <w:rPr>
          <w:rFonts w:hint="eastAsia" w:ascii="仿宋" w:hAnsi="仿宋" w:eastAsia="仿宋" w:cs="仿宋"/>
          <w:sz w:val="28"/>
          <w:szCs w:val="28"/>
          <w:highlight w:val="none"/>
        </w:rPr>
        <w:t>保证金及其补足额、物业管理费、公共事业费等所有各项应付款项，每逾期一日，按应缴款项之千分之</w:t>
      </w:r>
      <w:r>
        <w:rPr>
          <w:rFonts w:hint="eastAsia" w:ascii="仿宋" w:hAnsi="仿宋" w:eastAsia="仿宋" w:cs="仿宋"/>
          <w:sz w:val="28"/>
          <w:szCs w:val="28"/>
          <w:highlight w:val="none"/>
          <w:lang w:val="en-US" w:eastAsia="zh-CN"/>
        </w:rPr>
        <w:t>三</w:t>
      </w:r>
      <w:r>
        <w:rPr>
          <w:rFonts w:hint="eastAsia" w:ascii="仿宋" w:hAnsi="仿宋" w:eastAsia="仿宋" w:cs="仿宋"/>
          <w:sz w:val="28"/>
          <w:szCs w:val="28"/>
          <w:highlight w:val="none"/>
        </w:rPr>
        <w:t>向甲方或其委托方支付滞纳金；逾期达7天尚未缴清的，甲方有权停止供应水电气，造成的损失均由乙方自行承担；逾期达30天或逾期三次以上尚未缴清的，则视为乙方根本违约，甲方有权解除本合同，本合同即行终止，已收租金及</w:t>
      </w:r>
      <w:r>
        <w:rPr>
          <w:rFonts w:hint="eastAsia" w:ascii="仿宋" w:hAnsi="仿宋" w:eastAsia="仿宋" w:cs="仿宋"/>
          <w:sz w:val="28"/>
          <w:szCs w:val="28"/>
          <w:highlight w:val="none"/>
          <w:lang w:val="en-US" w:eastAsia="zh-CN"/>
        </w:rPr>
        <w:t>相关</w:t>
      </w:r>
      <w:r>
        <w:rPr>
          <w:rFonts w:hint="eastAsia" w:ascii="仿宋" w:hAnsi="仿宋" w:eastAsia="仿宋" w:cs="仿宋"/>
          <w:sz w:val="28"/>
          <w:szCs w:val="28"/>
          <w:highlight w:val="none"/>
        </w:rPr>
        <w:t>保证金不退，并乙方按合同解除时该房屋月租金标准的三倍向甲方支付违约金。</w:t>
      </w:r>
    </w:p>
    <w:p>
      <w:pPr>
        <w:tabs>
          <w:tab w:val="left" w:pos="900"/>
          <w:tab w:val="left" w:pos="992"/>
        </w:tabs>
        <w:adjustRightInd w:val="0"/>
        <w:snapToGrid w:val="0"/>
        <w:spacing w:line="520" w:lineRule="exact"/>
        <w:ind w:firstLine="560" w:firstLineChars="200"/>
        <w:jc w:val="left"/>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17.2.3 乙方如未按照本合同约定开业日开业，</w:t>
      </w:r>
      <w:r>
        <w:rPr>
          <w:rFonts w:hint="eastAsia" w:ascii="仿宋" w:hAnsi="仿宋" w:eastAsia="仿宋" w:cs="仿宋"/>
          <w:sz w:val="28"/>
          <w:szCs w:val="28"/>
          <w:highlight w:val="none"/>
        </w:rPr>
        <w:t>每逾期一日，</w:t>
      </w:r>
      <w:r>
        <w:rPr>
          <w:rFonts w:hint="eastAsia" w:ascii="仿宋" w:hAnsi="仿宋" w:eastAsia="仿宋" w:cs="仿宋"/>
          <w:sz w:val="28"/>
          <w:szCs w:val="28"/>
          <w:highlight w:val="none"/>
          <w:lang w:val="en-US" w:eastAsia="zh-CN"/>
        </w:rPr>
        <w:t>乙方</w:t>
      </w:r>
      <w:r>
        <w:rPr>
          <w:rFonts w:hint="eastAsia" w:ascii="仿宋" w:hAnsi="仿宋" w:eastAsia="仿宋" w:cs="仿宋"/>
          <w:sz w:val="28"/>
          <w:szCs w:val="28"/>
          <w:highlight w:val="none"/>
        </w:rPr>
        <w:t>向甲方支付</w:t>
      </w:r>
      <w:r>
        <w:rPr>
          <w:rFonts w:hint="eastAsia" w:ascii="仿宋" w:hAnsi="仿宋" w:eastAsia="仿宋" w:cs="仿宋"/>
          <w:sz w:val="28"/>
          <w:szCs w:val="28"/>
          <w:highlight w:val="none"/>
          <w:lang w:val="en-US" w:eastAsia="zh-CN"/>
        </w:rPr>
        <w:t>违约金2000元/日。</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在合同期内，除上述另有约定外，乙方有下列情形之一的，则甲方有权解除本合同，本合同即行终止，甲方依约所收</w:t>
      </w:r>
      <w:r>
        <w:rPr>
          <w:rFonts w:hint="eastAsia" w:ascii="仿宋" w:hAnsi="仿宋" w:eastAsia="仿宋" w:cs="仿宋"/>
          <w:sz w:val="28"/>
          <w:szCs w:val="28"/>
          <w:highlight w:val="none"/>
          <w:lang w:val="en-US" w:eastAsia="zh-CN"/>
        </w:rPr>
        <w:t>相关</w:t>
      </w:r>
      <w:r>
        <w:rPr>
          <w:rFonts w:hint="eastAsia" w:ascii="仿宋" w:hAnsi="仿宋" w:eastAsia="仿宋" w:cs="仿宋"/>
          <w:sz w:val="28"/>
          <w:szCs w:val="28"/>
          <w:highlight w:val="none"/>
        </w:rPr>
        <w:t>保证金不退，若由此给甲方造成其他损失的，甲方有权向乙方追偿相关损失（包括但不限于房屋空置损失、物业管理费、水电气费、手续费、诉讼费、公证费、律师费、各项税费等）。同时甲方有权停止供应水电气，由此产生的损失均由乙方自行承担：</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a.擅自提前解除本合同的；</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b.因乙方的原因逾期30日仍未接收租赁房屋的；</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c.乙方未经甲方书面同意转租、转让、交换或以任何其他变相转租、转让、交换租赁物业或其任何部分之权益(包括承租权)于第三方的；</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d.乙方对租赁物业的装修工程未经物业管理公司及消防验收合格而开业的；</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e.乙方在租赁物业装修期内发生重大安全责任事故造成人员伤亡、甲方或第三方财产损失的；</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f.乙方擅自将租赁房屋转借、将经营项目转包给他方经营或擅自改变租赁房屋使用用途、经营项目，以及擅自将租赁房屋抵押或为他人提供担保的；</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rPr>
      </w:pPr>
      <w:r>
        <w:rPr>
          <w:rFonts w:hint="eastAsia" w:ascii="仿宋" w:hAnsi="仿宋" w:eastAsia="仿宋" w:cs="仿宋"/>
          <w:sz w:val="28"/>
          <w:szCs w:val="28"/>
          <w:highlight w:val="none"/>
        </w:rPr>
        <w:t>g.乙方未经甲方书面同意擅自改变租赁房屋结构</w:t>
      </w:r>
      <w:r>
        <w:rPr>
          <w:rFonts w:hint="eastAsia" w:ascii="仿宋" w:hAnsi="仿宋" w:eastAsia="仿宋" w:cs="仿宋"/>
          <w:sz w:val="28"/>
          <w:szCs w:val="28"/>
        </w:rPr>
        <w:t>及消防设施的；</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h.乙方利用或者允许他人利用租赁物业进行违反中国法律、法规的活动，或损害消费者利益、公共利益和他人合法权益的；</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i.损坏甲方所提供的租赁房屋的，在甲方提出的合理期限内乙方仍未修复的；</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j.因违法经营或投诉等原因被查封、处罚、强制执行、无清偿能力、吊销营业证照等情况发生；</w:t>
      </w:r>
    </w:p>
    <w:p>
      <w:pPr>
        <w:tabs>
          <w:tab w:val="left" w:pos="1620"/>
        </w:tabs>
        <w:adjustRightInd w:val="0"/>
        <w:snapToGrid w:val="0"/>
        <w:spacing w:before="50" w:after="50"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k.乙方对租赁房屋使用不当或有其他不当行为可能致租赁房屋损毁、灭失或处于其他危险状态，经甲方催告要求改正后仍未改正的。</w:t>
      </w:r>
    </w:p>
    <w:p>
      <w:pPr>
        <w:adjustRightInd w:val="0"/>
        <w:snapToGrid w:val="0"/>
        <w:spacing w:before="50" w:after="50" w:line="520" w:lineRule="exact"/>
        <w:ind w:firstLine="560" w:firstLineChars="200"/>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l.乙方未能在双方约定的开业日或甲方书面通知的开业日开业逾期达30日；</w:t>
      </w:r>
    </w:p>
    <w:p>
      <w:pPr>
        <w:tabs>
          <w:tab w:val="left" w:pos="1620"/>
        </w:tabs>
        <w:adjustRightInd w:val="0"/>
        <w:snapToGrid w:val="0"/>
        <w:spacing w:before="50" w:after="50" w:line="520" w:lineRule="exact"/>
        <w:ind w:firstLine="560" w:firstLineChars="200"/>
        <w:jc w:val="left"/>
        <w:rPr>
          <w:rFonts w:hint="eastAsia" w:ascii="仿宋" w:hAnsi="仿宋" w:eastAsia="仿宋" w:cs="仿宋"/>
          <w:strike w:val="0"/>
          <w:dstrike w:val="0"/>
          <w:color w:val="000000"/>
          <w:sz w:val="28"/>
          <w:szCs w:val="28"/>
          <w:highlight w:val="none"/>
          <w:lang w:eastAsia="zh-CN"/>
        </w:rPr>
      </w:pPr>
      <w:r>
        <w:rPr>
          <w:rFonts w:hint="eastAsia" w:ascii="仿宋" w:hAnsi="仿宋" w:eastAsia="仿宋" w:cs="仿宋"/>
          <w:strike w:val="0"/>
          <w:dstrike w:val="0"/>
          <w:color w:val="000000"/>
          <w:sz w:val="28"/>
          <w:szCs w:val="28"/>
          <w:highlight w:val="none"/>
        </w:rPr>
        <w:t>m.</w:t>
      </w:r>
      <w:r>
        <w:rPr>
          <w:rFonts w:hint="eastAsia" w:ascii="仿宋" w:hAnsi="仿宋" w:eastAsia="仿宋" w:cs="仿宋"/>
          <w:strike w:val="0"/>
          <w:dstrike w:val="0"/>
          <w:color w:val="000000"/>
          <w:sz w:val="28"/>
          <w:szCs w:val="28"/>
          <w:highlight w:val="none"/>
          <w:lang w:val="en-US" w:eastAsia="zh-CN"/>
        </w:rPr>
        <w:t>除固定租金模式外，</w:t>
      </w:r>
      <w:r>
        <w:rPr>
          <w:rFonts w:hint="eastAsia" w:ascii="仿宋" w:hAnsi="仿宋" w:eastAsia="仿宋" w:cs="仿宋"/>
          <w:strike w:val="0"/>
          <w:dstrike w:val="0"/>
          <w:color w:val="000000"/>
          <w:sz w:val="28"/>
          <w:szCs w:val="28"/>
          <w:highlight w:val="none"/>
        </w:rPr>
        <w:t>乙方逾期提交营业额报表，或提供虚假的营业额报表，该行为累计发生3次</w:t>
      </w:r>
      <w:r>
        <w:rPr>
          <w:rFonts w:hint="eastAsia" w:ascii="仿宋" w:hAnsi="仿宋" w:eastAsia="仿宋" w:cs="仿宋"/>
          <w:strike w:val="0"/>
          <w:dstrike w:val="0"/>
          <w:color w:val="000000"/>
          <w:sz w:val="28"/>
          <w:szCs w:val="28"/>
          <w:highlight w:val="none"/>
          <w:lang w:eastAsia="zh-CN"/>
        </w:rPr>
        <w:t>。</w:t>
      </w:r>
    </w:p>
    <w:p>
      <w:pPr>
        <w:tabs>
          <w:tab w:val="left" w:pos="1620"/>
        </w:tabs>
        <w:adjustRightInd w:val="0"/>
        <w:snapToGrid w:val="0"/>
        <w:spacing w:before="50" w:after="50" w:line="520" w:lineRule="exact"/>
        <w:ind w:firstLine="560" w:firstLineChars="200"/>
        <w:jc w:val="left"/>
        <w:rPr>
          <w:rFonts w:ascii="仿宋" w:hAnsi="仿宋" w:eastAsia="仿宋" w:cs="仿宋"/>
          <w:color w:val="000000"/>
          <w:sz w:val="28"/>
          <w:szCs w:val="28"/>
          <w:highlight w:val="none"/>
        </w:rPr>
      </w:pPr>
      <w:r>
        <w:rPr>
          <w:rFonts w:hint="eastAsia" w:ascii="仿宋" w:hAnsi="仿宋" w:eastAsia="仿宋" w:cs="仿宋"/>
          <w:sz w:val="28"/>
          <w:szCs w:val="28"/>
          <w:highlight w:val="none"/>
        </w:rPr>
        <w:t>n.乙方在任何一个公历年度内未经甲方批准停业连续三日或累计三十日。</w:t>
      </w:r>
    </w:p>
    <w:p>
      <w:pPr>
        <w:adjustRightInd w:val="0"/>
        <w:snapToGrid w:val="0"/>
        <w:spacing w:before="50" w:after="50"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7</w:t>
      </w:r>
      <w:r>
        <w:rPr>
          <w:rFonts w:hint="eastAsia" w:ascii="仿宋" w:hAnsi="仿宋" w:eastAsia="仿宋" w:cs="仿宋"/>
          <w:sz w:val="28"/>
          <w:szCs w:val="28"/>
          <w:highlight w:val="none"/>
        </w:rPr>
        <w:t>.3 因乙方的原因，根据法律、法规</w:t>
      </w:r>
      <w:r>
        <w:rPr>
          <w:rFonts w:hint="eastAsia" w:ascii="仿宋" w:hAnsi="仿宋" w:eastAsia="仿宋" w:cs="仿宋"/>
          <w:sz w:val="28"/>
          <w:szCs w:val="28"/>
          <w:highlight w:val="none"/>
          <w:lang w:val="en-US" w:eastAsia="zh-CN"/>
        </w:rPr>
        <w:t>和本合同的约定</w:t>
      </w:r>
      <w:r>
        <w:rPr>
          <w:rFonts w:hint="eastAsia" w:ascii="仿宋" w:hAnsi="仿宋" w:eastAsia="仿宋" w:cs="仿宋"/>
          <w:sz w:val="28"/>
          <w:szCs w:val="28"/>
          <w:highlight w:val="none"/>
        </w:rPr>
        <w:t>允许收回该租赁物业的其他情况时，甲方有权解除合同、收回租赁物业。</w:t>
      </w:r>
      <w:bookmarkStart w:id="49" w:name="_Toc70438160"/>
      <w:bookmarkStart w:id="50" w:name="_Toc35588555"/>
      <w:bookmarkStart w:id="51" w:name="_Toc120446110"/>
    </w:p>
    <w:p>
      <w:pPr>
        <w:adjustRightInd w:val="0"/>
        <w:snapToGrid w:val="0"/>
        <w:spacing w:before="50" w:after="50"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第十</w:t>
      </w:r>
      <w:r>
        <w:rPr>
          <w:rFonts w:hint="eastAsia" w:ascii="仿宋" w:hAnsi="仿宋" w:eastAsia="仿宋" w:cs="仿宋"/>
          <w:b/>
          <w:bCs/>
          <w:sz w:val="28"/>
          <w:szCs w:val="28"/>
          <w:highlight w:val="none"/>
          <w:lang w:val="en-US" w:eastAsia="zh-CN"/>
        </w:rPr>
        <w:t>八</w:t>
      </w:r>
      <w:r>
        <w:rPr>
          <w:rFonts w:hint="eastAsia" w:ascii="仿宋" w:hAnsi="仿宋" w:eastAsia="仿宋" w:cs="仿宋"/>
          <w:b/>
          <w:bCs/>
          <w:sz w:val="28"/>
          <w:szCs w:val="28"/>
          <w:highlight w:val="none"/>
          <w:lang w:val="zh-CN"/>
        </w:rPr>
        <w:t>条 合同解除</w:t>
      </w:r>
      <w:bookmarkEnd w:id="49"/>
      <w:bookmarkEnd w:id="50"/>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.1 除本合同约定的合同解除情形外，任何一方严重违反本合同有关条款的行为(作为或不作为)，导致本合同目的无法实现的，经守约方书面通知要求改正后十五日内仍未得到纠正的，守约方有权解除本合同。</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.2 甲方有权在下列事件发生后的任何时间，单方面书面通知乙方解除合同。该等事件为：</w:t>
      </w:r>
    </w:p>
    <w:p>
      <w:pPr>
        <w:tabs>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.2.1除本合同另有约定外，乙方严重违反本合同约定，在甲方二次发出书面要求纠正的合理期限届满时仍未予以纠正；</w:t>
      </w:r>
    </w:p>
    <w:p>
      <w:pPr>
        <w:tabs>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.2.2任何人士向法庭申请对乙方进行清算，严重影响乙方以后经营并可能导致乙方破产的；</w:t>
      </w:r>
    </w:p>
    <w:p>
      <w:pPr>
        <w:tabs>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.2.3该租赁物业或乙方的任何财产因法院强制执行而被查封。</w:t>
      </w:r>
    </w:p>
    <w:p>
      <w:pPr>
        <w:tabs>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.3 乙方未按本合同约定足额支付</w:t>
      </w:r>
      <w:r>
        <w:rPr>
          <w:rFonts w:hint="eastAsia" w:ascii="仿宋" w:hAnsi="仿宋" w:eastAsia="仿宋" w:cs="仿宋"/>
          <w:sz w:val="28"/>
          <w:szCs w:val="28"/>
          <w:highlight w:val="none"/>
          <w:lang w:val="en-US" w:eastAsia="zh-CN"/>
        </w:rPr>
        <w:t>相关</w:t>
      </w:r>
      <w:r>
        <w:rPr>
          <w:rFonts w:hint="eastAsia" w:ascii="仿宋" w:hAnsi="仿宋" w:eastAsia="仿宋" w:cs="仿宋"/>
          <w:sz w:val="28"/>
          <w:szCs w:val="28"/>
          <w:highlight w:val="none"/>
        </w:rPr>
        <w:t>保证金的，甲方有权解除本合同。</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.4 本合同因甲方原因解除时，乙方有权在退还租赁物业后采取下列行动：</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.4.1要求甲方据实结算租金及</w:t>
      </w:r>
      <w:r>
        <w:rPr>
          <w:rFonts w:hint="eastAsia" w:ascii="仿宋" w:hAnsi="仿宋" w:eastAsia="仿宋" w:cs="仿宋"/>
          <w:sz w:val="28"/>
          <w:szCs w:val="28"/>
          <w:highlight w:val="none"/>
          <w:lang w:val="en-US" w:eastAsia="zh-CN"/>
        </w:rPr>
        <w:t>相关</w:t>
      </w:r>
      <w:r>
        <w:rPr>
          <w:rFonts w:hint="eastAsia" w:ascii="仿宋" w:hAnsi="仿宋" w:eastAsia="仿宋" w:cs="仿宋"/>
          <w:sz w:val="28"/>
          <w:szCs w:val="28"/>
          <w:highlight w:val="none"/>
        </w:rPr>
        <w:t>保证金，并在合同解除之日起10日内向乙方返还余额。</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.4.2赔偿乙方因甲方违约而造成的任何损失，包括但不限于违约金、赔偿金、诉讼费、律师费、罚金、滞纳金等。</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.5 本合同因乙方原因解除时，甲方有权单方面采取下列行动：</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.5.1没收乙方的</w:t>
      </w:r>
      <w:r>
        <w:rPr>
          <w:rFonts w:hint="eastAsia" w:ascii="仿宋" w:hAnsi="仿宋" w:eastAsia="仿宋" w:cs="仿宋"/>
          <w:sz w:val="28"/>
          <w:szCs w:val="28"/>
          <w:highlight w:val="none"/>
          <w:lang w:val="en-US" w:eastAsia="zh-CN"/>
        </w:rPr>
        <w:t>相关</w:t>
      </w:r>
      <w:r>
        <w:rPr>
          <w:rFonts w:hint="eastAsia" w:ascii="仿宋" w:hAnsi="仿宋" w:eastAsia="仿宋" w:cs="仿宋"/>
          <w:sz w:val="28"/>
          <w:szCs w:val="28"/>
          <w:highlight w:val="none"/>
        </w:rPr>
        <w:t>保证金并要求乙方补足</w:t>
      </w:r>
      <w:r>
        <w:rPr>
          <w:rFonts w:hint="eastAsia" w:ascii="仿宋" w:hAnsi="仿宋" w:eastAsia="仿宋" w:cs="仿宋"/>
          <w:sz w:val="28"/>
          <w:szCs w:val="28"/>
          <w:highlight w:val="none"/>
          <w:lang w:val="en-US" w:eastAsia="zh-CN"/>
        </w:rPr>
        <w:t>相关</w:t>
      </w:r>
      <w:r>
        <w:rPr>
          <w:rFonts w:hint="eastAsia" w:ascii="仿宋" w:hAnsi="仿宋" w:eastAsia="仿宋" w:cs="仿宋"/>
          <w:sz w:val="28"/>
          <w:szCs w:val="28"/>
          <w:highlight w:val="none"/>
        </w:rPr>
        <w:t>保证金的差额；</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.5.2 按本合同第十四条约定收回租赁物业；</w:t>
      </w:r>
    </w:p>
    <w:p>
      <w:pPr>
        <w:tabs>
          <w:tab w:val="left" w:pos="927"/>
          <w:tab w:val="left" w:pos="1260"/>
        </w:tabs>
        <w:adjustRightInd w:val="0"/>
        <w:snapToGrid w:val="0"/>
        <w:spacing w:line="520" w:lineRule="exact"/>
        <w:ind w:firstLine="560" w:firstLineChars="200"/>
        <w:jc w:val="left"/>
        <w:rPr>
          <w:rFonts w:hint="eastAsia" w:ascii="仿宋" w:hAnsi="仿宋" w:eastAsia="仿宋" w:cs="仿宋"/>
          <w:strike w:val="0"/>
          <w:dstrike w:val="0"/>
          <w:color w:val="auto"/>
          <w:sz w:val="28"/>
          <w:szCs w:val="28"/>
          <w:highlight w:val="none"/>
        </w:rPr>
      </w:pPr>
      <w:r>
        <w:rPr>
          <w:rFonts w:hint="eastAsia" w:ascii="仿宋" w:hAnsi="仿宋" w:eastAsia="仿宋" w:cs="仿宋"/>
          <w:strike w:val="0"/>
          <w:dstrike w:val="0"/>
          <w:color w:val="auto"/>
          <w:sz w:val="28"/>
          <w:szCs w:val="28"/>
          <w:highlight w:val="none"/>
        </w:rPr>
        <w:t>1</w:t>
      </w:r>
      <w:r>
        <w:rPr>
          <w:rFonts w:hint="eastAsia" w:ascii="仿宋" w:hAnsi="仿宋" w:eastAsia="仿宋" w:cs="仿宋"/>
          <w:strike w:val="0"/>
          <w:dstrike w:val="0"/>
          <w:color w:val="auto"/>
          <w:sz w:val="28"/>
          <w:szCs w:val="28"/>
          <w:highlight w:val="none"/>
          <w:lang w:val="en-US" w:eastAsia="zh-CN"/>
        </w:rPr>
        <w:t>8</w:t>
      </w:r>
      <w:r>
        <w:rPr>
          <w:rFonts w:hint="eastAsia" w:ascii="仿宋" w:hAnsi="仿宋" w:eastAsia="仿宋" w:cs="仿宋"/>
          <w:strike w:val="0"/>
          <w:dstrike w:val="0"/>
          <w:color w:val="auto"/>
          <w:sz w:val="28"/>
          <w:szCs w:val="28"/>
          <w:highlight w:val="none"/>
        </w:rPr>
        <w:t>.5.3</w:t>
      </w:r>
      <w:r>
        <w:rPr>
          <w:rFonts w:hint="eastAsia" w:ascii="仿宋" w:hAnsi="仿宋" w:eastAsia="仿宋" w:cs="仿宋"/>
          <w:strike w:val="0"/>
          <w:dstrike w:val="0"/>
          <w:color w:val="auto"/>
          <w:sz w:val="28"/>
          <w:szCs w:val="28"/>
          <w:highlight w:val="none"/>
          <w:lang w:val="en-US" w:eastAsia="zh-CN"/>
        </w:rPr>
        <w:t xml:space="preserve"> </w:t>
      </w:r>
      <w:r>
        <w:rPr>
          <w:rFonts w:hint="eastAsia" w:ascii="仿宋" w:hAnsi="仿宋" w:eastAsia="仿宋" w:cs="仿宋"/>
          <w:sz w:val="28"/>
          <w:szCs w:val="28"/>
          <w:highlight w:val="none"/>
        </w:rPr>
        <w:t>向乙方追偿因其违约所给甲方带来的损失，包括但不限于违约金、赔偿金、诉讼费、律师费、罚金、滞纳金等。</w:t>
      </w:r>
    </w:p>
    <w:p>
      <w:pPr>
        <w:tabs>
          <w:tab w:val="left" w:pos="900"/>
          <w:tab w:val="left" w:pos="992"/>
        </w:tabs>
        <w:adjustRightInd w:val="0"/>
        <w:snapToGrid w:val="0"/>
        <w:spacing w:line="520" w:lineRule="exact"/>
        <w:ind w:firstLine="560" w:firstLineChars="2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8</w:t>
      </w:r>
      <w:r>
        <w:rPr>
          <w:rFonts w:hint="eastAsia" w:ascii="仿宋" w:hAnsi="仿宋" w:eastAsia="仿宋" w:cs="仿宋"/>
          <w:sz w:val="28"/>
          <w:szCs w:val="28"/>
          <w:highlight w:val="none"/>
        </w:rPr>
        <w:t>.5.4任何一方按本合同约定解除本合同的，本合同应于违约方收到解约方发出的解约通知之日解除。</w:t>
      </w:r>
    </w:p>
    <w:p>
      <w:pPr>
        <w:tabs>
          <w:tab w:val="left" w:pos="900"/>
          <w:tab w:val="left" w:pos="992"/>
        </w:tabs>
        <w:adjustRightInd w:val="0"/>
        <w:snapToGrid w:val="0"/>
        <w:spacing w:line="520" w:lineRule="exact"/>
        <w:ind w:firstLine="562" w:firstLineChars="200"/>
        <w:jc w:val="left"/>
        <w:rPr>
          <w:rFonts w:ascii="仿宋" w:hAnsi="仿宋" w:eastAsia="仿宋" w:cs="仿宋"/>
          <w:sz w:val="28"/>
          <w:szCs w:val="28"/>
          <w:highlight w:val="none"/>
        </w:rPr>
      </w:pPr>
      <w:bookmarkStart w:id="52" w:name="_Toc35588556"/>
      <w:bookmarkStart w:id="53" w:name="_Toc70438161"/>
      <w:r>
        <w:rPr>
          <w:rFonts w:hint="eastAsia" w:ascii="仿宋" w:hAnsi="仿宋" w:eastAsia="仿宋" w:cs="仿宋"/>
          <w:b/>
          <w:bCs/>
          <w:sz w:val="28"/>
          <w:szCs w:val="28"/>
          <w:highlight w:val="none"/>
          <w:lang w:val="zh-CN"/>
        </w:rPr>
        <w:t>第十</w:t>
      </w:r>
      <w:r>
        <w:rPr>
          <w:rFonts w:hint="eastAsia" w:ascii="仿宋" w:hAnsi="仿宋" w:eastAsia="仿宋" w:cs="仿宋"/>
          <w:b/>
          <w:bCs/>
          <w:sz w:val="28"/>
          <w:szCs w:val="28"/>
          <w:highlight w:val="none"/>
          <w:lang w:val="en-US" w:eastAsia="zh-CN"/>
        </w:rPr>
        <w:t>九</w:t>
      </w:r>
      <w:r>
        <w:rPr>
          <w:rFonts w:hint="eastAsia" w:ascii="仿宋" w:hAnsi="仿宋" w:eastAsia="仿宋" w:cs="仿宋"/>
          <w:b/>
          <w:bCs/>
          <w:sz w:val="28"/>
          <w:szCs w:val="28"/>
          <w:highlight w:val="none"/>
          <w:lang w:val="zh-CN"/>
        </w:rPr>
        <w:t>条 免责条款</w:t>
      </w:r>
      <w:bookmarkEnd w:id="51"/>
      <w:bookmarkEnd w:id="52"/>
      <w:bookmarkEnd w:id="53"/>
    </w:p>
    <w:p>
      <w:pPr>
        <w:tabs>
          <w:tab w:val="left" w:pos="567"/>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9</w:t>
      </w:r>
      <w:r>
        <w:rPr>
          <w:rFonts w:hint="eastAsia" w:ascii="仿宋" w:hAnsi="仿宋" w:eastAsia="仿宋" w:cs="仿宋"/>
          <w:sz w:val="28"/>
          <w:szCs w:val="28"/>
          <w:highlight w:val="none"/>
        </w:rPr>
        <w:t>.1 对下列原因而给乙方或其它人员的财产及人身造成伤害，甲方不承担任何责任：</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9</w:t>
      </w:r>
      <w:r>
        <w:rPr>
          <w:rFonts w:hint="eastAsia" w:ascii="仿宋" w:hAnsi="仿宋" w:eastAsia="仿宋" w:cs="仿宋"/>
          <w:sz w:val="28"/>
          <w:szCs w:val="28"/>
          <w:highlight w:val="none"/>
        </w:rPr>
        <w:t>.1.1由于非甲方的原因的以下情况，造成任何公共设施、排污管道受损、毁坏而中断使用或需要中断使用进行维修时；</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9</w:t>
      </w:r>
      <w:r>
        <w:rPr>
          <w:rFonts w:hint="eastAsia" w:ascii="仿宋" w:hAnsi="仿宋" w:eastAsia="仿宋" w:cs="仿宋"/>
          <w:sz w:val="28"/>
          <w:szCs w:val="28"/>
          <w:highlight w:val="none"/>
        </w:rPr>
        <w:t>.1.2 由于非甲方的原因导致供电的电流变化；</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9</w:t>
      </w:r>
      <w:r>
        <w:rPr>
          <w:rFonts w:hint="eastAsia" w:ascii="仿宋" w:hAnsi="仿宋" w:eastAsia="仿宋" w:cs="仿宋"/>
          <w:sz w:val="28"/>
          <w:szCs w:val="28"/>
          <w:highlight w:val="none"/>
        </w:rPr>
        <w:t>.1.3 由于非甲方的原因导致火灾、漏水、漏电造成的损失；</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9</w:t>
      </w:r>
      <w:r>
        <w:rPr>
          <w:rFonts w:hint="eastAsia" w:ascii="仿宋" w:hAnsi="仿宋" w:eastAsia="仿宋" w:cs="仿宋"/>
          <w:sz w:val="28"/>
          <w:szCs w:val="28"/>
          <w:highlight w:val="none"/>
        </w:rPr>
        <w:t>.1.4 遇自然灾害（如地震、火灾、水灾等）、政府行为或其他不能预见或对其发生和后果不能防止或避免的不可抗力事件；</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9</w:t>
      </w:r>
      <w:r>
        <w:rPr>
          <w:rFonts w:hint="eastAsia" w:ascii="仿宋" w:hAnsi="仿宋" w:eastAsia="仿宋" w:cs="仿宋"/>
          <w:sz w:val="28"/>
          <w:szCs w:val="28"/>
          <w:highlight w:val="none"/>
        </w:rPr>
        <w:t>.1.5</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由于非甲方及相关任何第三方人员的原因所造成乙方或第三者财产失窃、人身伤害或财产损失；</w:t>
      </w:r>
    </w:p>
    <w:p>
      <w:pPr>
        <w:tabs>
          <w:tab w:val="left" w:pos="927"/>
          <w:tab w:val="left" w:pos="1260"/>
        </w:tabs>
        <w:adjustRightInd w:val="0"/>
        <w:snapToGrid w:val="0"/>
        <w:spacing w:line="520" w:lineRule="exact"/>
        <w:ind w:firstLine="560" w:firstLineChars="200"/>
        <w:jc w:val="left"/>
        <w:rPr>
          <w:rFonts w:ascii="仿宋" w:hAnsi="仿宋" w:eastAsia="仿宋" w:cs="仿宋"/>
          <w:strike/>
          <w:dstrike w:val="0"/>
          <w:sz w:val="28"/>
          <w:szCs w:val="28"/>
          <w:highlight w:val="none"/>
        </w:rPr>
      </w:pPr>
      <w:r>
        <w:rPr>
          <w:rFonts w:hint="eastAsia" w:ascii="仿宋" w:hAnsi="仿宋" w:eastAsia="仿宋" w:cs="仿宋"/>
          <w:strike w:val="0"/>
          <w:dstrike w:val="0"/>
          <w:sz w:val="28"/>
          <w:szCs w:val="28"/>
          <w:highlight w:val="none"/>
        </w:rPr>
        <w:t>1</w:t>
      </w:r>
      <w:r>
        <w:rPr>
          <w:rFonts w:hint="eastAsia" w:ascii="仿宋" w:hAnsi="仿宋" w:eastAsia="仿宋" w:cs="仿宋"/>
          <w:strike w:val="0"/>
          <w:dstrike w:val="0"/>
          <w:sz w:val="28"/>
          <w:szCs w:val="28"/>
          <w:highlight w:val="none"/>
          <w:lang w:val="en-US" w:eastAsia="zh-CN"/>
        </w:rPr>
        <w:t>9</w:t>
      </w:r>
      <w:r>
        <w:rPr>
          <w:rFonts w:hint="eastAsia" w:ascii="仿宋" w:hAnsi="仿宋" w:eastAsia="仿宋" w:cs="仿宋"/>
          <w:strike w:val="0"/>
          <w:dstrike w:val="0"/>
          <w:sz w:val="28"/>
          <w:szCs w:val="28"/>
          <w:highlight w:val="none"/>
        </w:rPr>
        <w:t>.1.6</w:t>
      </w:r>
      <w:r>
        <w:rPr>
          <w:rFonts w:hint="eastAsia" w:ascii="仿宋" w:hAnsi="仿宋" w:eastAsia="仿宋" w:cs="仿宋"/>
          <w:strike w:val="0"/>
          <w:dstrike w:val="0"/>
          <w:sz w:val="28"/>
          <w:szCs w:val="28"/>
          <w:highlight w:val="none"/>
          <w:lang w:val="en-US" w:eastAsia="zh-CN"/>
        </w:rPr>
        <w:t xml:space="preserve"> </w:t>
      </w:r>
      <w:r>
        <w:rPr>
          <w:rFonts w:hint="eastAsia" w:ascii="仿宋" w:hAnsi="仿宋" w:eastAsia="仿宋" w:cs="仿宋"/>
          <w:color w:val="auto"/>
          <w:sz w:val="28"/>
          <w:szCs w:val="28"/>
          <w:highlight w:val="none"/>
        </w:rPr>
        <w:t>合同有效期内，因不可抗力导致任何一方不能履行合同时，遇有不</w:t>
      </w:r>
      <w:r>
        <w:rPr>
          <w:rFonts w:hint="eastAsia" w:ascii="仿宋" w:hAnsi="仿宋" w:eastAsia="仿宋" w:cs="仿宋"/>
          <w:sz w:val="28"/>
          <w:szCs w:val="28"/>
          <w:highlight w:val="none"/>
        </w:rPr>
        <w:t>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1</w:t>
      </w:r>
      <w:r>
        <w:rPr>
          <w:rFonts w:hint="eastAsia" w:ascii="仿宋" w:hAnsi="仿宋" w:eastAsia="仿宋" w:cs="仿宋"/>
          <w:sz w:val="28"/>
          <w:szCs w:val="28"/>
          <w:highlight w:val="none"/>
          <w:lang w:val="en-US" w:eastAsia="zh-CN"/>
        </w:rPr>
        <w:t>9</w:t>
      </w:r>
      <w:r>
        <w:rPr>
          <w:rFonts w:hint="eastAsia" w:ascii="仿宋" w:hAnsi="仿宋" w:eastAsia="仿宋" w:cs="仿宋"/>
          <w:sz w:val="28"/>
          <w:szCs w:val="28"/>
          <w:highlight w:val="none"/>
        </w:rPr>
        <w:t>.2 如果由于不可抗力造成租赁物业无法继续使用时，甲方应在收到乙方书面通知后三十日内，以书面形式通知乙方是否重新修复或复原该租赁物业。若甲方决定不予修复或复原，乙方有权解除本合同。乙方在收到该通知后十日内退还租赁物业。若租赁物业在发生毁坏或破坏后的六个月内未能修复或恢复，签约双方的任何一方均有权以书面形式通知对方解除合同，依本款约定解约，双方均不负违约责任。</w:t>
      </w:r>
    </w:p>
    <w:p>
      <w:pPr>
        <w:tabs>
          <w:tab w:val="left" w:pos="900"/>
          <w:tab w:val="left" w:pos="992"/>
        </w:tabs>
        <w:adjustRightInd w:val="0"/>
        <w:snapToGrid w:val="0"/>
        <w:spacing w:line="520" w:lineRule="exact"/>
        <w:ind w:firstLine="562" w:firstLineChars="200"/>
        <w:jc w:val="left"/>
        <w:rPr>
          <w:rFonts w:ascii="仿宋" w:hAnsi="仿宋" w:eastAsia="仿宋" w:cs="仿宋"/>
          <w:sz w:val="28"/>
          <w:szCs w:val="28"/>
          <w:highlight w:val="none"/>
        </w:rPr>
      </w:pPr>
      <w:bookmarkStart w:id="54" w:name="_Toc70438162"/>
      <w:bookmarkStart w:id="55" w:name="_Toc35588557"/>
      <w:bookmarkStart w:id="56" w:name="_Toc120446111"/>
      <w:r>
        <w:rPr>
          <w:rFonts w:hint="eastAsia" w:ascii="仿宋" w:hAnsi="仿宋" w:eastAsia="仿宋" w:cs="仿宋"/>
          <w:b/>
          <w:bCs/>
          <w:sz w:val="28"/>
          <w:szCs w:val="28"/>
          <w:highlight w:val="none"/>
          <w:lang w:val="zh-CN"/>
        </w:rPr>
        <w:t>第</w:t>
      </w:r>
      <w:r>
        <w:rPr>
          <w:rFonts w:hint="eastAsia" w:ascii="仿宋" w:hAnsi="仿宋" w:eastAsia="仿宋" w:cs="仿宋"/>
          <w:b/>
          <w:bCs/>
          <w:sz w:val="28"/>
          <w:szCs w:val="28"/>
          <w:highlight w:val="none"/>
          <w:lang w:val="en-US" w:eastAsia="zh-CN"/>
        </w:rPr>
        <w:t>二十</w:t>
      </w:r>
      <w:r>
        <w:rPr>
          <w:rFonts w:hint="eastAsia" w:ascii="仿宋" w:hAnsi="仿宋" w:eastAsia="仿宋" w:cs="仿宋"/>
          <w:b/>
          <w:bCs/>
          <w:sz w:val="28"/>
          <w:szCs w:val="28"/>
          <w:highlight w:val="none"/>
          <w:lang w:val="zh-CN"/>
        </w:rPr>
        <w:t>条 税收及登记备案</w:t>
      </w:r>
      <w:bookmarkEnd w:id="54"/>
      <w:bookmarkEnd w:id="55"/>
      <w:bookmarkEnd w:id="56"/>
    </w:p>
    <w:p>
      <w:pPr>
        <w:tabs>
          <w:tab w:val="left" w:pos="567"/>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20</w:t>
      </w:r>
      <w:r>
        <w:rPr>
          <w:rFonts w:hint="eastAsia" w:ascii="仿宋" w:hAnsi="仿宋" w:eastAsia="仿宋" w:cs="仿宋"/>
          <w:sz w:val="28"/>
          <w:szCs w:val="28"/>
          <w:highlight w:val="none"/>
        </w:rPr>
        <w:t>.1乙方的经营活动，应当按照中华人民共和国税务法律、法规、政策的规定纳税。</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20</w:t>
      </w:r>
      <w:r>
        <w:rPr>
          <w:rFonts w:hint="eastAsia" w:ascii="仿宋" w:hAnsi="仿宋" w:eastAsia="仿宋" w:cs="仿宋"/>
          <w:sz w:val="28"/>
          <w:szCs w:val="28"/>
          <w:highlight w:val="none"/>
        </w:rPr>
        <w:t>.2 乙方在租赁物业内的经营活动，必须具有合法经营权，且乙方应依法提供购物或服务所需的票据，独立报税、纳税等相关工作。</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20</w:t>
      </w:r>
      <w:r>
        <w:rPr>
          <w:rFonts w:hint="eastAsia" w:ascii="仿宋" w:hAnsi="仿宋" w:eastAsia="仿宋" w:cs="仿宋"/>
          <w:sz w:val="28"/>
          <w:szCs w:val="28"/>
          <w:highlight w:val="none"/>
        </w:rPr>
        <w:t>.3 因本合同而产生的一切税、费，由甲、乙双方依据中华人民共和国法律规定各自支付。</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20</w:t>
      </w:r>
      <w:r>
        <w:rPr>
          <w:rFonts w:hint="eastAsia" w:ascii="仿宋" w:hAnsi="仿宋" w:eastAsia="仿宋" w:cs="仿宋"/>
          <w:sz w:val="28"/>
          <w:szCs w:val="28"/>
          <w:highlight w:val="none"/>
        </w:rPr>
        <w:t>.4 本合同经双方签署后，如乙方要求进行相应的登记，则相应费用由乙方负担。</w:t>
      </w:r>
      <w:bookmarkStart w:id="57" w:name="_Toc70438163"/>
      <w:bookmarkStart w:id="58" w:name="_Toc35588558"/>
      <w:bookmarkStart w:id="59" w:name="_Toc120446112"/>
    </w:p>
    <w:p>
      <w:pPr>
        <w:tabs>
          <w:tab w:val="left" w:pos="900"/>
          <w:tab w:val="left" w:pos="992"/>
        </w:tabs>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第二十</w:t>
      </w:r>
      <w:r>
        <w:rPr>
          <w:rFonts w:hint="eastAsia" w:ascii="仿宋" w:hAnsi="仿宋" w:eastAsia="仿宋" w:cs="仿宋"/>
          <w:b/>
          <w:bCs/>
          <w:sz w:val="28"/>
          <w:szCs w:val="28"/>
          <w:highlight w:val="none"/>
          <w:lang w:val="en-US" w:eastAsia="zh-CN"/>
        </w:rPr>
        <w:t>一</w:t>
      </w:r>
      <w:r>
        <w:rPr>
          <w:rFonts w:hint="eastAsia" w:ascii="仿宋" w:hAnsi="仿宋" w:eastAsia="仿宋" w:cs="仿宋"/>
          <w:b/>
          <w:bCs/>
          <w:sz w:val="28"/>
          <w:szCs w:val="28"/>
          <w:highlight w:val="none"/>
          <w:lang w:val="zh-CN"/>
        </w:rPr>
        <w:t>条 保密</w:t>
      </w:r>
      <w:bookmarkEnd w:id="57"/>
      <w:bookmarkEnd w:id="58"/>
      <w:bookmarkEnd w:id="59"/>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.1 除法律另有规定外，在本合同有效期内，未经甲、乙双方一致同意，任何一方不得向外公布或向任何其他人（所属集团公司或其成员或关联公司除外）泄露本合同内容，包括租赁条件及其他有关销售财务情况资料、重大决策、敏感性的商业秘密资料等（无论是以书面或口头形式泄露）。</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.2 上述保密义务不适用于以下情况：</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.2.1根据法律法规的要求，应向政府有关部门提供该等保密资料；</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.2.2 为复核乙方的月实际营业收入而向甲方和/或乙方所聘请的会计、审计机构及专业人员或其他有关人员透露有关资料；</w:t>
      </w:r>
    </w:p>
    <w:p>
      <w:pPr>
        <w:tabs>
          <w:tab w:val="left" w:pos="927"/>
          <w:tab w:val="left" w:pos="1260"/>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1</w:t>
      </w:r>
      <w:r>
        <w:rPr>
          <w:rFonts w:hint="eastAsia" w:ascii="仿宋" w:hAnsi="仿宋" w:eastAsia="仿宋" w:cs="仿宋"/>
          <w:sz w:val="28"/>
          <w:szCs w:val="28"/>
          <w:highlight w:val="none"/>
        </w:rPr>
        <w:t>.2.3为采取法律行动或追究违约责任而向其所聘请的律师或仲裁员或法院法官提供有关资料。</w:t>
      </w:r>
      <w:bookmarkStart w:id="60" w:name="_Toc35588559"/>
      <w:bookmarkStart w:id="61" w:name="_Toc70438164"/>
    </w:p>
    <w:p>
      <w:pPr>
        <w:tabs>
          <w:tab w:val="left" w:pos="927"/>
          <w:tab w:val="left" w:pos="1260"/>
        </w:tabs>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第二十</w:t>
      </w:r>
      <w:r>
        <w:rPr>
          <w:rFonts w:hint="eastAsia" w:ascii="仿宋" w:hAnsi="仿宋" w:eastAsia="仿宋" w:cs="仿宋"/>
          <w:b/>
          <w:bCs/>
          <w:sz w:val="28"/>
          <w:szCs w:val="28"/>
          <w:highlight w:val="none"/>
          <w:lang w:val="en-US" w:eastAsia="zh-CN"/>
        </w:rPr>
        <w:t>二</w:t>
      </w:r>
      <w:r>
        <w:rPr>
          <w:rFonts w:hint="eastAsia" w:ascii="仿宋" w:hAnsi="仿宋" w:eastAsia="仿宋" w:cs="仿宋"/>
          <w:b/>
          <w:bCs/>
          <w:sz w:val="28"/>
          <w:szCs w:val="28"/>
          <w:highlight w:val="none"/>
          <w:lang w:val="zh-CN"/>
        </w:rPr>
        <w:t>条 适用法律及争议解决</w:t>
      </w:r>
      <w:bookmarkEnd w:id="60"/>
      <w:bookmarkEnd w:id="61"/>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.1 本合同的全部内容的理解与解释，本合同之履行及法律救济，及因本合同引致的一切争议，均适用中华人民共和国法律法规及租赁物业所在地之地方法规。</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.2 因本合同引致的一切争议，甲、乙双方应首先通过友好协商解决，若通过友好协商不能解决的，任何一方可向租赁物业所在地人民法院提起诉讼。</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.3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bookmarkStart w:id="62" w:name="_Toc35588560"/>
      <w:bookmarkStart w:id="63" w:name="_Toc70438165"/>
    </w:p>
    <w:p>
      <w:pPr>
        <w:tabs>
          <w:tab w:val="left" w:pos="900"/>
          <w:tab w:val="left" w:pos="992"/>
        </w:tabs>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第二十</w:t>
      </w:r>
      <w:r>
        <w:rPr>
          <w:rFonts w:hint="eastAsia" w:ascii="仿宋" w:hAnsi="仿宋" w:eastAsia="仿宋" w:cs="仿宋"/>
          <w:b/>
          <w:bCs/>
          <w:sz w:val="28"/>
          <w:szCs w:val="28"/>
          <w:highlight w:val="none"/>
          <w:lang w:val="en-US" w:eastAsia="zh-CN"/>
        </w:rPr>
        <w:t>三</w:t>
      </w:r>
      <w:r>
        <w:rPr>
          <w:rFonts w:hint="eastAsia" w:ascii="仿宋" w:hAnsi="仿宋" w:eastAsia="仿宋" w:cs="仿宋"/>
          <w:b/>
          <w:bCs/>
          <w:sz w:val="28"/>
          <w:szCs w:val="28"/>
          <w:highlight w:val="none"/>
          <w:lang w:val="zh-CN"/>
        </w:rPr>
        <w:t>条 通知</w:t>
      </w:r>
      <w:bookmarkEnd w:id="62"/>
      <w:bookmarkEnd w:id="63"/>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.1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pPr>
        <w:tabs>
          <w:tab w:val="left" w:pos="900"/>
          <w:tab w:val="left" w:pos="1107"/>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3</w:t>
      </w:r>
      <w:r>
        <w:rPr>
          <w:rFonts w:hint="eastAsia" w:ascii="仿宋" w:hAnsi="仿宋" w:eastAsia="仿宋" w:cs="仿宋"/>
          <w:sz w:val="28"/>
          <w:szCs w:val="28"/>
          <w:highlight w:val="none"/>
        </w:rPr>
        <w:t>.2 本合同《出租人、承租人通知送达信息表》（附件五）所列的地址为双方各自的通讯地址，任何一方变更该联系地址的，应及时有效地通知对方，否则对该地址的投递视为已经通知送达，由此产生的一切责任由变更方自行承担。</w:t>
      </w:r>
      <w:bookmarkStart w:id="64" w:name="_Toc35588561"/>
      <w:bookmarkStart w:id="65" w:name="_Toc70438166"/>
    </w:p>
    <w:p>
      <w:pPr>
        <w:tabs>
          <w:tab w:val="left" w:pos="900"/>
          <w:tab w:val="left" w:pos="1107"/>
        </w:tabs>
        <w:adjustRightInd w:val="0"/>
        <w:snapToGrid w:val="0"/>
        <w:spacing w:line="520" w:lineRule="exact"/>
        <w:ind w:firstLine="562" w:firstLineChars="200"/>
        <w:jc w:val="left"/>
        <w:rPr>
          <w:rFonts w:ascii="仿宋" w:hAnsi="仿宋" w:eastAsia="仿宋" w:cs="仿宋"/>
          <w:sz w:val="28"/>
          <w:szCs w:val="28"/>
          <w:highlight w:val="none"/>
        </w:rPr>
      </w:pPr>
      <w:r>
        <w:rPr>
          <w:rFonts w:hint="eastAsia" w:ascii="仿宋" w:hAnsi="仿宋" w:eastAsia="仿宋" w:cs="仿宋"/>
          <w:b/>
          <w:bCs/>
          <w:sz w:val="28"/>
          <w:szCs w:val="28"/>
          <w:highlight w:val="none"/>
          <w:lang w:val="zh-CN"/>
        </w:rPr>
        <w:t>第二十</w:t>
      </w:r>
      <w:r>
        <w:rPr>
          <w:rFonts w:hint="eastAsia" w:ascii="仿宋" w:hAnsi="仿宋" w:eastAsia="仿宋" w:cs="仿宋"/>
          <w:b/>
          <w:bCs/>
          <w:sz w:val="28"/>
          <w:szCs w:val="28"/>
          <w:highlight w:val="none"/>
          <w:lang w:val="en-US" w:eastAsia="zh-CN"/>
        </w:rPr>
        <w:t>四</w:t>
      </w:r>
      <w:r>
        <w:rPr>
          <w:rFonts w:hint="eastAsia" w:ascii="仿宋" w:hAnsi="仿宋" w:eastAsia="仿宋" w:cs="仿宋"/>
          <w:b/>
          <w:bCs/>
          <w:sz w:val="28"/>
          <w:szCs w:val="28"/>
          <w:highlight w:val="none"/>
          <w:lang w:val="zh-CN"/>
        </w:rPr>
        <w:t>条 其他</w:t>
      </w:r>
      <w:bookmarkEnd w:id="64"/>
      <w:bookmarkEnd w:id="65"/>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.1 任何一方没有或延迟行使本合同项下的权利或补救措施，不构成对这种权利或补救措施的放弃，也不构成对任何其他权利的放弃。行使本合同项下的任何权利的任何一项或其一部分不得限制进一步行使这种权利，或行使任何其他权利或采取任何其他补救措施。</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.2 本合同签署后，如政府部门要求对合同格式和内容作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.3 双方特别确认，无论甲方是否取得该房屋的房产证或租赁许可证或办理完毕本合同的登记备案手续，乙方在本合同项下租金及费用等支付义务均不受影响，乙方亦不得以此为由向甲方提出解除合同、索赔等任何主张。</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.4 甲乙双方均应严格遵守《中华人民共和国反不正当竞争法》、《关于禁止商业贿赂行为的暂行规定》、《中华人民共和国刑法》、《关于办理商业贿赂刑事案件适用法律若干问题的意见》等关于禁止商业贿赂行为的规定，坚决拒绝商业贿赂、行贿及其他不正当之商业行为。</w:t>
      </w:r>
    </w:p>
    <w:p>
      <w:pPr>
        <w:widowControl/>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.4.1 甲方</w:t>
      </w:r>
      <w:r>
        <w:rPr>
          <w:rFonts w:hint="eastAsia" w:ascii="仿宋" w:hAnsi="仿宋" w:eastAsia="仿宋" w:cs="仿宋"/>
          <w:sz w:val="28"/>
          <w:szCs w:val="28"/>
          <w:highlight w:val="none"/>
          <w:lang w:val="en-US" w:eastAsia="zh-CN"/>
        </w:rPr>
        <w:t>或甲方委托方</w:t>
      </w:r>
      <w:r>
        <w:rPr>
          <w:rFonts w:hint="eastAsia" w:ascii="仿宋" w:hAnsi="仿宋" w:eastAsia="仿宋" w:cs="仿宋"/>
          <w:sz w:val="28"/>
          <w:szCs w:val="28"/>
          <w:highlight w:val="none"/>
        </w:rPr>
        <w:t>就</w:t>
      </w:r>
      <w:r>
        <w:rPr>
          <w:rFonts w:hint="eastAsia" w:ascii="仿宋" w:hAnsi="仿宋" w:eastAsia="仿宋" w:cs="仿宋"/>
          <w:sz w:val="28"/>
          <w:szCs w:val="28"/>
          <w:highlight w:val="none"/>
          <w:lang w:val="en-US" w:eastAsia="zh-CN"/>
        </w:rPr>
        <w:t>其工作</w:t>
      </w:r>
      <w:r>
        <w:rPr>
          <w:rFonts w:hint="eastAsia" w:ascii="仿宋" w:hAnsi="仿宋" w:eastAsia="仿宋" w:cs="仿宋"/>
          <w:sz w:val="28"/>
          <w:szCs w:val="28"/>
          <w:highlight w:val="none"/>
        </w:rPr>
        <w:t>人员接受乙方提供的不正当利益行为不承担还款或担保等任何法律责任，乙方也不得以此为由主张减免或抵扣租金、物业服务费、</w:t>
      </w:r>
      <w:r>
        <w:rPr>
          <w:rFonts w:hint="eastAsia" w:ascii="仿宋" w:hAnsi="仿宋" w:eastAsia="仿宋" w:cs="仿宋"/>
          <w:sz w:val="28"/>
          <w:szCs w:val="28"/>
          <w:highlight w:val="none"/>
          <w:lang w:val="en-US" w:eastAsia="zh-CN"/>
        </w:rPr>
        <w:t>相关</w:t>
      </w:r>
      <w:r>
        <w:rPr>
          <w:rFonts w:hint="eastAsia" w:ascii="仿宋" w:hAnsi="仿宋" w:eastAsia="仿宋" w:cs="仿宋"/>
          <w:sz w:val="28"/>
          <w:szCs w:val="28"/>
          <w:highlight w:val="none"/>
        </w:rPr>
        <w:t>保证金等任何应付费用或拒绝履行其他合同义务。</w:t>
      </w:r>
    </w:p>
    <w:p>
      <w:pPr>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.4.2 若甲方人员要求乙方或其工作人员给予其任何形式的不正当利益，乙方应向甲方相关部门提供证据，甲方查实后将及时公正处理，并为乙方严格保密。</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.4.3 若发现乙方或其工作人员违反本条规定，甲方有权解除合同，乙方除需按甲方查明的行贿金额的两倍向甲方支付违约金外，还需按本合同其他约定承担导致合同终止的违约责任。同时甲方可依法对乙方采取必要措施（包括暂停支付所有应付账款，或通过司法途径向乙方追偿由此造成甲方的一切经济及商誉损失）。</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.5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若有未尽事宜，经双方协商以书面方式进行补充约定，补充条款与本合同具有同等法律效力。</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.6 本合同附件是本合同不可分割的一部分，与本合同具有同等法律效力。</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.7 乙方须向甲方提供相关有效证件、执照、许可证等，并将复印件报甲方备案。</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.8 本合同在乙方向甲方支付了首期合同费用后并经双方法人或其授权代表签字盖章后正式生效。</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.9 本合同生效后，双方</w:t>
      </w:r>
      <w:r>
        <w:rPr>
          <w:rFonts w:hint="eastAsia" w:ascii="仿宋" w:hAnsi="仿宋" w:eastAsia="仿宋" w:cs="仿宋"/>
          <w:sz w:val="28"/>
          <w:szCs w:val="28"/>
          <w:highlight w:val="none"/>
          <w:lang w:eastAsia="zh-CN"/>
        </w:rPr>
        <w:t>签署</w:t>
      </w:r>
      <w:r>
        <w:rPr>
          <w:rFonts w:hint="eastAsia" w:ascii="仿宋" w:hAnsi="仿宋" w:eastAsia="仿宋" w:cs="仿宋"/>
          <w:sz w:val="28"/>
          <w:szCs w:val="28"/>
          <w:highlight w:val="none"/>
        </w:rPr>
        <w:t>的《房屋租赁意向合同》自动失效。</w:t>
      </w:r>
    </w:p>
    <w:p>
      <w:pPr>
        <w:tabs>
          <w:tab w:val="left" w:pos="900"/>
          <w:tab w:val="left" w:pos="992"/>
        </w:tabs>
        <w:adjustRightInd w:val="0"/>
        <w:snapToGrid w:val="0"/>
        <w:spacing w:line="520" w:lineRule="exact"/>
        <w:ind w:firstLine="560" w:firstLineChars="200"/>
        <w:jc w:val="left"/>
        <w:rPr>
          <w:rFonts w:ascii="仿宋" w:hAnsi="仿宋" w:eastAsia="仿宋" w:cs="仿宋"/>
          <w:sz w:val="28"/>
          <w:szCs w:val="28"/>
          <w:highlight w:val="none"/>
        </w:rPr>
      </w:pPr>
      <w:r>
        <w:rPr>
          <w:rFonts w:hint="eastAsia" w:ascii="仿宋" w:hAnsi="仿宋" w:eastAsia="仿宋" w:cs="仿宋"/>
          <w:sz w:val="28"/>
          <w:szCs w:val="28"/>
          <w:highlight w:val="none"/>
        </w:rPr>
        <w:t>2</w:t>
      </w: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.10 本合同正本一式肆份，甲方贰份，乙方贰份，具有同等法律效力。</w:t>
      </w:r>
    </w:p>
    <w:p>
      <w:pPr>
        <w:adjustRightInd w:val="0"/>
        <w:snapToGrid w:val="0"/>
        <w:spacing w:line="360" w:lineRule="auto"/>
        <w:jc w:val="left"/>
        <w:rPr>
          <w:rFonts w:ascii="仿宋" w:hAnsi="仿宋" w:eastAsia="仿宋" w:cs="仿宋"/>
          <w:sz w:val="28"/>
          <w:szCs w:val="28"/>
          <w:highlight w:val="none"/>
        </w:rPr>
      </w:pPr>
      <w:r>
        <w:rPr>
          <w:rFonts w:hint="eastAsia" w:ascii="仿宋" w:hAnsi="仿宋" w:eastAsia="仿宋" w:cs="仿宋"/>
          <w:sz w:val="28"/>
          <w:szCs w:val="28"/>
          <w:highlight w:val="none"/>
        </w:rPr>
        <w:br w:type="page"/>
      </w:r>
      <w:r>
        <w:rPr>
          <w:rFonts w:hint="eastAsia" w:ascii="仿宋" w:hAnsi="仿宋" w:eastAsia="仿宋" w:cs="仿宋"/>
          <w:sz w:val="28"/>
          <w:szCs w:val="28"/>
          <w:highlight w:val="none"/>
        </w:rPr>
        <w:t>（本页无正文，为该租赁合同签署页）</w:t>
      </w:r>
    </w:p>
    <w:p>
      <w:pPr>
        <w:spacing w:line="520" w:lineRule="exact"/>
        <w:rPr>
          <w:rFonts w:ascii="仿宋" w:hAnsi="仿宋" w:eastAsia="仿宋"/>
          <w:spacing w:val="-16"/>
          <w:sz w:val="28"/>
          <w:szCs w:val="28"/>
          <w:highlight w:val="none"/>
        </w:rPr>
      </w:pPr>
    </w:p>
    <w:p>
      <w:pPr>
        <w:spacing w:line="520" w:lineRule="exact"/>
        <w:rPr>
          <w:rFonts w:ascii="仿宋" w:hAnsi="仿宋" w:eastAsia="仿宋"/>
          <w:spacing w:val="-16"/>
          <w:sz w:val="28"/>
          <w:szCs w:val="28"/>
          <w:highlight w:val="none"/>
        </w:rPr>
      </w:pPr>
    </w:p>
    <w:p>
      <w:pPr>
        <w:spacing w:line="520" w:lineRule="exact"/>
        <w:rPr>
          <w:rFonts w:ascii="仿宋" w:hAnsi="仿宋" w:eastAsia="仿宋"/>
          <w:spacing w:val="-16"/>
          <w:sz w:val="28"/>
          <w:szCs w:val="28"/>
          <w:highlight w:val="none"/>
        </w:rPr>
      </w:pPr>
      <w:r>
        <w:rPr>
          <w:rFonts w:hint="eastAsia" w:ascii="仿宋" w:hAnsi="仿宋" w:eastAsia="仿宋"/>
          <w:spacing w:val="-16"/>
          <w:sz w:val="28"/>
          <w:szCs w:val="28"/>
          <w:highlight w:val="none"/>
        </w:rPr>
        <w:t>甲方：（盖章）                               乙方：（盖章）</w:t>
      </w:r>
    </w:p>
    <w:p>
      <w:pPr>
        <w:tabs>
          <w:tab w:val="left" w:pos="10720"/>
        </w:tabs>
        <w:ind w:right="399" w:rightChars="190"/>
        <w:rPr>
          <w:rFonts w:ascii="仿宋" w:hAnsi="仿宋" w:eastAsia="仿宋"/>
          <w:spacing w:val="-16"/>
          <w:sz w:val="28"/>
          <w:szCs w:val="28"/>
          <w:highlight w:val="none"/>
        </w:rPr>
      </w:pPr>
    </w:p>
    <w:p>
      <w:pPr>
        <w:tabs>
          <w:tab w:val="left" w:pos="10720"/>
        </w:tabs>
        <w:ind w:right="399" w:rightChars="190"/>
        <w:rPr>
          <w:rFonts w:ascii="仿宋" w:hAnsi="仿宋" w:eastAsia="仿宋"/>
          <w:spacing w:val="-16"/>
          <w:sz w:val="28"/>
          <w:szCs w:val="28"/>
          <w:highlight w:val="none"/>
        </w:rPr>
      </w:pPr>
    </w:p>
    <w:p>
      <w:pPr>
        <w:tabs>
          <w:tab w:val="left" w:pos="10720"/>
        </w:tabs>
        <w:ind w:right="399" w:rightChars="190"/>
        <w:rPr>
          <w:rFonts w:ascii="仿宋" w:hAnsi="仿宋" w:eastAsia="仿宋"/>
          <w:spacing w:val="-16"/>
          <w:sz w:val="28"/>
          <w:szCs w:val="28"/>
          <w:highlight w:val="none"/>
        </w:rPr>
      </w:pPr>
    </w:p>
    <w:p>
      <w:pPr>
        <w:tabs>
          <w:tab w:val="left" w:pos="10720"/>
        </w:tabs>
        <w:ind w:right="399" w:rightChars="190"/>
        <w:rPr>
          <w:rFonts w:ascii="仿宋" w:hAnsi="仿宋" w:eastAsia="仿宋"/>
          <w:spacing w:val="-16"/>
          <w:sz w:val="28"/>
          <w:szCs w:val="28"/>
          <w:highlight w:val="none"/>
        </w:rPr>
      </w:pPr>
      <w:r>
        <w:rPr>
          <w:rFonts w:hint="eastAsia" w:ascii="仿宋" w:hAnsi="仿宋" w:eastAsia="仿宋"/>
          <w:spacing w:val="-16"/>
          <w:sz w:val="28"/>
          <w:szCs w:val="28"/>
          <w:highlight w:val="none"/>
        </w:rPr>
        <w:t>法定代表人或委托代理人：                  法定代表人或委托代理人：</w:t>
      </w:r>
    </w:p>
    <w:p>
      <w:pPr>
        <w:tabs>
          <w:tab w:val="left" w:pos="10720"/>
        </w:tabs>
        <w:ind w:left="210" w:leftChars="100" w:right="399" w:rightChars="190" w:firstLine="252" w:firstLineChars="102"/>
        <w:rPr>
          <w:rFonts w:ascii="仿宋" w:hAnsi="仿宋" w:eastAsia="仿宋"/>
          <w:spacing w:val="-16"/>
          <w:sz w:val="28"/>
          <w:szCs w:val="28"/>
          <w:highlight w:val="none"/>
        </w:rPr>
      </w:pPr>
      <w:r>
        <w:rPr>
          <w:rFonts w:hint="eastAsia" w:ascii="仿宋" w:hAnsi="仿宋" w:eastAsia="仿宋"/>
          <w:spacing w:val="-16"/>
          <w:sz w:val="28"/>
          <w:szCs w:val="28"/>
          <w:highlight w:val="none"/>
        </w:rPr>
        <w:t xml:space="preserve">（签字或签章）                             （签字或签章） </w:t>
      </w:r>
    </w:p>
    <w:p>
      <w:pPr>
        <w:spacing w:line="520" w:lineRule="exact"/>
        <w:rPr>
          <w:sz w:val="30"/>
          <w:szCs w:val="30"/>
          <w:highlight w:val="none"/>
        </w:rPr>
      </w:pPr>
    </w:p>
    <w:p>
      <w:pPr>
        <w:spacing w:line="360" w:lineRule="auto"/>
        <w:jc w:val="left"/>
        <w:rPr>
          <w:rFonts w:ascii="仿宋" w:hAnsi="仿宋" w:eastAsia="仿宋" w:cs="仿宋"/>
          <w:sz w:val="28"/>
          <w:szCs w:val="28"/>
          <w:highlight w:val="none"/>
        </w:rPr>
      </w:pPr>
    </w:p>
    <w:p>
      <w:pPr>
        <w:spacing w:line="280" w:lineRule="exact"/>
        <w:jc w:val="left"/>
        <w:rPr>
          <w:rFonts w:hint="eastAsia" w:ascii="仿宋" w:hAnsi="仿宋" w:eastAsia="仿宋"/>
          <w:spacing w:val="-51"/>
          <w:sz w:val="28"/>
          <w:szCs w:val="28"/>
          <w:highlight w:val="none"/>
        </w:rPr>
        <w:sectPr>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pPr>
    </w:p>
    <w:p>
      <w:pPr>
        <w:spacing w:line="280" w:lineRule="exact"/>
        <w:jc w:val="left"/>
        <w:rPr>
          <w:highlight w:val="none"/>
        </w:rPr>
      </w:pPr>
      <w:r>
        <w:rPr>
          <w:rFonts w:hint="eastAsia" w:ascii="仿宋" w:hAnsi="仿宋" w:eastAsia="仿宋"/>
          <w:spacing w:val="-51"/>
          <w:sz w:val="28"/>
          <w:szCs w:val="28"/>
          <w:highlight w:val="none"/>
        </w:rPr>
        <w:t xml:space="preserve">统一社会信用代码 </w:t>
      </w:r>
      <w:r>
        <w:rPr>
          <w:rFonts w:hint="eastAsia" w:ascii="仿宋" w:hAnsi="仿宋" w:eastAsia="仿宋"/>
          <w:spacing w:val="6"/>
          <w:sz w:val="28"/>
          <w:szCs w:val="28"/>
          <w:highlight w:val="none"/>
        </w:rPr>
        <w:t>：</w:t>
      </w:r>
      <w:r>
        <w:rPr>
          <w:rFonts w:ascii="仿宋" w:hAnsi="仿宋" w:eastAsia="仿宋"/>
          <w:sz w:val="24"/>
          <w:szCs w:val="24"/>
          <w:highlight w:val="none"/>
          <w:u w:val="single"/>
        </w:rPr>
        <w:t>91320402MA7DXXA564</w:t>
      </w:r>
      <w:r>
        <w:rPr>
          <w:rFonts w:hint="eastAsia" w:ascii="仿宋" w:hAnsi="仿宋" w:eastAsia="仿宋"/>
          <w:spacing w:val="-16"/>
          <w:sz w:val="28"/>
          <w:szCs w:val="28"/>
          <w:highlight w:val="none"/>
          <w:u w:val="single"/>
        </w:rPr>
        <w:t xml:space="preserve"> </w:t>
      </w:r>
      <w:r>
        <w:rPr>
          <w:rFonts w:hint="eastAsia" w:ascii="仿宋" w:hAnsi="仿宋" w:eastAsia="仿宋"/>
          <w:spacing w:val="-16"/>
          <w:sz w:val="28"/>
          <w:szCs w:val="28"/>
          <w:highlight w:val="none"/>
        </w:rPr>
        <w:t xml:space="preserve"> </w:t>
      </w:r>
      <w:r>
        <w:rPr>
          <w:rFonts w:hint="eastAsia" w:ascii="仿宋" w:hAnsi="仿宋" w:eastAsia="仿宋"/>
          <w:spacing w:val="-16"/>
          <w:sz w:val="28"/>
          <w:szCs w:val="28"/>
          <w:highlight w:val="none"/>
          <w:lang w:val="en-US" w:eastAsia="zh-CN"/>
        </w:rPr>
        <w:t xml:space="preserve">  </w:t>
      </w:r>
    </w:p>
    <w:p>
      <w:pPr>
        <w:spacing w:line="320" w:lineRule="exact"/>
        <w:ind w:left="6424" w:hanging="6424" w:hangingChars="2200"/>
        <w:jc w:val="left"/>
        <w:rPr>
          <w:rFonts w:hint="eastAsia" w:ascii="仿宋" w:hAnsi="仿宋" w:eastAsia="仿宋"/>
          <w:spacing w:val="57"/>
          <w:kern w:val="28"/>
          <w:sz w:val="28"/>
          <w:szCs w:val="28"/>
          <w:highlight w:val="none"/>
        </w:rPr>
      </w:pPr>
      <w:r>
        <w:rPr>
          <w:rFonts w:hint="eastAsia" w:ascii="仿宋" w:hAnsi="仿宋" w:eastAsia="仿宋"/>
          <w:spacing w:val="6"/>
          <w:sz w:val="28"/>
          <w:szCs w:val="28"/>
          <w:highlight w:val="none"/>
        </w:rPr>
        <w:t xml:space="preserve">地   </w:t>
      </w:r>
      <w:r>
        <w:rPr>
          <w:rFonts w:hint="eastAsia" w:ascii="仿宋" w:hAnsi="仿宋" w:eastAsia="仿宋"/>
          <w:spacing w:val="6"/>
          <w:sz w:val="28"/>
          <w:szCs w:val="28"/>
          <w:highlight w:val="none"/>
          <w:lang w:val="en-US" w:eastAsia="zh-CN"/>
        </w:rPr>
        <w:t xml:space="preserve">   </w:t>
      </w:r>
      <w:r>
        <w:rPr>
          <w:rFonts w:hint="eastAsia" w:ascii="仿宋" w:hAnsi="仿宋" w:eastAsia="仿宋"/>
          <w:spacing w:val="6"/>
          <w:sz w:val="28"/>
          <w:szCs w:val="28"/>
          <w:highlight w:val="none"/>
        </w:rPr>
        <w:t>址：</w:t>
      </w:r>
      <w:r>
        <w:rPr>
          <w:rFonts w:hint="eastAsia" w:ascii="仿宋" w:hAnsi="仿宋" w:eastAsia="仿宋"/>
          <w:spacing w:val="-28"/>
          <w:sz w:val="22"/>
          <w:szCs w:val="22"/>
          <w:highlight w:val="none"/>
          <w:u w:val="single"/>
        </w:rPr>
        <w:t>常州市天宁区</w:t>
      </w:r>
      <w:r>
        <w:rPr>
          <w:rFonts w:hint="eastAsia" w:ascii="仿宋" w:hAnsi="仿宋" w:eastAsia="仿宋"/>
          <w:spacing w:val="-28"/>
          <w:sz w:val="22"/>
          <w:szCs w:val="22"/>
          <w:highlight w:val="none"/>
          <w:u w:val="single"/>
          <w:lang w:val="en-US" w:eastAsia="zh-CN"/>
        </w:rPr>
        <w:t>东经120路19号</w:t>
      </w:r>
      <w:r>
        <w:rPr>
          <w:rFonts w:hint="eastAsia" w:ascii="仿宋" w:hAnsi="仿宋" w:eastAsia="仿宋"/>
          <w:spacing w:val="-24"/>
          <w:sz w:val="28"/>
          <w:szCs w:val="28"/>
          <w:highlight w:val="none"/>
          <w:u w:val="none"/>
        </w:rPr>
        <w:t xml:space="preserve"> </w:t>
      </w:r>
      <w:r>
        <w:rPr>
          <w:rFonts w:hint="eastAsia" w:ascii="仿宋" w:hAnsi="仿宋" w:eastAsia="仿宋"/>
          <w:spacing w:val="-24"/>
          <w:sz w:val="28"/>
          <w:szCs w:val="28"/>
          <w:highlight w:val="none"/>
          <w:u w:val="none"/>
          <w:lang w:val="en-US" w:eastAsia="zh-CN"/>
        </w:rPr>
        <w:t xml:space="preserve"> </w:t>
      </w:r>
    </w:p>
    <w:p>
      <w:pPr>
        <w:spacing w:line="320" w:lineRule="exact"/>
        <w:jc w:val="left"/>
        <w:rPr>
          <w:highlight w:val="none"/>
        </w:rPr>
      </w:pPr>
      <w:r>
        <w:rPr>
          <w:rFonts w:hint="eastAsia" w:ascii="仿宋" w:hAnsi="仿宋" w:eastAsia="仿宋"/>
          <w:spacing w:val="57"/>
          <w:kern w:val="28"/>
          <w:sz w:val="28"/>
          <w:szCs w:val="28"/>
          <w:highlight w:val="none"/>
        </w:rPr>
        <w:t>邮政编</w:t>
      </w:r>
      <w:r>
        <w:rPr>
          <w:rFonts w:hint="eastAsia" w:ascii="仿宋" w:hAnsi="仿宋" w:eastAsia="仿宋"/>
          <w:spacing w:val="17"/>
          <w:kern w:val="28"/>
          <w:sz w:val="28"/>
          <w:szCs w:val="28"/>
          <w:highlight w:val="none"/>
        </w:rPr>
        <w:t>码：</w:t>
      </w:r>
      <w:r>
        <w:rPr>
          <w:rFonts w:hint="eastAsia" w:ascii="仿宋" w:hAnsi="仿宋" w:eastAsia="仿宋"/>
          <w:spacing w:val="-16"/>
          <w:sz w:val="28"/>
          <w:szCs w:val="28"/>
          <w:highlight w:val="none"/>
          <w:u w:val="single"/>
        </w:rPr>
        <w:t xml:space="preserve">        213000         </w:t>
      </w:r>
      <w:r>
        <w:rPr>
          <w:rFonts w:hint="eastAsia" w:ascii="仿宋" w:hAnsi="仿宋" w:eastAsia="仿宋"/>
          <w:sz w:val="28"/>
          <w:szCs w:val="28"/>
          <w:highlight w:val="none"/>
          <w:u w:val="none"/>
          <w:lang w:val="en-US" w:eastAsia="zh-CN"/>
        </w:rPr>
        <w:t xml:space="preserve"> </w:t>
      </w:r>
    </w:p>
    <w:p>
      <w:pPr>
        <w:spacing w:line="320" w:lineRule="exact"/>
        <w:jc w:val="left"/>
        <w:rPr>
          <w:rFonts w:hint="eastAsia" w:ascii="仿宋" w:hAnsi="仿宋" w:eastAsia="仿宋"/>
          <w:spacing w:val="-16"/>
          <w:sz w:val="28"/>
          <w:szCs w:val="28"/>
          <w:highlight w:val="none"/>
          <w:u w:val="single"/>
        </w:rPr>
      </w:pPr>
      <w:r>
        <w:rPr>
          <w:rFonts w:hint="eastAsia" w:ascii="仿宋" w:hAnsi="仿宋" w:eastAsia="仿宋"/>
          <w:spacing w:val="11"/>
          <w:sz w:val="28"/>
          <w:szCs w:val="28"/>
          <w:highlight w:val="none"/>
        </w:rPr>
        <w:t>法定代表人</w:t>
      </w:r>
      <w:r>
        <w:rPr>
          <w:rFonts w:hint="eastAsia" w:ascii="仿宋" w:hAnsi="仿宋" w:eastAsia="仿宋"/>
          <w:spacing w:val="-20"/>
          <w:sz w:val="28"/>
          <w:szCs w:val="28"/>
          <w:highlight w:val="none"/>
        </w:rPr>
        <w:t>：</w:t>
      </w:r>
      <w:r>
        <w:rPr>
          <w:rFonts w:hint="eastAsia" w:ascii="仿宋" w:hAnsi="仿宋" w:eastAsia="仿宋"/>
          <w:spacing w:val="-16"/>
          <w:sz w:val="28"/>
          <w:szCs w:val="28"/>
          <w:highlight w:val="none"/>
          <w:u w:val="single"/>
        </w:rPr>
        <w:t xml:space="preserve">      </w:t>
      </w:r>
      <w:r>
        <w:rPr>
          <w:rFonts w:hint="eastAsia" w:ascii="仿宋" w:hAnsi="仿宋" w:eastAsia="仿宋"/>
          <w:spacing w:val="-16"/>
          <w:sz w:val="28"/>
          <w:szCs w:val="28"/>
          <w:highlight w:val="none"/>
          <w:u w:val="single"/>
          <w:lang w:val="en-US" w:eastAsia="zh-CN"/>
        </w:rPr>
        <w:t xml:space="preserve">  鲍   华</w:t>
      </w:r>
      <w:r>
        <w:rPr>
          <w:rFonts w:hint="eastAsia" w:ascii="仿宋" w:hAnsi="仿宋" w:eastAsia="仿宋"/>
          <w:spacing w:val="-16"/>
          <w:sz w:val="28"/>
          <w:szCs w:val="28"/>
          <w:highlight w:val="none"/>
          <w:u w:val="single"/>
        </w:rPr>
        <w:t xml:space="preserve">         </w:t>
      </w:r>
    </w:p>
    <w:p>
      <w:pPr>
        <w:spacing w:line="320" w:lineRule="exact"/>
        <w:jc w:val="left"/>
        <w:rPr>
          <w:rFonts w:hint="eastAsia" w:ascii="仿宋" w:hAnsi="仿宋" w:eastAsia="仿宋"/>
          <w:spacing w:val="-16"/>
          <w:sz w:val="28"/>
          <w:szCs w:val="28"/>
          <w:highlight w:val="none"/>
          <w:u w:val="single"/>
        </w:rPr>
      </w:pPr>
      <w:r>
        <w:rPr>
          <w:rFonts w:hint="eastAsia" w:ascii="仿宋" w:hAnsi="仿宋" w:eastAsia="仿宋"/>
          <w:spacing w:val="11"/>
          <w:sz w:val="28"/>
          <w:szCs w:val="28"/>
          <w:highlight w:val="none"/>
        </w:rPr>
        <w:t>委托代理人</w:t>
      </w:r>
      <w:r>
        <w:rPr>
          <w:rFonts w:hint="eastAsia" w:ascii="仿宋" w:hAnsi="仿宋" w:eastAsia="仿宋"/>
          <w:spacing w:val="-11"/>
          <w:sz w:val="28"/>
          <w:szCs w:val="28"/>
          <w:highlight w:val="none"/>
        </w:rPr>
        <w:t>：</w:t>
      </w:r>
      <w:r>
        <w:rPr>
          <w:rFonts w:hint="eastAsia" w:ascii="仿宋" w:hAnsi="仿宋" w:eastAsia="仿宋"/>
          <w:spacing w:val="-16"/>
          <w:sz w:val="28"/>
          <w:szCs w:val="28"/>
          <w:highlight w:val="none"/>
          <w:u w:val="single"/>
        </w:rPr>
        <w:t xml:space="preserve">      </w:t>
      </w:r>
      <w:r>
        <w:rPr>
          <w:rFonts w:hint="eastAsia" w:ascii="仿宋" w:hAnsi="仿宋" w:eastAsia="仿宋"/>
          <w:spacing w:val="-16"/>
          <w:sz w:val="28"/>
          <w:szCs w:val="28"/>
          <w:highlight w:val="none"/>
          <w:u w:val="single"/>
          <w:lang w:val="en-US" w:eastAsia="zh-CN"/>
        </w:rPr>
        <w:t xml:space="preserve">     /</w:t>
      </w:r>
      <w:r>
        <w:rPr>
          <w:rFonts w:hint="eastAsia" w:ascii="仿宋" w:hAnsi="仿宋" w:eastAsia="仿宋"/>
          <w:spacing w:val="-16"/>
          <w:sz w:val="28"/>
          <w:szCs w:val="28"/>
          <w:highlight w:val="none"/>
          <w:u w:val="single"/>
        </w:rPr>
        <w:t xml:space="preserve">         </w:t>
      </w:r>
    </w:p>
    <w:p>
      <w:pPr>
        <w:spacing w:line="320" w:lineRule="exact"/>
        <w:jc w:val="left"/>
        <w:rPr>
          <w:rFonts w:hint="eastAsia" w:ascii="仿宋" w:hAnsi="仿宋" w:eastAsia="仿宋"/>
          <w:spacing w:val="-16"/>
          <w:sz w:val="28"/>
          <w:szCs w:val="28"/>
          <w:highlight w:val="none"/>
          <w:u w:val="single"/>
        </w:rPr>
      </w:pPr>
      <w:r>
        <w:rPr>
          <w:rFonts w:hint="eastAsia" w:ascii="仿宋" w:hAnsi="仿宋" w:eastAsia="仿宋"/>
          <w:spacing w:val="6"/>
          <w:sz w:val="28"/>
          <w:szCs w:val="28"/>
          <w:highlight w:val="none"/>
        </w:rPr>
        <w:t>电      话</w:t>
      </w:r>
      <w:r>
        <w:rPr>
          <w:rFonts w:hint="eastAsia" w:ascii="仿宋" w:hAnsi="仿宋" w:eastAsia="仿宋"/>
          <w:spacing w:val="-20"/>
          <w:sz w:val="28"/>
          <w:szCs w:val="28"/>
          <w:highlight w:val="none"/>
        </w:rPr>
        <w:t>：</w:t>
      </w:r>
      <w:r>
        <w:rPr>
          <w:rFonts w:hint="eastAsia" w:ascii="仿宋" w:hAnsi="仿宋" w:eastAsia="仿宋"/>
          <w:spacing w:val="-16"/>
          <w:sz w:val="28"/>
          <w:szCs w:val="28"/>
          <w:highlight w:val="none"/>
          <w:u w:val="single"/>
        </w:rPr>
        <w:t xml:space="preserve">   0519-80586558     </w:t>
      </w:r>
    </w:p>
    <w:p>
      <w:pPr>
        <w:spacing w:line="320" w:lineRule="exact"/>
        <w:jc w:val="left"/>
        <w:rPr>
          <w:rFonts w:hint="eastAsia" w:ascii="仿宋" w:hAnsi="仿宋" w:eastAsia="仿宋"/>
          <w:spacing w:val="-16"/>
          <w:sz w:val="28"/>
          <w:szCs w:val="28"/>
          <w:highlight w:val="none"/>
          <w:u w:val="single"/>
        </w:rPr>
      </w:pPr>
      <w:r>
        <w:rPr>
          <w:rFonts w:hint="eastAsia" w:ascii="仿宋" w:hAnsi="仿宋" w:eastAsia="仿宋"/>
          <w:spacing w:val="6"/>
          <w:sz w:val="28"/>
          <w:szCs w:val="28"/>
          <w:highlight w:val="none"/>
        </w:rPr>
        <w:t>传      真</w:t>
      </w:r>
      <w:r>
        <w:rPr>
          <w:rFonts w:hint="eastAsia" w:ascii="仿宋" w:hAnsi="仿宋" w:eastAsia="仿宋"/>
          <w:spacing w:val="-16"/>
          <w:sz w:val="28"/>
          <w:szCs w:val="28"/>
          <w:highlight w:val="none"/>
        </w:rPr>
        <w:t>：</w:t>
      </w:r>
      <w:r>
        <w:rPr>
          <w:rFonts w:hint="eastAsia" w:ascii="仿宋" w:hAnsi="仿宋" w:eastAsia="仿宋"/>
          <w:spacing w:val="-16"/>
          <w:sz w:val="28"/>
          <w:szCs w:val="28"/>
          <w:highlight w:val="none"/>
          <w:u w:val="single"/>
        </w:rPr>
        <w:t xml:space="preserve">   0519-80589990      </w:t>
      </w:r>
    </w:p>
    <w:p>
      <w:pPr>
        <w:spacing w:line="320" w:lineRule="exact"/>
        <w:jc w:val="left"/>
        <w:rPr>
          <w:rFonts w:hint="default" w:ascii="仿宋" w:hAnsi="仿宋" w:eastAsia="仿宋" w:cs="Times New Roman"/>
          <w:sz w:val="28"/>
          <w:szCs w:val="28"/>
          <w:highlight w:val="none"/>
          <w:u w:val="single"/>
          <w:lang w:val="en-US" w:eastAsia="zh-CN"/>
        </w:rPr>
      </w:pPr>
      <w:r>
        <w:rPr>
          <w:rFonts w:hint="eastAsia" w:ascii="仿宋" w:hAnsi="仿宋" w:eastAsia="仿宋"/>
          <w:spacing w:val="57"/>
          <w:kern w:val="28"/>
          <w:sz w:val="28"/>
          <w:szCs w:val="28"/>
          <w:highlight w:val="none"/>
        </w:rPr>
        <w:t>电子邮</w:t>
      </w:r>
      <w:r>
        <w:rPr>
          <w:rFonts w:hint="eastAsia" w:ascii="仿宋" w:hAnsi="仿宋" w:eastAsia="仿宋"/>
          <w:spacing w:val="17"/>
          <w:kern w:val="28"/>
          <w:sz w:val="28"/>
          <w:szCs w:val="28"/>
          <w:highlight w:val="none"/>
        </w:rPr>
        <w:t>箱：</w:t>
      </w:r>
      <w:r>
        <w:rPr>
          <w:rFonts w:hint="eastAsia" w:ascii="仿宋" w:hAnsi="仿宋" w:eastAsia="仿宋" w:cs="Times New Roman"/>
          <w:spacing w:val="-28"/>
          <w:sz w:val="24"/>
          <w:szCs w:val="24"/>
          <w:highlight w:val="none"/>
          <w:u w:val="single"/>
          <w:lang w:val="en-US" w:eastAsia="zh-CN"/>
        </w:rPr>
        <w:fldChar w:fldCharType="begin"/>
      </w:r>
      <w:r>
        <w:rPr>
          <w:rFonts w:hint="eastAsia" w:ascii="仿宋" w:hAnsi="仿宋" w:eastAsia="仿宋" w:cs="Times New Roman"/>
          <w:spacing w:val="-28"/>
          <w:sz w:val="24"/>
          <w:szCs w:val="24"/>
          <w:highlight w:val="none"/>
          <w:u w:val="single"/>
          <w:lang w:val="en-US" w:eastAsia="zh-CN"/>
        </w:rPr>
        <w:instrText xml:space="preserve"> HYPERLINK "mailto:czfbdservice@czfbd.cn" </w:instrText>
      </w:r>
      <w:r>
        <w:rPr>
          <w:rFonts w:hint="eastAsia" w:ascii="仿宋" w:hAnsi="仿宋" w:eastAsia="仿宋" w:cs="Times New Roman"/>
          <w:spacing w:val="-28"/>
          <w:sz w:val="24"/>
          <w:szCs w:val="24"/>
          <w:highlight w:val="none"/>
          <w:u w:val="single"/>
          <w:lang w:val="en-US" w:eastAsia="zh-CN"/>
        </w:rPr>
        <w:fldChar w:fldCharType="separate"/>
      </w:r>
      <w:r>
        <w:rPr>
          <w:rFonts w:hint="eastAsia" w:ascii="仿宋" w:hAnsi="仿宋" w:eastAsia="仿宋" w:cs="Times New Roman"/>
          <w:spacing w:val="-28"/>
          <w:sz w:val="24"/>
          <w:szCs w:val="24"/>
          <w:highlight w:val="none"/>
          <w:u w:val="single"/>
          <w:lang w:val="en-US" w:eastAsia="zh-CN"/>
        </w:rPr>
        <w:t>czfbdservice@czfbd.cn</w:t>
      </w:r>
      <w:r>
        <w:rPr>
          <w:rFonts w:hint="eastAsia" w:ascii="仿宋" w:hAnsi="仿宋" w:eastAsia="仿宋" w:cs="Times New Roman"/>
          <w:spacing w:val="-28"/>
          <w:sz w:val="24"/>
          <w:szCs w:val="24"/>
          <w:highlight w:val="none"/>
          <w:u w:val="single"/>
          <w:lang w:val="en-US" w:eastAsia="zh-CN"/>
        </w:rPr>
        <w:fldChar w:fldCharType="end"/>
      </w:r>
      <w:r>
        <w:rPr>
          <w:rFonts w:hint="eastAsia" w:ascii="仿宋" w:hAnsi="仿宋" w:eastAsia="仿宋" w:cs="Times New Roman"/>
          <w:spacing w:val="-28"/>
          <w:sz w:val="24"/>
          <w:szCs w:val="24"/>
          <w:highlight w:val="none"/>
          <w:u w:val="single"/>
          <w:lang w:val="en-US" w:eastAsia="zh-CN"/>
        </w:rPr>
        <w:t xml:space="preserve"> </w:t>
      </w:r>
      <w:r>
        <w:rPr>
          <w:rFonts w:hint="eastAsia" w:ascii="仿宋" w:hAnsi="仿宋" w:eastAsia="仿宋" w:cs="Times New Roman"/>
          <w:spacing w:val="-28"/>
          <w:sz w:val="28"/>
          <w:szCs w:val="28"/>
          <w:highlight w:val="none"/>
          <w:u w:val="single"/>
          <w:lang w:val="en-US" w:eastAsia="zh-CN"/>
        </w:rPr>
        <w:t xml:space="preserve"> </w:t>
      </w:r>
    </w:p>
    <w:p>
      <w:pPr>
        <w:spacing w:line="320" w:lineRule="exact"/>
        <w:jc w:val="left"/>
        <w:rPr>
          <w:rFonts w:hint="eastAsia" w:ascii="仿宋" w:hAnsi="仿宋" w:eastAsia="仿宋" w:cs="Times New Roman"/>
          <w:spacing w:val="-28"/>
          <w:sz w:val="28"/>
          <w:szCs w:val="28"/>
          <w:highlight w:val="none"/>
          <w:u w:val="none"/>
          <w:lang w:val="en-US" w:eastAsia="zh-CN"/>
        </w:rPr>
      </w:pPr>
      <w:r>
        <w:rPr>
          <w:rFonts w:hint="eastAsia" w:ascii="仿宋" w:hAnsi="仿宋" w:eastAsia="仿宋"/>
          <w:spacing w:val="57"/>
          <w:kern w:val="28"/>
          <w:sz w:val="28"/>
          <w:szCs w:val="28"/>
          <w:highlight w:val="none"/>
        </w:rPr>
        <w:t>开户银</w:t>
      </w:r>
      <w:r>
        <w:rPr>
          <w:rFonts w:hint="eastAsia" w:ascii="仿宋" w:hAnsi="仿宋" w:eastAsia="仿宋"/>
          <w:spacing w:val="17"/>
          <w:kern w:val="28"/>
          <w:sz w:val="28"/>
          <w:szCs w:val="28"/>
          <w:highlight w:val="none"/>
        </w:rPr>
        <w:t>行：</w:t>
      </w:r>
      <w:r>
        <w:rPr>
          <w:rFonts w:hint="eastAsia" w:ascii="仿宋" w:hAnsi="仿宋" w:eastAsia="仿宋" w:cs="Times New Roman"/>
          <w:spacing w:val="-28"/>
          <w:sz w:val="24"/>
          <w:szCs w:val="24"/>
          <w:highlight w:val="none"/>
          <w:u w:val="single"/>
          <w:lang w:val="en-US" w:eastAsia="zh-CN"/>
        </w:rPr>
        <w:t>平安银行常州分行营业部</w:t>
      </w:r>
      <w:r>
        <w:rPr>
          <w:rFonts w:hint="eastAsia" w:ascii="仿宋" w:hAnsi="仿宋" w:eastAsia="仿宋" w:cs="Times New Roman"/>
          <w:spacing w:val="-28"/>
          <w:sz w:val="24"/>
          <w:szCs w:val="24"/>
          <w:highlight w:val="none"/>
          <w:u w:val="none"/>
          <w:lang w:val="en-US" w:eastAsia="zh-CN"/>
        </w:rPr>
        <w:t xml:space="preserve"> </w:t>
      </w:r>
    </w:p>
    <w:p>
      <w:pPr>
        <w:spacing w:line="320" w:lineRule="exact"/>
        <w:jc w:val="left"/>
        <w:rPr>
          <w:rFonts w:hint="eastAsia" w:ascii="仿宋" w:hAnsi="仿宋" w:eastAsia="仿宋" w:cs="Times New Roman"/>
          <w:sz w:val="28"/>
          <w:szCs w:val="28"/>
          <w:highlight w:val="none"/>
          <w:u w:val="single"/>
          <w:lang w:val="en-US" w:eastAsia="zh-CN"/>
        </w:rPr>
      </w:pPr>
      <w:r>
        <w:rPr>
          <w:rFonts w:hint="eastAsia" w:ascii="仿宋" w:hAnsi="仿宋" w:eastAsia="仿宋"/>
          <w:spacing w:val="6"/>
          <w:kern w:val="28"/>
          <w:sz w:val="28"/>
          <w:szCs w:val="28"/>
          <w:highlight w:val="none"/>
        </w:rPr>
        <w:t>账      号</w:t>
      </w:r>
      <w:r>
        <w:rPr>
          <w:rFonts w:hint="eastAsia" w:ascii="仿宋" w:hAnsi="仿宋" w:eastAsia="仿宋"/>
          <w:spacing w:val="6"/>
          <w:sz w:val="28"/>
          <w:szCs w:val="28"/>
          <w:highlight w:val="none"/>
        </w:rPr>
        <w:t>：</w:t>
      </w:r>
      <w:r>
        <w:rPr>
          <w:rFonts w:hint="eastAsia" w:ascii="仿宋" w:hAnsi="仿宋" w:eastAsia="仿宋" w:cs="Times New Roman"/>
          <w:sz w:val="28"/>
          <w:szCs w:val="28"/>
          <w:highlight w:val="none"/>
          <w:u w:val="single"/>
          <w:lang w:val="en-US" w:eastAsia="zh-CN"/>
        </w:rPr>
        <w:t xml:space="preserve"> 15554267790014        </w:t>
      </w:r>
    </w:p>
    <w:p>
      <w:pPr>
        <w:spacing w:line="320" w:lineRule="exact"/>
        <w:jc w:val="left"/>
        <w:rPr>
          <w:rFonts w:hint="default" w:ascii="仿宋" w:hAnsi="仿宋" w:eastAsia="仿宋" w:cs="仿宋"/>
          <w:sz w:val="28"/>
          <w:szCs w:val="28"/>
          <w:highlight w:val="none"/>
          <w:u w:val="single"/>
          <w:lang w:val="en-US"/>
        </w:rPr>
      </w:pPr>
      <w:r>
        <w:rPr>
          <w:rFonts w:hint="eastAsia" w:ascii="仿宋" w:hAnsi="仿宋" w:eastAsia="仿宋"/>
          <w:spacing w:val="6"/>
          <w:sz w:val="28"/>
          <w:szCs w:val="28"/>
          <w:highlight w:val="none"/>
          <w:lang w:val="en-US" w:eastAsia="zh-CN"/>
        </w:rPr>
        <w:t xml:space="preserve">  </w:t>
      </w:r>
    </w:p>
    <w:p>
      <w:pPr>
        <w:tabs>
          <w:tab w:val="left" w:pos="10720"/>
        </w:tabs>
        <w:spacing w:line="320" w:lineRule="exact"/>
        <w:jc w:val="left"/>
        <w:rPr>
          <w:rFonts w:hint="default" w:ascii="仿宋" w:hAnsi="仿宋" w:eastAsia="仿宋"/>
          <w:spacing w:val="6"/>
          <w:sz w:val="28"/>
          <w:szCs w:val="28"/>
          <w:highlight w:val="none"/>
          <w:lang w:val="en-US"/>
        </w:rPr>
      </w:pPr>
      <w:r>
        <w:rPr>
          <w:rFonts w:hint="eastAsia" w:ascii="仿宋" w:hAnsi="仿宋" w:eastAsia="仿宋"/>
          <w:spacing w:val="-51"/>
          <w:sz w:val="28"/>
          <w:szCs w:val="28"/>
          <w:highlight w:val="none"/>
        </w:rPr>
        <w:t xml:space="preserve">统一社会信用代码 </w:t>
      </w:r>
      <w:r>
        <w:rPr>
          <w:rFonts w:hint="eastAsia" w:ascii="仿宋" w:hAnsi="仿宋" w:eastAsia="仿宋"/>
          <w:spacing w:val="6"/>
          <w:sz w:val="28"/>
          <w:szCs w:val="28"/>
          <w:highlight w:val="none"/>
        </w:rPr>
        <w:t>：</w:t>
      </w:r>
      <w:r>
        <w:rPr>
          <w:rFonts w:hint="eastAsia" w:ascii="仿宋" w:hAnsi="仿宋" w:eastAsia="仿宋"/>
          <w:spacing w:val="6"/>
          <w:sz w:val="28"/>
          <w:szCs w:val="28"/>
          <w:highlight w:val="none"/>
          <w:u w:val="single"/>
          <w:lang w:val="en-US" w:eastAsia="zh-CN"/>
        </w:rPr>
        <w:t xml:space="preserve">              </w:t>
      </w:r>
    </w:p>
    <w:p>
      <w:pPr>
        <w:tabs>
          <w:tab w:val="left" w:pos="10720"/>
        </w:tabs>
        <w:spacing w:line="320" w:lineRule="exact"/>
        <w:ind w:left="1752" w:hanging="1752" w:hangingChars="600"/>
        <w:jc w:val="left"/>
        <w:rPr>
          <w:rFonts w:hint="default" w:ascii="仿宋" w:hAnsi="仿宋" w:eastAsia="仿宋"/>
          <w:spacing w:val="57"/>
          <w:kern w:val="28"/>
          <w:sz w:val="28"/>
          <w:szCs w:val="28"/>
          <w:highlight w:val="none"/>
          <w:u w:val="single"/>
          <w:lang w:val="en-US" w:eastAsia="zh-CN"/>
        </w:rPr>
      </w:pPr>
      <w:r>
        <w:rPr>
          <w:rFonts w:hint="eastAsia" w:ascii="仿宋" w:hAnsi="仿宋" w:eastAsia="仿宋"/>
          <w:spacing w:val="6"/>
          <w:sz w:val="28"/>
          <w:szCs w:val="28"/>
          <w:highlight w:val="none"/>
        </w:rPr>
        <w:t>地      址：</w:t>
      </w:r>
      <w:r>
        <w:rPr>
          <w:rFonts w:hint="eastAsia" w:ascii="仿宋" w:hAnsi="仿宋" w:eastAsia="仿宋"/>
          <w:spacing w:val="6"/>
          <w:sz w:val="28"/>
          <w:szCs w:val="28"/>
          <w:highlight w:val="none"/>
          <w:u w:val="single"/>
          <w:lang w:val="en-US" w:eastAsia="zh-CN"/>
        </w:rPr>
        <w:t xml:space="preserve">              </w:t>
      </w:r>
    </w:p>
    <w:p>
      <w:pPr>
        <w:spacing w:line="320" w:lineRule="exact"/>
        <w:jc w:val="left"/>
        <w:rPr>
          <w:highlight w:val="none"/>
          <w:u w:val="single"/>
        </w:rPr>
      </w:pPr>
      <w:r>
        <w:rPr>
          <w:rFonts w:hint="eastAsia" w:ascii="仿宋" w:hAnsi="仿宋" w:eastAsia="仿宋"/>
          <w:spacing w:val="57"/>
          <w:kern w:val="28"/>
          <w:sz w:val="28"/>
          <w:szCs w:val="28"/>
          <w:highlight w:val="none"/>
        </w:rPr>
        <w:t>邮政编</w:t>
      </w:r>
      <w:r>
        <w:rPr>
          <w:rFonts w:hint="eastAsia" w:ascii="仿宋" w:hAnsi="仿宋" w:eastAsia="仿宋"/>
          <w:spacing w:val="17"/>
          <w:kern w:val="28"/>
          <w:sz w:val="28"/>
          <w:szCs w:val="28"/>
          <w:highlight w:val="none"/>
        </w:rPr>
        <w:t>码：</w:t>
      </w:r>
      <w:r>
        <w:rPr>
          <w:rFonts w:hint="eastAsia" w:ascii="仿宋" w:hAnsi="仿宋" w:eastAsia="仿宋"/>
          <w:spacing w:val="17"/>
          <w:kern w:val="28"/>
          <w:sz w:val="28"/>
          <w:szCs w:val="28"/>
          <w:highlight w:val="none"/>
          <w:u w:val="single"/>
          <w:lang w:val="en-US" w:eastAsia="zh-CN"/>
        </w:rPr>
        <w:t xml:space="preserve">         </w:t>
      </w:r>
      <w:r>
        <w:rPr>
          <w:rFonts w:hint="eastAsia" w:ascii="仿宋" w:hAnsi="仿宋" w:eastAsia="仿宋"/>
          <w:spacing w:val="-16"/>
          <w:sz w:val="28"/>
          <w:szCs w:val="28"/>
          <w:highlight w:val="none"/>
          <w:u w:val="single"/>
        </w:rPr>
        <w:t xml:space="preserve">  </w:t>
      </w:r>
      <w:r>
        <w:rPr>
          <w:rFonts w:hint="eastAsia" w:ascii="仿宋" w:hAnsi="仿宋" w:eastAsia="仿宋"/>
          <w:spacing w:val="-16"/>
          <w:sz w:val="28"/>
          <w:szCs w:val="28"/>
          <w:highlight w:val="none"/>
          <w:u w:val="single"/>
          <w:lang w:val="en-US" w:eastAsia="zh-CN"/>
        </w:rPr>
        <w:t xml:space="preserve">  </w:t>
      </w:r>
      <w:r>
        <w:rPr>
          <w:rFonts w:hint="eastAsia" w:ascii="仿宋" w:hAnsi="仿宋" w:eastAsia="仿宋"/>
          <w:spacing w:val="-16"/>
          <w:sz w:val="28"/>
          <w:szCs w:val="28"/>
          <w:highlight w:val="none"/>
          <w:u w:val="single"/>
        </w:rPr>
        <w:t xml:space="preserve"> </w:t>
      </w:r>
    </w:p>
    <w:p>
      <w:pPr>
        <w:spacing w:line="320" w:lineRule="exact"/>
        <w:jc w:val="left"/>
        <w:rPr>
          <w:rFonts w:ascii="仿宋" w:hAnsi="仿宋" w:eastAsia="仿宋"/>
          <w:spacing w:val="-16"/>
          <w:sz w:val="28"/>
          <w:szCs w:val="28"/>
          <w:highlight w:val="none"/>
          <w:u w:val="single"/>
        </w:rPr>
      </w:pPr>
      <w:r>
        <w:rPr>
          <w:rFonts w:hint="eastAsia" w:ascii="仿宋" w:hAnsi="仿宋" w:eastAsia="仿宋"/>
          <w:spacing w:val="11"/>
          <w:sz w:val="28"/>
          <w:szCs w:val="28"/>
          <w:highlight w:val="none"/>
        </w:rPr>
        <w:t>法定代表人</w:t>
      </w:r>
      <w:r>
        <w:rPr>
          <w:rFonts w:hint="eastAsia" w:ascii="仿宋" w:hAnsi="仿宋" w:eastAsia="仿宋"/>
          <w:spacing w:val="-20"/>
          <w:sz w:val="28"/>
          <w:szCs w:val="28"/>
          <w:highlight w:val="none"/>
        </w:rPr>
        <w:t>：</w:t>
      </w:r>
      <w:r>
        <w:rPr>
          <w:rFonts w:hint="eastAsia" w:ascii="仿宋" w:hAnsi="仿宋" w:eastAsia="仿宋"/>
          <w:spacing w:val="-16"/>
          <w:sz w:val="28"/>
          <w:szCs w:val="28"/>
          <w:highlight w:val="none"/>
          <w:u w:val="single"/>
        </w:rPr>
        <w:t xml:space="preserve">      </w:t>
      </w:r>
      <w:r>
        <w:rPr>
          <w:rFonts w:hint="eastAsia" w:ascii="仿宋" w:hAnsi="仿宋" w:eastAsia="仿宋"/>
          <w:spacing w:val="-16"/>
          <w:sz w:val="28"/>
          <w:szCs w:val="28"/>
          <w:highlight w:val="none"/>
          <w:u w:val="single"/>
          <w:lang w:val="en-US" w:eastAsia="zh-CN"/>
        </w:rPr>
        <w:t xml:space="preserve">  </w:t>
      </w:r>
      <w:r>
        <w:rPr>
          <w:rFonts w:hint="eastAsia" w:ascii="仿宋" w:hAnsi="仿宋" w:eastAsia="仿宋"/>
          <w:spacing w:val="-16"/>
          <w:sz w:val="28"/>
          <w:szCs w:val="28"/>
          <w:highlight w:val="none"/>
          <w:u w:val="single"/>
        </w:rPr>
        <w:t xml:space="preserve">            </w:t>
      </w:r>
    </w:p>
    <w:p>
      <w:pPr>
        <w:spacing w:line="320" w:lineRule="exact"/>
        <w:jc w:val="left"/>
        <w:rPr>
          <w:rFonts w:ascii="仿宋" w:hAnsi="仿宋" w:eastAsia="仿宋"/>
          <w:spacing w:val="-16"/>
          <w:sz w:val="28"/>
          <w:szCs w:val="28"/>
          <w:highlight w:val="none"/>
          <w:u w:val="single"/>
        </w:rPr>
      </w:pPr>
      <w:r>
        <w:rPr>
          <w:rFonts w:hint="eastAsia" w:ascii="仿宋" w:hAnsi="仿宋" w:eastAsia="仿宋"/>
          <w:spacing w:val="11"/>
          <w:sz w:val="28"/>
          <w:szCs w:val="28"/>
          <w:highlight w:val="none"/>
        </w:rPr>
        <w:t>委托代理人</w:t>
      </w:r>
      <w:r>
        <w:rPr>
          <w:rFonts w:hint="eastAsia" w:ascii="仿宋" w:hAnsi="仿宋" w:eastAsia="仿宋"/>
          <w:spacing w:val="-11"/>
          <w:sz w:val="28"/>
          <w:szCs w:val="28"/>
          <w:highlight w:val="none"/>
        </w:rPr>
        <w:t>：</w:t>
      </w:r>
      <w:r>
        <w:rPr>
          <w:rFonts w:hint="eastAsia" w:ascii="仿宋" w:hAnsi="仿宋" w:eastAsia="仿宋"/>
          <w:spacing w:val="-16"/>
          <w:sz w:val="28"/>
          <w:szCs w:val="28"/>
          <w:highlight w:val="none"/>
          <w:u w:val="single"/>
        </w:rPr>
        <w:t xml:space="preserve">       </w:t>
      </w:r>
      <w:r>
        <w:rPr>
          <w:rFonts w:hint="eastAsia" w:ascii="仿宋" w:hAnsi="仿宋" w:eastAsia="仿宋"/>
          <w:spacing w:val="-16"/>
          <w:sz w:val="28"/>
          <w:szCs w:val="28"/>
          <w:highlight w:val="none"/>
          <w:u w:val="single"/>
          <w:lang w:val="en-US" w:eastAsia="zh-CN"/>
        </w:rPr>
        <w:t xml:space="preserve"> </w:t>
      </w:r>
      <w:r>
        <w:rPr>
          <w:rFonts w:hint="eastAsia" w:ascii="仿宋" w:hAnsi="仿宋" w:eastAsia="仿宋"/>
          <w:spacing w:val="-16"/>
          <w:sz w:val="28"/>
          <w:szCs w:val="28"/>
          <w:highlight w:val="none"/>
          <w:u w:val="single"/>
        </w:rPr>
        <w:t xml:space="preserve">             </w:t>
      </w:r>
    </w:p>
    <w:p>
      <w:pPr>
        <w:spacing w:line="320" w:lineRule="exact"/>
        <w:jc w:val="left"/>
        <w:rPr>
          <w:rFonts w:ascii="仿宋" w:hAnsi="仿宋" w:eastAsia="仿宋"/>
          <w:spacing w:val="-16"/>
          <w:sz w:val="28"/>
          <w:szCs w:val="28"/>
          <w:highlight w:val="none"/>
          <w:u w:val="single"/>
        </w:rPr>
      </w:pPr>
      <w:r>
        <w:rPr>
          <w:rFonts w:hint="eastAsia" w:ascii="仿宋" w:hAnsi="仿宋" w:eastAsia="仿宋"/>
          <w:spacing w:val="6"/>
          <w:sz w:val="28"/>
          <w:szCs w:val="28"/>
          <w:highlight w:val="none"/>
        </w:rPr>
        <w:t>电      话</w:t>
      </w:r>
      <w:r>
        <w:rPr>
          <w:rFonts w:hint="eastAsia" w:ascii="仿宋" w:hAnsi="仿宋" w:eastAsia="仿宋"/>
          <w:spacing w:val="-20"/>
          <w:sz w:val="28"/>
          <w:szCs w:val="28"/>
          <w:highlight w:val="none"/>
        </w:rPr>
        <w:t>：</w:t>
      </w:r>
      <w:r>
        <w:rPr>
          <w:rFonts w:hint="eastAsia" w:ascii="仿宋" w:hAnsi="仿宋" w:eastAsia="仿宋"/>
          <w:spacing w:val="-16"/>
          <w:sz w:val="28"/>
          <w:szCs w:val="28"/>
          <w:highlight w:val="none"/>
          <w:u w:val="single"/>
        </w:rPr>
        <w:t xml:space="preserve">   </w:t>
      </w:r>
      <w:r>
        <w:rPr>
          <w:rFonts w:hint="eastAsia" w:ascii="仿宋" w:hAnsi="仿宋" w:eastAsia="仿宋"/>
          <w:sz w:val="28"/>
          <w:szCs w:val="28"/>
          <w:highlight w:val="none"/>
          <w:u w:val="single"/>
          <w:lang w:val="en-US" w:eastAsia="zh-CN"/>
        </w:rPr>
        <w:t xml:space="preserve">         </w:t>
      </w:r>
      <w:r>
        <w:rPr>
          <w:rFonts w:hint="eastAsia" w:ascii="仿宋" w:hAnsi="仿宋" w:eastAsia="仿宋"/>
          <w:spacing w:val="-16"/>
          <w:sz w:val="28"/>
          <w:szCs w:val="28"/>
          <w:highlight w:val="none"/>
          <w:u w:val="single"/>
        </w:rPr>
        <w:t xml:space="preserve">         </w:t>
      </w:r>
    </w:p>
    <w:p>
      <w:pPr>
        <w:spacing w:line="320" w:lineRule="exact"/>
        <w:jc w:val="left"/>
        <w:rPr>
          <w:rFonts w:ascii="仿宋" w:hAnsi="仿宋" w:eastAsia="仿宋"/>
          <w:spacing w:val="-16"/>
          <w:sz w:val="28"/>
          <w:szCs w:val="28"/>
          <w:highlight w:val="none"/>
          <w:u w:val="single"/>
        </w:rPr>
      </w:pPr>
      <w:r>
        <w:rPr>
          <w:rFonts w:hint="eastAsia" w:ascii="仿宋" w:hAnsi="仿宋" w:eastAsia="仿宋"/>
          <w:spacing w:val="6"/>
          <w:sz w:val="28"/>
          <w:szCs w:val="28"/>
          <w:highlight w:val="none"/>
        </w:rPr>
        <w:t>传      真</w:t>
      </w:r>
      <w:r>
        <w:rPr>
          <w:rFonts w:hint="eastAsia" w:ascii="仿宋" w:hAnsi="仿宋" w:eastAsia="仿宋"/>
          <w:spacing w:val="-16"/>
          <w:sz w:val="28"/>
          <w:szCs w:val="28"/>
          <w:highlight w:val="none"/>
        </w:rPr>
        <w:t>：</w:t>
      </w:r>
      <w:r>
        <w:rPr>
          <w:rFonts w:hint="eastAsia" w:ascii="仿宋" w:hAnsi="仿宋" w:eastAsia="仿宋"/>
          <w:spacing w:val="-16"/>
          <w:sz w:val="28"/>
          <w:szCs w:val="28"/>
          <w:highlight w:val="none"/>
          <w:u w:val="single"/>
        </w:rPr>
        <w:t xml:space="preserve">    </w:t>
      </w:r>
      <w:r>
        <w:rPr>
          <w:rFonts w:hint="eastAsia" w:ascii="仿宋" w:hAnsi="仿宋" w:eastAsia="仿宋" w:cs="Times New Roman"/>
          <w:sz w:val="28"/>
          <w:szCs w:val="28"/>
          <w:highlight w:val="none"/>
          <w:u w:val="single"/>
          <w:lang w:val="en-US" w:eastAsia="zh-CN"/>
        </w:rPr>
        <w:t xml:space="preserve">        </w:t>
      </w:r>
      <w:r>
        <w:rPr>
          <w:rFonts w:hint="eastAsia" w:ascii="仿宋" w:hAnsi="仿宋" w:eastAsia="仿宋"/>
          <w:spacing w:val="-16"/>
          <w:sz w:val="28"/>
          <w:szCs w:val="28"/>
          <w:highlight w:val="none"/>
          <w:u w:val="single"/>
        </w:rPr>
        <w:t xml:space="preserve">        </w:t>
      </w:r>
    </w:p>
    <w:p>
      <w:pPr>
        <w:spacing w:line="320" w:lineRule="exact"/>
        <w:jc w:val="left"/>
        <w:rPr>
          <w:rFonts w:ascii="仿宋" w:hAnsi="仿宋" w:eastAsia="仿宋"/>
          <w:sz w:val="28"/>
          <w:szCs w:val="28"/>
          <w:highlight w:val="none"/>
          <w:u w:val="single"/>
        </w:rPr>
      </w:pPr>
      <w:r>
        <w:rPr>
          <w:rFonts w:hint="eastAsia" w:ascii="仿宋" w:hAnsi="仿宋" w:eastAsia="仿宋"/>
          <w:spacing w:val="57"/>
          <w:kern w:val="28"/>
          <w:sz w:val="28"/>
          <w:szCs w:val="28"/>
          <w:highlight w:val="none"/>
        </w:rPr>
        <w:t>电子邮</w:t>
      </w:r>
      <w:r>
        <w:rPr>
          <w:rFonts w:hint="eastAsia" w:ascii="仿宋" w:hAnsi="仿宋" w:eastAsia="仿宋"/>
          <w:spacing w:val="17"/>
          <w:kern w:val="28"/>
          <w:sz w:val="28"/>
          <w:szCs w:val="28"/>
          <w:highlight w:val="none"/>
        </w:rPr>
        <w:t>箱</w:t>
      </w:r>
      <w:r>
        <w:rPr>
          <w:rFonts w:hint="eastAsia" w:ascii="仿宋" w:hAnsi="仿宋" w:eastAsia="仿宋"/>
          <w:spacing w:val="17"/>
          <w:kern w:val="28"/>
          <w:sz w:val="28"/>
          <w:szCs w:val="28"/>
          <w:highlight w:val="none"/>
          <w:lang w:val="en-US" w:eastAsia="zh-CN"/>
        </w:rPr>
        <w:t>：</w:t>
      </w:r>
      <w:r>
        <w:rPr>
          <w:highlight w:val="none"/>
        </w:rPr>
        <w:fldChar w:fldCharType="begin"/>
      </w:r>
      <w:r>
        <w:rPr>
          <w:highlight w:val="none"/>
        </w:rPr>
        <w:instrText xml:space="preserve"> HYPERLINK "mailto:czfbdservice@czfbd.cn" </w:instrText>
      </w:r>
      <w:r>
        <w:rPr>
          <w:highlight w:val="none"/>
        </w:rPr>
        <w:fldChar w:fldCharType="separate"/>
      </w:r>
      <w:r>
        <w:rPr>
          <w:highlight w:val="none"/>
        </w:rPr>
        <w:fldChar w:fldCharType="end"/>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u w:val="single"/>
          <w:lang w:val="en-US" w:eastAsia="zh-CN"/>
        </w:rPr>
        <w:t xml:space="preserve"> </w:t>
      </w:r>
      <w:r>
        <w:rPr>
          <w:rFonts w:hint="eastAsia" w:ascii="仿宋" w:hAnsi="仿宋" w:eastAsia="仿宋"/>
          <w:sz w:val="28"/>
          <w:szCs w:val="28"/>
          <w:highlight w:val="none"/>
          <w:u w:val="single"/>
        </w:rPr>
        <w:t xml:space="preserve">         </w:t>
      </w:r>
    </w:p>
    <w:p>
      <w:pPr>
        <w:spacing w:line="320" w:lineRule="exact"/>
        <w:ind w:left="1970" w:hanging="1970" w:hangingChars="500"/>
        <w:jc w:val="left"/>
        <w:rPr>
          <w:rFonts w:hint="default" w:ascii="仿宋" w:hAnsi="仿宋" w:eastAsia="仿宋"/>
          <w:spacing w:val="-16"/>
          <w:sz w:val="28"/>
          <w:szCs w:val="28"/>
          <w:highlight w:val="none"/>
          <w:u w:val="single"/>
          <w:lang w:val="en-US"/>
        </w:rPr>
      </w:pPr>
      <w:r>
        <w:rPr>
          <w:rFonts w:hint="eastAsia" w:ascii="仿宋" w:hAnsi="仿宋" w:eastAsia="仿宋"/>
          <w:spacing w:val="57"/>
          <w:kern w:val="28"/>
          <w:sz w:val="28"/>
          <w:szCs w:val="28"/>
          <w:highlight w:val="none"/>
        </w:rPr>
        <w:t>开户银</w:t>
      </w:r>
      <w:r>
        <w:rPr>
          <w:rFonts w:hint="eastAsia" w:ascii="仿宋" w:hAnsi="仿宋" w:eastAsia="仿宋"/>
          <w:spacing w:val="17"/>
          <w:kern w:val="28"/>
          <w:sz w:val="28"/>
          <w:szCs w:val="28"/>
          <w:highlight w:val="none"/>
        </w:rPr>
        <w:t>行</w:t>
      </w:r>
      <w:r>
        <w:rPr>
          <w:rFonts w:hint="eastAsia" w:ascii="仿宋" w:hAnsi="仿宋" w:eastAsia="仿宋"/>
          <w:spacing w:val="17"/>
          <w:kern w:val="28"/>
          <w:sz w:val="28"/>
          <w:szCs w:val="28"/>
          <w:highlight w:val="none"/>
          <w:lang w:val="en-US" w:eastAsia="zh-CN"/>
        </w:rPr>
        <w:t>：</w:t>
      </w:r>
      <w:r>
        <w:rPr>
          <w:rFonts w:hint="eastAsia" w:ascii="仿宋" w:hAnsi="仿宋" w:eastAsia="仿宋" w:cs="Times New Roman"/>
          <w:spacing w:val="-28"/>
          <w:w w:val="80"/>
          <w:sz w:val="24"/>
          <w:szCs w:val="24"/>
          <w:highlight w:val="none"/>
          <w:u w:val="single"/>
          <w:lang w:val="en-US" w:eastAsia="zh-CN"/>
        </w:rPr>
        <w:t xml:space="preserve">                                                     </w:t>
      </w:r>
    </w:p>
    <w:p>
      <w:pPr>
        <w:spacing w:line="320" w:lineRule="exact"/>
        <w:jc w:val="left"/>
        <w:rPr>
          <w:rFonts w:hint="default" w:ascii="仿宋" w:hAnsi="仿宋" w:eastAsia="仿宋" w:cs="Times New Roman"/>
          <w:sz w:val="28"/>
          <w:szCs w:val="28"/>
          <w:highlight w:val="none"/>
          <w:u w:val="single"/>
          <w:lang w:val="en-US" w:eastAsia="zh-CN"/>
        </w:rPr>
      </w:pPr>
      <w:r>
        <w:rPr>
          <w:rFonts w:hint="eastAsia" w:ascii="仿宋" w:hAnsi="仿宋" w:eastAsia="仿宋"/>
          <w:spacing w:val="6"/>
          <w:kern w:val="28"/>
          <w:sz w:val="28"/>
          <w:szCs w:val="28"/>
          <w:highlight w:val="none"/>
        </w:rPr>
        <w:t>账      号</w:t>
      </w:r>
      <w:r>
        <w:rPr>
          <w:rFonts w:hint="eastAsia" w:ascii="仿宋" w:hAnsi="仿宋" w:eastAsia="仿宋"/>
          <w:spacing w:val="6"/>
          <w:sz w:val="28"/>
          <w:szCs w:val="28"/>
          <w:highlight w:val="none"/>
        </w:rPr>
        <w:t>：</w:t>
      </w:r>
      <w:r>
        <w:rPr>
          <w:rFonts w:hint="eastAsia" w:ascii="仿宋" w:hAnsi="仿宋" w:eastAsia="仿宋" w:cs="仿宋"/>
          <w:spacing w:val="-20"/>
          <w:kern w:val="0"/>
          <w:sz w:val="24"/>
          <w:szCs w:val="24"/>
          <w:u w:val="single"/>
          <w:lang w:val="en-US" w:eastAsia="zh-CN" w:bidi="ar"/>
        </w:rPr>
        <w:t xml:space="preserve">                           </w:t>
      </w:r>
    </w:p>
    <w:p>
      <w:pPr>
        <w:spacing w:line="360" w:lineRule="auto"/>
        <w:jc w:val="left"/>
        <w:rPr>
          <w:rFonts w:ascii="仿宋" w:hAnsi="仿宋" w:eastAsia="仿宋" w:cs="仿宋"/>
          <w:sz w:val="28"/>
          <w:szCs w:val="28"/>
          <w:highlight w:val="none"/>
        </w:rPr>
        <w:sectPr>
          <w:type w:val="continuous"/>
          <w:pgSz w:w="11906" w:h="16838"/>
          <w:pgMar w:top="1440" w:right="1800" w:bottom="1440" w:left="1800" w:header="851" w:footer="992" w:gutter="0"/>
          <w:pgNumType w:fmt="decimal"/>
          <w:cols w:equalWidth="0" w:num="2">
            <w:col w:w="3940" w:space="425"/>
            <w:col w:w="3940"/>
          </w:cols>
          <w:docGrid w:type="lines" w:linePitch="312" w:charSpace="0"/>
        </w:sectPr>
      </w:pPr>
    </w:p>
    <w:p>
      <w:pPr>
        <w:spacing w:line="360" w:lineRule="auto"/>
        <w:jc w:val="left"/>
        <w:rPr>
          <w:rFonts w:ascii="仿宋" w:hAnsi="仿宋" w:eastAsia="仿宋" w:cs="仿宋"/>
          <w:sz w:val="28"/>
          <w:szCs w:val="28"/>
          <w:highlight w:val="none"/>
        </w:rPr>
      </w:pPr>
    </w:p>
    <w:p>
      <w:pPr>
        <w:widowControl/>
        <w:jc w:val="left"/>
        <w:rPr>
          <w:rFonts w:ascii="仿宋" w:hAnsi="仿宋" w:eastAsia="仿宋" w:cs="仿宋"/>
          <w:b/>
          <w:bCs/>
          <w:sz w:val="28"/>
          <w:szCs w:val="28"/>
          <w:highlight w:val="none"/>
        </w:rPr>
      </w:pPr>
      <w:r>
        <w:rPr>
          <w:rFonts w:hint="eastAsia" w:ascii="仿宋" w:hAnsi="仿宋" w:eastAsia="仿宋" w:cs="仿宋"/>
          <w:b/>
          <w:bCs/>
          <w:sz w:val="28"/>
          <w:szCs w:val="28"/>
          <w:highlight w:val="none"/>
        </w:rPr>
        <w:br w:type="page"/>
      </w:r>
    </w:p>
    <w:p>
      <w:pPr>
        <w:spacing w:line="360" w:lineRule="auto"/>
        <w:jc w:val="left"/>
        <w:rPr>
          <w:rFonts w:hint="default" w:ascii="仿宋" w:hAnsi="仿宋" w:eastAsia="仿宋" w:cs="仿宋"/>
          <w:sz w:val="28"/>
          <w:szCs w:val="28"/>
          <w:highlight w:val="none"/>
          <w:lang w:val="en-US" w:eastAsia="zh-CN"/>
        </w:rPr>
      </w:pPr>
      <w:r>
        <w:rPr>
          <w:rFonts w:hint="eastAsia" w:ascii="仿宋" w:hAnsi="仿宋" w:eastAsia="仿宋" w:cs="仿宋"/>
          <w:b/>
          <w:bCs/>
          <w:sz w:val="28"/>
          <w:szCs w:val="28"/>
          <w:highlight w:val="none"/>
        </w:rPr>
        <w:t>附件：</w:t>
      </w:r>
      <w:r>
        <w:rPr>
          <w:rFonts w:hint="eastAsia" w:ascii="仿宋" w:hAnsi="仿宋" w:eastAsia="仿宋" w:cs="仿宋"/>
          <w:b w:val="0"/>
          <w:bCs w:val="0"/>
          <w:sz w:val="28"/>
          <w:szCs w:val="28"/>
          <w:highlight w:val="none"/>
          <w:lang w:val="en-US" w:eastAsia="zh-CN"/>
        </w:rPr>
        <w:t>1.</w:t>
      </w:r>
      <w:r>
        <w:rPr>
          <w:rFonts w:hint="eastAsia" w:ascii="仿宋" w:hAnsi="仿宋" w:eastAsia="仿宋" w:cs="仿宋"/>
          <w:sz w:val="28"/>
          <w:szCs w:val="28"/>
          <w:highlight w:val="none"/>
        </w:rPr>
        <w:t>商户租赁物业示意图</w:t>
      </w:r>
    </w:p>
    <w:p>
      <w:pPr>
        <w:spacing w:line="360" w:lineRule="auto"/>
        <w:ind w:firstLine="840" w:firstLineChars="300"/>
        <w:jc w:val="left"/>
        <w:rPr>
          <w:rFonts w:ascii="仿宋" w:hAnsi="仿宋" w:eastAsia="仿宋" w:cs="仿宋"/>
          <w:color w:val="0000FF"/>
          <w:sz w:val="28"/>
          <w:szCs w:val="28"/>
          <w:highlight w:val="none"/>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商铺交付标准</w:t>
      </w:r>
    </w:p>
    <w:p>
      <w:pPr>
        <w:spacing w:line="360" w:lineRule="auto"/>
        <w:ind w:firstLine="840" w:firstLineChars="300"/>
        <w:jc w:val="left"/>
        <w:rPr>
          <w:rFonts w:ascii="仿宋" w:hAnsi="仿宋" w:eastAsia="仿宋" w:cs="仿宋"/>
          <w:sz w:val="28"/>
          <w:szCs w:val="28"/>
          <w:highlight w:val="none"/>
        </w:rPr>
      </w:pPr>
      <w:r>
        <w:rPr>
          <w:rFonts w:hint="eastAsia" w:ascii="仿宋" w:hAnsi="仿宋" w:eastAsia="仿宋" w:cs="仿宋"/>
          <w:sz w:val="28"/>
          <w:szCs w:val="28"/>
          <w:highlight w:val="none"/>
          <w:lang w:val="en-US" w:eastAsia="zh-CN"/>
        </w:rPr>
        <w:t>3.</w:t>
      </w:r>
      <w:r>
        <w:rPr>
          <w:rFonts w:hint="eastAsia" w:ascii="仿宋" w:hAnsi="仿宋" w:eastAsia="仿宋" w:cs="仿宋"/>
          <w:b w:val="0"/>
          <w:bCs/>
          <w:sz w:val="28"/>
          <w:szCs w:val="28"/>
          <w:highlight w:val="none"/>
        </w:rPr>
        <w:t>租赁物业交付/交还确认书</w:t>
      </w:r>
    </w:p>
    <w:p>
      <w:pPr>
        <w:spacing w:line="360" w:lineRule="auto"/>
        <w:ind w:firstLine="840" w:firstLineChars="300"/>
        <w:jc w:val="left"/>
        <w:rPr>
          <w:rFonts w:ascii="仿宋" w:hAnsi="仿宋" w:eastAsia="仿宋" w:cs="仿宋"/>
          <w:strike/>
          <w:dstrike w:val="0"/>
          <w:sz w:val="28"/>
          <w:szCs w:val="28"/>
          <w:highlight w:val="none"/>
        </w:rPr>
      </w:pPr>
      <w:r>
        <w:rPr>
          <w:rFonts w:hint="eastAsia" w:ascii="仿宋" w:hAnsi="仿宋" w:eastAsia="仿宋" w:cs="仿宋"/>
          <w:sz w:val="28"/>
          <w:szCs w:val="28"/>
          <w:highlight w:val="none"/>
          <w:lang w:val="en-US" w:eastAsia="zh-CN"/>
        </w:rPr>
        <w:t>4.</w:t>
      </w:r>
      <w:r>
        <w:rPr>
          <w:rFonts w:hint="eastAsia" w:ascii="仿宋" w:hAnsi="仿宋" w:eastAsia="仿宋" w:cs="仿宋"/>
          <w:sz w:val="28"/>
          <w:szCs w:val="28"/>
          <w:highlight w:val="none"/>
        </w:rPr>
        <w:t>出租人、承租人通知送达信息表</w:t>
      </w:r>
    </w:p>
    <w:p>
      <w:pPr>
        <w:spacing w:line="360" w:lineRule="auto"/>
        <w:ind w:firstLine="840" w:firstLineChars="300"/>
        <w:jc w:val="left"/>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5.</w:t>
      </w:r>
      <w:r>
        <w:rPr>
          <w:rFonts w:hint="eastAsia" w:ascii="仿宋" w:hAnsi="仿宋" w:eastAsia="仿宋" w:cs="仿宋"/>
          <w:sz w:val="28"/>
          <w:szCs w:val="28"/>
          <w:highlight w:val="none"/>
        </w:rPr>
        <w:t>补充条款</w:t>
      </w:r>
    </w:p>
    <w:p>
      <w:pPr>
        <w:spacing w:line="360" w:lineRule="auto"/>
        <w:ind w:firstLine="840" w:firstLineChars="300"/>
        <w:jc w:val="left"/>
        <w:rPr>
          <w:rFonts w:hint="eastAsia" w:ascii="仿宋" w:hAnsi="仿宋" w:eastAsia="仿宋" w:cs="仿宋"/>
          <w:sz w:val="28"/>
          <w:szCs w:val="28"/>
          <w:highlight w:val="none"/>
        </w:rPr>
      </w:pPr>
      <w:r>
        <w:rPr>
          <w:rFonts w:hint="eastAsia" w:ascii="仿宋" w:hAnsi="仿宋" w:eastAsia="仿宋" w:cs="仿宋"/>
          <w:sz w:val="28"/>
          <w:szCs w:val="28"/>
          <w:highlight w:val="none"/>
          <w:lang w:val="en-US" w:eastAsia="zh-CN"/>
        </w:rPr>
        <w:t>6.</w:t>
      </w:r>
      <w:r>
        <w:rPr>
          <w:rFonts w:hint="eastAsia" w:ascii="仿宋" w:hAnsi="仿宋" w:eastAsia="仿宋" w:cs="仿宋"/>
          <w:sz w:val="28"/>
          <w:szCs w:val="28"/>
          <w:highlight w:val="none"/>
        </w:rPr>
        <w:t>乙方</w:t>
      </w:r>
      <w:r>
        <w:rPr>
          <w:rFonts w:hint="eastAsia" w:ascii="仿宋" w:hAnsi="仿宋" w:eastAsia="仿宋" w:cs="仿宋"/>
          <w:sz w:val="28"/>
          <w:szCs w:val="28"/>
          <w:highlight w:val="none"/>
          <w:lang w:val="en-US" w:eastAsia="zh-CN"/>
        </w:rPr>
        <w:t>经营</w:t>
      </w:r>
      <w:r>
        <w:rPr>
          <w:rFonts w:hint="eastAsia" w:ascii="仿宋" w:hAnsi="仿宋" w:eastAsia="仿宋" w:cs="仿宋"/>
          <w:sz w:val="28"/>
          <w:szCs w:val="28"/>
          <w:highlight w:val="none"/>
        </w:rPr>
        <w:t>证明文件（个人或法人身份证/营业执照/拟经营品</w:t>
      </w:r>
    </w:p>
    <w:p>
      <w:pPr>
        <w:spacing w:line="360" w:lineRule="auto"/>
        <w:ind w:firstLine="840" w:firstLineChars="300"/>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牌授权证明）</w:t>
      </w:r>
    </w:p>
    <w:p>
      <w:pPr>
        <w:spacing w:line="360" w:lineRule="auto"/>
        <w:jc w:val="left"/>
        <w:rPr>
          <w:rFonts w:hint="eastAsia" w:ascii="仿宋" w:hAnsi="仿宋" w:eastAsia="仿宋" w:cs="仿宋"/>
          <w:sz w:val="28"/>
          <w:szCs w:val="28"/>
          <w:highlight w:val="none"/>
        </w:rPr>
      </w:pPr>
    </w:p>
    <w:p>
      <w:pPr>
        <w:jc w:val="both"/>
        <w:rPr>
          <w:rFonts w:ascii="仿宋" w:hAnsi="仿宋" w:eastAsia="仿宋" w:cs="仿宋"/>
          <w:sz w:val="28"/>
          <w:szCs w:val="28"/>
          <w:highlight w:val="none"/>
        </w:rPr>
      </w:pPr>
    </w:p>
    <w:p>
      <w:pPr>
        <w:spacing w:line="240" w:lineRule="auto"/>
        <w:ind w:firstLine="0" w:firstLineChars="0"/>
        <w:jc w:val="both"/>
        <w:rPr>
          <w:rFonts w:hint="eastAsia" w:ascii="仿宋" w:hAnsi="仿宋" w:eastAsia="仿宋" w:cs="仿宋"/>
          <w:b/>
          <w:sz w:val="28"/>
          <w:szCs w:val="28"/>
        </w:rPr>
      </w:pPr>
      <w:r>
        <w:rPr>
          <w:rFonts w:ascii="宋体" w:hAnsi="宋体" w:eastAsia="宋体" w:cs="Times New Roman"/>
          <w:b/>
          <w:sz w:val="24"/>
          <w:highlight w:val="none"/>
        </w:rPr>
        <w:br w:type="page"/>
      </w:r>
      <w:r>
        <w:rPr>
          <w:rFonts w:hint="eastAsia" w:ascii="仿宋" w:hAnsi="仿宋" w:eastAsia="仿宋" w:cs="仿宋"/>
          <w:b/>
          <w:sz w:val="28"/>
          <w:szCs w:val="28"/>
        </w:rPr>
        <w:t>附件</w:t>
      </w:r>
      <w:r>
        <w:rPr>
          <w:rFonts w:hint="eastAsia" w:ascii="仿宋" w:hAnsi="仿宋" w:eastAsia="仿宋" w:cs="仿宋"/>
          <w:b/>
          <w:sz w:val="28"/>
          <w:szCs w:val="28"/>
          <w:lang w:val="en-US" w:eastAsia="zh-CN"/>
        </w:rPr>
        <w:t>1</w:t>
      </w:r>
    </w:p>
    <w:p>
      <w:pPr>
        <w:spacing w:line="360" w:lineRule="auto"/>
        <w:jc w:val="center"/>
        <w:rPr>
          <w:rFonts w:ascii="仿宋" w:hAnsi="仿宋" w:eastAsia="仿宋" w:cs="仿宋"/>
          <w:sz w:val="28"/>
          <w:szCs w:val="28"/>
        </w:rPr>
      </w:pPr>
      <w:r>
        <w:rPr>
          <w:rFonts w:hint="eastAsia" w:ascii="宋体" w:hAnsi="宋体" w:eastAsia="宋体" w:cs="Times New Roman"/>
          <w:b/>
          <w:sz w:val="36"/>
          <w:szCs w:val="36"/>
        </w:rPr>
        <w:t>租户租赁物业示意图</w:t>
      </w:r>
    </w:p>
    <w:p>
      <w:pPr>
        <w:spacing w:line="360" w:lineRule="auto"/>
        <w:jc w:val="left"/>
        <w:rPr>
          <w:rFonts w:ascii="仿宋" w:hAnsi="仿宋" w:eastAsia="仿宋" w:cs="仿宋"/>
          <w:sz w:val="28"/>
          <w:szCs w:val="28"/>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hint="eastAsia" w:ascii="仿宋" w:hAnsi="仿宋" w:eastAsia="仿宋" w:cs="仿宋"/>
          <w:sz w:val="28"/>
          <w:szCs w:val="28"/>
          <w:lang w:eastAsia="zh-CN"/>
        </w:rPr>
      </w:pPr>
    </w:p>
    <w:p>
      <w:pPr>
        <w:spacing w:line="360" w:lineRule="auto"/>
        <w:jc w:val="left"/>
        <w:rPr>
          <w:rFonts w:ascii="仿宋" w:hAnsi="仿宋" w:eastAsia="仿宋" w:cs="仿宋"/>
          <w:sz w:val="28"/>
          <w:szCs w:val="28"/>
        </w:rPr>
      </w:pPr>
    </w:p>
    <w:p>
      <w:pPr>
        <w:pStyle w:val="51"/>
        <w:spacing w:line="360" w:lineRule="auto"/>
        <w:ind w:firstLine="0" w:firstLineChars="0"/>
        <w:jc w:val="left"/>
        <w:rPr>
          <w:rFonts w:hint="eastAsia" w:ascii="仿宋" w:hAnsi="仿宋" w:eastAsia="仿宋" w:cs="仿宋"/>
          <w:b/>
          <w:sz w:val="28"/>
          <w:szCs w:val="28"/>
        </w:rPr>
      </w:pPr>
    </w:p>
    <w:p>
      <w:pPr>
        <w:pStyle w:val="51"/>
        <w:spacing w:line="360" w:lineRule="auto"/>
        <w:ind w:firstLine="0" w:firstLineChars="0"/>
        <w:jc w:val="left"/>
        <w:rPr>
          <w:rFonts w:hint="eastAsia" w:ascii="仿宋" w:hAnsi="仿宋" w:eastAsia="仿宋" w:cs="仿宋"/>
          <w:b/>
          <w:sz w:val="28"/>
          <w:szCs w:val="28"/>
        </w:rPr>
      </w:pPr>
      <w:r>
        <w:rPr>
          <w:rFonts w:hint="eastAsia" w:ascii="仿宋" w:hAnsi="仿宋" w:eastAsia="仿宋" w:cs="仿宋"/>
          <w:b/>
          <w:sz w:val="28"/>
          <w:szCs w:val="28"/>
        </w:rPr>
        <w:t>附件</w:t>
      </w:r>
      <w:r>
        <w:rPr>
          <w:rFonts w:hint="eastAsia" w:ascii="仿宋" w:hAnsi="仿宋" w:eastAsia="仿宋" w:cs="仿宋"/>
          <w:b/>
          <w:sz w:val="28"/>
          <w:szCs w:val="28"/>
          <w:lang w:val="en-US" w:eastAsia="zh-CN"/>
        </w:rPr>
        <w:t>2</w:t>
      </w:r>
    </w:p>
    <w:p>
      <w:pPr>
        <w:pStyle w:val="51"/>
        <w:spacing w:line="360" w:lineRule="auto"/>
        <w:ind w:firstLine="0" w:firstLineChars="0"/>
        <w:jc w:val="center"/>
        <w:rPr>
          <w:rFonts w:ascii="仿宋" w:hAnsi="仿宋" w:eastAsia="仿宋" w:cs="仿宋"/>
          <w:b/>
          <w:sz w:val="28"/>
          <w:szCs w:val="28"/>
          <w:highlight w:val="none"/>
        </w:rPr>
      </w:pPr>
      <w:r>
        <w:rPr>
          <w:rFonts w:hint="eastAsia" w:ascii="宋体" w:hAnsi="宋体" w:eastAsia="宋体" w:cs="Times New Roman"/>
          <w:b/>
          <w:sz w:val="36"/>
          <w:szCs w:val="36"/>
          <w:highlight w:val="none"/>
        </w:rPr>
        <w:t>商铺交付标准</w:t>
      </w:r>
    </w:p>
    <w:p>
      <w:pPr>
        <w:pStyle w:val="51"/>
        <w:spacing w:line="360" w:lineRule="auto"/>
        <w:ind w:firstLine="0" w:firstLineChars="0"/>
        <w:jc w:val="left"/>
        <w:rPr>
          <w:rFonts w:ascii="仿宋" w:hAnsi="仿宋" w:eastAsia="仿宋" w:cs="仿宋"/>
          <w:b/>
          <w:sz w:val="28"/>
          <w:szCs w:val="28"/>
        </w:rPr>
      </w:pPr>
    </w:p>
    <w:tbl>
      <w:tblPr>
        <w:tblStyle w:val="22"/>
        <w:tblW w:w="8799" w:type="dxa"/>
        <w:tblInd w:w="-1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4437"/>
        <w:gridCol w:w="2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10" w:type="dxa"/>
            <w:vAlign w:val="center"/>
          </w:tcPr>
          <w:p>
            <w:pPr>
              <w:keepNext w:val="0"/>
              <w:keepLines w:val="0"/>
              <w:widowControl/>
              <w:suppressLineNumbers w:val="0"/>
              <w:wordWrap w:val="0"/>
              <w:spacing w:before="0" w:beforeAutospacing="0" w:after="0" w:afterAutospacing="0" w:line="480" w:lineRule="exact"/>
              <w:ind w:left="0" w:right="0"/>
              <w:jc w:val="center"/>
              <w:rPr>
                <w:rFonts w:hint="default" w:ascii="仿宋" w:hAnsi="仿宋" w:eastAsia="仿宋" w:cs="仿宋"/>
                <w:kern w:val="0"/>
                <w:sz w:val="28"/>
                <w:szCs w:val="28"/>
              </w:rPr>
            </w:pPr>
            <w:r>
              <w:rPr>
                <w:rFonts w:hint="eastAsia" w:ascii="仿宋" w:hAnsi="仿宋" w:eastAsia="仿宋" w:cs="仿宋"/>
                <w:b/>
                <w:bCs/>
                <w:kern w:val="0"/>
                <w:sz w:val="28"/>
                <w:szCs w:val="28"/>
              </w:rPr>
              <w:t>项    目</w:t>
            </w:r>
          </w:p>
        </w:tc>
        <w:tc>
          <w:tcPr>
            <w:tcW w:w="4437" w:type="dxa"/>
            <w:vAlign w:val="center"/>
          </w:tcPr>
          <w:p>
            <w:pPr>
              <w:keepNext w:val="0"/>
              <w:keepLines w:val="0"/>
              <w:widowControl/>
              <w:suppressLineNumbers w:val="0"/>
              <w:wordWrap w:val="0"/>
              <w:spacing w:before="0" w:beforeAutospacing="0" w:after="0" w:afterAutospacing="0" w:line="480" w:lineRule="exact"/>
              <w:ind w:left="0" w:right="0"/>
              <w:jc w:val="center"/>
              <w:rPr>
                <w:rFonts w:hint="default" w:ascii="仿宋" w:hAnsi="仿宋" w:eastAsia="仿宋" w:cs="仿宋"/>
                <w:kern w:val="0"/>
                <w:sz w:val="28"/>
                <w:szCs w:val="28"/>
              </w:rPr>
            </w:pPr>
            <w:r>
              <w:rPr>
                <w:rFonts w:hint="eastAsia" w:ascii="仿宋" w:hAnsi="仿宋" w:eastAsia="仿宋" w:cs="仿宋"/>
                <w:b/>
                <w:bCs/>
                <w:kern w:val="0"/>
                <w:sz w:val="28"/>
                <w:szCs w:val="28"/>
              </w:rPr>
              <w:t>标         准</w:t>
            </w:r>
          </w:p>
        </w:tc>
        <w:tc>
          <w:tcPr>
            <w:tcW w:w="2352" w:type="dxa"/>
            <w:vAlign w:val="center"/>
          </w:tcPr>
          <w:p>
            <w:pPr>
              <w:keepNext w:val="0"/>
              <w:keepLines w:val="0"/>
              <w:widowControl/>
              <w:suppressLineNumbers w:val="0"/>
              <w:wordWrap w:val="0"/>
              <w:spacing w:before="0" w:beforeAutospacing="0" w:after="0" w:afterAutospacing="0" w:line="480" w:lineRule="exact"/>
              <w:ind w:left="0" w:right="0"/>
              <w:jc w:val="center"/>
              <w:rPr>
                <w:rFonts w:hint="default" w:ascii="仿宋" w:hAnsi="仿宋" w:eastAsia="仿宋" w:cs="仿宋"/>
                <w:kern w:val="0"/>
                <w:sz w:val="28"/>
                <w:szCs w:val="28"/>
              </w:rPr>
            </w:pPr>
            <w:r>
              <w:rPr>
                <w:rFonts w:hint="eastAsia" w:ascii="仿宋" w:hAnsi="仿宋" w:eastAsia="仿宋" w:cs="仿宋"/>
                <w:b/>
                <w:bCs/>
                <w:kern w:val="0"/>
                <w:sz w:val="28"/>
                <w:szCs w:val="28"/>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10" w:type="dxa"/>
            <w:vAlign w:val="center"/>
          </w:tcPr>
          <w:p>
            <w:pPr>
              <w:keepNext w:val="0"/>
              <w:keepLines w:val="0"/>
              <w:widowControl/>
              <w:suppressLineNumbers w:val="0"/>
              <w:wordWrap w:val="0"/>
              <w:spacing w:before="0" w:beforeAutospacing="0" w:after="0" w:afterAutospacing="0" w:line="480" w:lineRule="exact"/>
              <w:ind w:left="0" w:right="0" w:firstLine="281" w:firstLineChars="100"/>
              <w:rPr>
                <w:rFonts w:hint="default" w:ascii="仿宋" w:hAnsi="仿宋" w:eastAsia="仿宋" w:cs="仿宋"/>
                <w:kern w:val="0"/>
                <w:sz w:val="28"/>
                <w:szCs w:val="28"/>
              </w:rPr>
            </w:pPr>
            <w:r>
              <w:rPr>
                <w:rFonts w:hint="eastAsia" w:ascii="仿宋" w:hAnsi="仿宋" w:eastAsia="仿宋" w:cs="仿宋"/>
                <w:b/>
                <w:bCs/>
                <w:kern w:val="0"/>
                <w:sz w:val="28"/>
                <w:szCs w:val="28"/>
                <w:lang w:val="en-US" w:eastAsia="zh-CN"/>
              </w:rPr>
              <w:t>物业</w:t>
            </w:r>
            <w:r>
              <w:rPr>
                <w:rFonts w:hint="eastAsia" w:ascii="仿宋" w:hAnsi="仿宋" w:eastAsia="仿宋" w:cs="仿宋"/>
                <w:b/>
                <w:bCs/>
                <w:kern w:val="0"/>
                <w:sz w:val="28"/>
                <w:szCs w:val="28"/>
              </w:rPr>
              <w:t>现状</w:t>
            </w:r>
          </w:p>
        </w:tc>
        <w:tc>
          <w:tcPr>
            <w:tcW w:w="4437" w:type="dxa"/>
            <w:vAlign w:val="center"/>
          </w:tcPr>
          <w:p>
            <w:pPr>
              <w:keepNext w:val="0"/>
              <w:keepLines w:val="0"/>
              <w:widowControl/>
              <w:suppressLineNumbers w:val="0"/>
              <w:spacing w:before="0" w:beforeAutospacing="0" w:after="0" w:afterAutospacing="0" w:line="480" w:lineRule="exact"/>
              <w:ind w:left="0" w:leftChars="0" w:right="0" w:rightChars="0"/>
              <w:jc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毛坯</w:t>
            </w:r>
          </w:p>
        </w:tc>
        <w:tc>
          <w:tcPr>
            <w:tcW w:w="2352" w:type="dxa"/>
            <w:vAlign w:val="center"/>
          </w:tcPr>
          <w:p>
            <w:pPr>
              <w:keepNext w:val="0"/>
              <w:keepLines w:val="0"/>
              <w:widowControl/>
              <w:suppressLineNumbers w:val="0"/>
              <w:wordWrap w:val="0"/>
              <w:spacing w:before="0" w:beforeAutospacing="0" w:after="0" w:afterAutospacing="0" w:line="480" w:lineRule="exact"/>
              <w:ind w:left="0" w:right="0" w:firstLine="560" w:firstLineChars="200"/>
              <w:rPr>
                <w:rFonts w:hint="default"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10" w:type="dxa"/>
            <w:vAlign w:val="center"/>
          </w:tcPr>
          <w:p>
            <w:pPr>
              <w:keepNext w:val="0"/>
              <w:keepLines w:val="0"/>
              <w:widowControl/>
              <w:suppressLineNumbers w:val="0"/>
              <w:wordWrap w:val="0"/>
              <w:spacing w:before="0" w:beforeAutospacing="0" w:after="0" w:afterAutospacing="0" w:line="480" w:lineRule="exact"/>
              <w:ind w:left="0" w:right="0" w:firstLine="281" w:firstLineChars="100"/>
              <w:rPr>
                <w:rFonts w:hint="default" w:ascii="仿宋" w:hAnsi="仿宋" w:eastAsia="仿宋" w:cs="仿宋"/>
                <w:kern w:val="0"/>
                <w:sz w:val="28"/>
                <w:szCs w:val="28"/>
              </w:rPr>
            </w:pPr>
            <w:r>
              <w:rPr>
                <w:rFonts w:hint="eastAsia" w:ascii="仿宋" w:hAnsi="仿宋" w:eastAsia="仿宋" w:cs="仿宋"/>
                <w:b/>
                <w:bCs/>
                <w:kern w:val="0"/>
                <w:sz w:val="28"/>
                <w:szCs w:val="28"/>
              </w:rPr>
              <w:t>电力供应</w:t>
            </w:r>
          </w:p>
        </w:tc>
        <w:tc>
          <w:tcPr>
            <w:tcW w:w="4437" w:type="dxa"/>
            <w:vAlign w:val="center"/>
          </w:tcPr>
          <w:p>
            <w:pPr>
              <w:keepNext w:val="0"/>
              <w:keepLines w:val="0"/>
              <w:widowControl/>
              <w:suppressLineNumbers w:val="0"/>
              <w:wordWrap w:val="0"/>
              <w:spacing w:before="0" w:beforeAutospacing="0" w:after="0" w:afterAutospacing="0" w:line="480" w:lineRule="exact"/>
              <w:ind w:left="0" w:leftChars="0" w:right="0" w:rightChars="0"/>
              <w:jc w:val="center"/>
              <w:rPr>
                <w:rFonts w:hint="default" w:ascii="仿宋" w:hAnsi="仿宋" w:eastAsia="仿宋" w:cs="仿宋"/>
                <w:kern w:val="0"/>
                <w:sz w:val="28"/>
                <w:szCs w:val="28"/>
                <w:lang w:val="en-US" w:eastAsia="zh-CN"/>
              </w:rPr>
            </w:pPr>
          </w:p>
        </w:tc>
        <w:tc>
          <w:tcPr>
            <w:tcW w:w="2352" w:type="dxa"/>
            <w:vAlign w:val="center"/>
          </w:tcPr>
          <w:p>
            <w:pPr>
              <w:keepNext w:val="0"/>
              <w:keepLines w:val="0"/>
              <w:widowControl/>
              <w:suppressLineNumbers w:val="0"/>
              <w:wordWrap w:val="0"/>
              <w:spacing w:before="0" w:beforeAutospacing="0" w:after="0" w:afterAutospacing="0" w:line="480" w:lineRule="exact"/>
              <w:ind w:left="0" w:right="0"/>
              <w:rPr>
                <w:rFonts w:hint="default"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10" w:type="dxa"/>
            <w:vAlign w:val="center"/>
          </w:tcPr>
          <w:p>
            <w:pPr>
              <w:keepNext w:val="0"/>
              <w:keepLines w:val="0"/>
              <w:widowControl/>
              <w:suppressLineNumbers w:val="0"/>
              <w:wordWrap w:val="0"/>
              <w:spacing w:before="0" w:beforeAutospacing="0" w:after="0" w:afterAutospacing="0" w:line="480" w:lineRule="exact"/>
              <w:ind w:left="0" w:right="0" w:firstLine="281" w:firstLineChars="100"/>
              <w:rPr>
                <w:rFonts w:hint="default" w:ascii="仿宋" w:hAnsi="仿宋" w:eastAsia="仿宋" w:cs="仿宋"/>
                <w:kern w:val="0"/>
                <w:sz w:val="28"/>
                <w:szCs w:val="28"/>
              </w:rPr>
            </w:pPr>
            <w:r>
              <w:rPr>
                <w:rFonts w:hint="eastAsia" w:ascii="仿宋" w:hAnsi="仿宋" w:eastAsia="仿宋" w:cs="仿宋"/>
                <w:b/>
                <w:bCs/>
                <w:kern w:val="0"/>
                <w:sz w:val="28"/>
                <w:szCs w:val="28"/>
              </w:rPr>
              <w:t>电话及网络</w:t>
            </w:r>
          </w:p>
        </w:tc>
        <w:tc>
          <w:tcPr>
            <w:tcW w:w="4437" w:type="dxa"/>
            <w:vAlign w:val="center"/>
          </w:tcPr>
          <w:p>
            <w:pPr>
              <w:keepNext w:val="0"/>
              <w:keepLines w:val="0"/>
              <w:widowControl/>
              <w:suppressLineNumbers w:val="0"/>
              <w:wordWrap w:val="0"/>
              <w:spacing w:before="0" w:beforeAutospacing="0" w:after="0" w:afterAutospacing="0" w:line="480" w:lineRule="exact"/>
              <w:ind w:left="0" w:leftChars="0" w:right="0" w:rightChars="0"/>
              <w:jc w:val="center"/>
              <w:rPr>
                <w:rFonts w:hint="default" w:ascii="仿宋" w:hAnsi="仿宋" w:eastAsia="仿宋" w:cs="仿宋"/>
                <w:kern w:val="0"/>
                <w:sz w:val="28"/>
                <w:szCs w:val="28"/>
              </w:rPr>
            </w:pPr>
          </w:p>
        </w:tc>
        <w:tc>
          <w:tcPr>
            <w:tcW w:w="2352" w:type="dxa"/>
            <w:vAlign w:val="center"/>
          </w:tcPr>
          <w:p>
            <w:pPr>
              <w:keepNext w:val="0"/>
              <w:keepLines w:val="0"/>
              <w:widowControl/>
              <w:suppressLineNumbers w:val="0"/>
              <w:wordWrap w:val="0"/>
              <w:spacing w:before="0" w:beforeAutospacing="0" w:after="0" w:afterAutospacing="0" w:line="480" w:lineRule="exact"/>
              <w:ind w:left="0" w:right="0" w:firstLine="560" w:firstLineChars="200"/>
              <w:rPr>
                <w:rFonts w:hint="default"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10" w:type="dxa"/>
            <w:vAlign w:val="center"/>
          </w:tcPr>
          <w:p>
            <w:pPr>
              <w:keepNext w:val="0"/>
              <w:keepLines w:val="0"/>
              <w:widowControl/>
              <w:suppressLineNumbers w:val="0"/>
              <w:wordWrap w:val="0"/>
              <w:spacing w:before="0" w:beforeAutospacing="0" w:after="0" w:afterAutospacing="0" w:line="480" w:lineRule="exact"/>
              <w:ind w:left="0" w:right="0" w:firstLine="281" w:firstLineChars="100"/>
              <w:rPr>
                <w:rFonts w:hint="default" w:ascii="仿宋" w:hAnsi="仿宋" w:eastAsia="仿宋" w:cs="仿宋"/>
                <w:kern w:val="0"/>
                <w:sz w:val="28"/>
                <w:szCs w:val="28"/>
              </w:rPr>
            </w:pPr>
            <w:r>
              <w:rPr>
                <w:rFonts w:hint="eastAsia" w:ascii="仿宋" w:hAnsi="仿宋" w:eastAsia="仿宋" w:cs="仿宋"/>
                <w:b/>
                <w:bCs/>
                <w:kern w:val="0"/>
                <w:sz w:val="28"/>
                <w:szCs w:val="28"/>
              </w:rPr>
              <w:t>给水系统</w:t>
            </w:r>
          </w:p>
        </w:tc>
        <w:tc>
          <w:tcPr>
            <w:tcW w:w="4437" w:type="dxa"/>
            <w:vAlign w:val="center"/>
          </w:tcPr>
          <w:p>
            <w:pPr>
              <w:keepNext w:val="0"/>
              <w:keepLines w:val="0"/>
              <w:widowControl/>
              <w:suppressLineNumbers w:val="0"/>
              <w:wordWrap w:val="0"/>
              <w:spacing w:before="0" w:beforeAutospacing="0" w:after="0" w:afterAutospacing="0" w:line="480" w:lineRule="exact"/>
              <w:ind w:left="0" w:leftChars="0" w:right="0" w:rightChars="0"/>
              <w:jc w:val="center"/>
              <w:rPr>
                <w:rFonts w:hint="default" w:ascii="仿宋" w:hAnsi="仿宋" w:eastAsia="仿宋" w:cs="仿宋"/>
                <w:kern w:val="0"/>
                <w:sz w:val="28"/>
                <w:szCs w:val="28"/>
              </w:rPr>
            </w:pPr>
          </w:p>
        </w:tc>
        <w:tc>
          <w:tcPr>
            <w:tcW w:w="2352" w:type="dxa"/>
            <w:vAlign w:val="center"/>
          </w:tcPr>
          <w:p>
            <w:pPr>
              <w:keepNext w:val="0"/>
              <w:keepLines w:val="0"/>
              <w:widowControl/>
              <w:suppressLineNumbers w:val="0"/>
              <w:wordWrap w:val="0"/>
              <w:spacing w:before="0" w:beforeAutospacing="0" w:after="0" w:afterAutospacing="0" w:line="480" w:lineRule="exact"/>
              <w:ind w:left="0" w:right="0" w:firstLine="560" w:firstLineChars="200"/>
              <w:rPr>
                <w:rFonts w:hint="default"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10" w:type="dxa"/>
            <w:vAlign w:val="center"/>
          </w:tcPr>
          <w:p>
            <w:pPr>
              <w:keepNext w:val="0"/>
              <w:keepLines w:val="0"/>
              <w:widowControl/>
              <w:suppressLineNumbers w:val="0"/>
              <w:wordWrap w:val="0"/>
              <w:spacing w:before="0" w:beforeAutospacing="0" w:after="0" w:afterAutospacing="0" w:line="480" w:lineRule="exact"/>
              <w:ind w:left="0" w:right="0" w:firstLine="281" w:firstLineChars="100"/>
              <w:rPr>
                <w:rFonts w:hint="default" w:ascii="仿宋" w:hAnsi="仿宋" w:eastAsia="仿宋" w:cs="仿宋"/>
                <w:kern w:val="0"/>
                <w:sz w:val="28"/>
                <w:szCs w:val="28"/>
              </w:rPr>
            </w:pPr>
            <w:r>
              <w:rPr>
                <w:rFonts w:hint="eastAsia" w:ascii="仿宋" w:hAnsi="仿宋" w:eastAsia="仿宋" w:cs="仿宋"/>
                <w:b/>
                <w:bCs/>
                <w:kern w:val="0"/>
                <w:sz w:val="28"/>
                <w:szCs w:val="28"/>
              </w:rPr>
              <w:t>排水系统</w:t>
            </w:r>
          </w:p>
        </w:tc>
        <w:tc>
          <w:tcPr>
            <w:tcW w:w="4437" w:type="dxa"/>
            <w:vAlign w:val="center"/>
          </w:tcPr>
          <w:p>
            <w:pPr>
              <w:keepNext w:val="0"/>
              <w:keepLines w:val="0"/>
              <w:widowControl/>
              <w:suppressLineNumbers w:val="0"/>
              <w:wordWrap w:val="0"/>
              <w:spacing w:before="0" w:beforeAutospacing="0" w:after="0" w:afterAutospacing="0" w:line="480" w:lineRule="exact"/>
              <w:ind w:left="0" w:leftChars="0" w:right="0" w:rightChars="0"/>
              <w:jc w:val="center"/>
              <w:rPr>
                <w:rFonts w:hint="default" w:ascii="仿宋" w:hAnsi="仿宋" w:eastAsia="仿宋" w:cs="仿宋"/>
                <w:kern w:val="0"/>
                <w:sz w:val="28"/>
                <w:szCs w:val="28"/>
              </w:rPr>
            </w:pPr>
          </w:p>
        </w:tc>
        <w:tc>
          <w:tcPr>
            <w:tcW w:w="2352" w:type="dxa"/>
            <w:vAlign w:val="center"/>
          </w:tcPr>
          <w:p>
            <w:pPr>
              <w:keepNext w:val="0"/>
              <w:keepLines w:val="0"/>
              <w:widowControl/>
              <w:suppressLineNumbers w:val="0"/>
              <w:wordWrap w:val="0"/>
              <w:spacing w:before="0" w:beforeAutospacing="0" w:after="0" w:afterAutospacing="0" w:line="480" w:lineRule="exact"/>
              <w:ind w:left="0" w:right="0"/>
              <w:rPr>
                <w:rFonts w:hint="default"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10" w:type="dxa"/>
            <w:vAlign w:val="center"/>
          </w:tcPr>
          <w:p>
            <w:pPr>
              <w:keepNext w:val="0"/>
              <w:keepLines w:val="0"/>
              <w:widowControl/>
              <w:suppressLineNumbers w:val="0"/>
              <w:wordWrap w:val="0"/>
              <w:spacing w:before="0" w:beforeAutospacing="0" w:after="0" w:afterAutospacing="0" w:line="480" w:lineRule="exact"/>
              <w:ind w:left="0" w:right="0" w:firstLine="281" w:firstLineChars="100"/>
              <w:rPr>
                <w:rFonts w:hint="default" w:ascii="仿宋" w:hAnsi="仿宋" w:eastAsia="仿宋" w:cs="仿宋"/>
                <w:kern w:val="0"/>
                <w:sz w:val="28"/>
                <w:szCs w:val="28"/>
              </w:rPr>
            </w:pPr>
            <w:r>
              <w:rPr>
                <w:rFonts w:hint="eastAsia" w:ascii="仿宋" w:hAnsi="仿宋" w:eastAsia="仿宋" w:cs="仿宋"/>
                <w:b/>
                <w:bCs/>
                <w:kern w:val="0"/>
                <w:sz w:val="28"/>
                <w:szCs w:val="28"/>
              </w:rPr>
              <w:t>排 油 烟</w:t>
            </w:r>
          </w:p>
        </w:tc>
        <w:tc>
          <w:tcPr>
            <w:tcW w:w="4437" w:type="dxa"/>
            <w:vAlign w:val="center"/>
          </w:tcPr>
          <w:p>
            <w:pPr>
              <w:keepNext w:val="0"/>
              <w:keepLines w:val="0"/>
              <w:widowControl/>
              <w:suppressLineNumbers w:val="0"/>
              <w:wordWrap w:val="0"/>
              <w:spacing w:before="0" w:beforeAutospacing="0" w:after="0" w:afterAutospacing="0" w:line="480" w:lineRule="exact"/>
              <w:ind w:left="0" w:leftChars="0" w:right="0" w:rightChars="0"/>
              <w:jc w:val="center"/>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w:t>
            </w:r>
          </w:p>
        </w:tc>
        <w:tc>
          <w:tcPr>
            <w:tcW w:w="2352" w:type="dxa"/>
            <w:vAlign w:val="center"/>
          </w:tcPr>
          <w:p>
            <w:pPr>
              <w:keepNext w:val="0"/>
              <w:keepLines w:val="0"/>
              <w:widowControl/>
              <w:suppressLineNumbers w:val="0"/>
              <w:wordWrap w:val="0"/>
              <w:spacing w:before="0" w:beforeAutospacing="0" w:after="0" w:afterAutospacing="0" w:line="480" w:lineRule="exact"/>
              <w:ind w:left="0" w:right="0"/>
              <w:rPr>
                <w:rFonts w:hint="default"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10" w:type="dxa"/>
            <w:vAlign w:val="center"/>
          </w:tcPr>
          <w:p>
            <w:pPr>
              <w:keepNext w:val="0"/>
              <w:keepLines w:val="0"/>
              <w:widowControl/>
              <w:suppressLineNumbers w:val="0"/>
              <w:wordWrap w:val="0"/>
              <w:spacing w:before="0" w:beforeAutospacing="0" w:after="0" w:afterAutospacing="0" w:line="480" w:lineRule="exact"/>
              <w:ind w:left="0" w:right="0" w:firstLine="281" w:firstLineChars="100"/>
              <w:jc w:val="both"/>
              <w:rPr>
                <w:rFonts w:hint="default" w:ascii="仿宋" w:hAnsi="仿宋" w:eastAsia="仿宋" w:cs="仿宋"/>
                <w:kern w:val="0"/>
                <w:sz w:val="28"/>
                <w:szCs w:val="28"/>
              </w:rPr>
            </w:pPr>
            <w:r>
              <w:rPr>
                <w:rFonts w:hint="eastAsia" w:ascii="仿宋" w:hAnsi="仿宋" w:eastAsia="仿宋" w:cs="仿宋"/>
                <w:b/>
                <w:bCs/>
                <w:kern w:val="0"/>
                <w:sz w:val="28"/>
                <w:szCs w:val="28"/>
              </w:rPr>
              <w:t>消防改造</w:t>
            </w:r>
          </w:p>
        </w:tc>
        <w:tc>
          <w:tcPr>
            <w:tcW w:w="4437" w:type="dxa"/>
            <w:vAlign w:val="center"/>
          </w:tcPr>
          <w:p>
            <w:pPr>
              <w:keepNext w:val="0"/>
              <w:keepLines w:val="0"/>
              <w:widowControl/>
              <w:suppressLineNumbers w:val="0"/>
              <w:wordWrap w:val="0"/>
              <w:spacing w:before="0" w:beforeAutospacing="0" w:after="0" w:afterAutospacing="0" w:line="480" w:lineRule="exact"/>
              <w:ind w:left="0" w:leftChars="0" w:right="0" w:rightChars="0"/>
              <w:jc w:val="center"/>
              <w:rPr>
                <w:rFonts w:hint="default"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一次消防甲方已施工完成，二次消防改造由乙方自行改造完成。</w:t>
            </w:r>
          </w:p>
        </w:tc>
        <w:tc>
          <w:tcPr>
            <w:tcW w:w="2352" w:type="dxa"/>
            <w:vAlign w:val="center"/>
          </w:tcPr>
          <w:p>
            <w:pPr>
              <w:keepNext w:val="0"/>
              <w:keepLines w:val="0"/>
              <w:widowControl/>
              <w:suppressLineNumbers w:val="0"/>
              <w:wordWrap w:val="0"/>
              <w:spacing w:before="0" w:beforeAutospacing="0" w:after="0" w:afterAutospacing="0" w:line="480" w:lineRule="exact"/>
              <w:ind w:left="0" w:right="0"/>
              <w:rPr>
                <w:rFonts w:hint="default" w:ascii="仿宋" w:hAnsi="仿宋" w:eastAsia="仿宋" w:cs="仿宋"/>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10" w:type="dxa"/>
            <w:vAlign w:val="center"/>
          </w:tcPr>
          <w:p>
            <w:pPr>
              <w:keepNext w:val="0"/>
              <w:keepLines w:val="0"/>
              <w:widowControl/>
              <w:suppressLineNumbers w:val="0"/>
              <w:wordWrap w:val="0"/>
              <w:spacing w:before="0" w:beforeAutospacing="0" w:after="0" w:afterAutospacing="0" w:line="480" w:lineRule="exact"/>
              <w:ind w:left="0" w:right="0" w:firstLine="281" w:firstLineChars="100"/>
              <w:rPr>
                <w:rFonts w:hint="default" w:ascii="仿宋" w:hAnsi="仿宋" w:eastAsia="仿宋" w:cs="仿宋"/>
                <w:kern w:val="0"/>
                <w:sz w:val="28"/>
                <w:szCs w:val="28"/>
              </w:rPr>
            </w:pPr>
            <w:r>
              <w:rPr>
                <w:rFonts w:hint="eastAsia" w:ascii="仿宋" w:hAnsi="仿宋" w:eastAsia="仿宋" w:cs="仿宋"/>
                <w:b/>
                <w:bCs/>
                <w:kern w:val="0"/>
                <w:sz w:val="28"/>
                <w:szCs w:val="28"/>
              </w:rPr>
              <w:t>燃   气</w:t>
            </w:r>
          </w:p>
        </w:tc>
        <w:tc>
          <w:tcPr>
            <w:tcW w:w="4437" w:type="dxa"/>
            <w:vAlign w:val="center"/>
          </w:tcPr>
          <w:p>
            <w:pPr>
              <w:keepNext w:val="0"/>
              <w:keepLines w:val="0"/>
              <w:widowControl/>
              <w:suppressLineNumbers w:val="0"/>
              <w:wordWrap w:val="0"/>
              <w:spacing w:before="0" w:beforeAutospacing="0" w:after="0" w:afterAutospacing="0" w:line="480" w:lineRule="exact"/>
              <w:ind w:left="0" w:leftChars="0" w:right="0" w:rightChars="0"/>
              <w:jc w:val="center"/>
              <w:rPr>
                <w:rFonts w:hint="default" w:ascii="仿宋" w:hAnsi="仿宋" w:eastAsia="仿宋" w:cs="仿宋"/>
                <w:kern w:val="0"/>
                <w:sz w:val="28"/>
                <w:szCs w:val="28"/>
                <w:lang w:val="en-US" w:eastAsia="zh-CN"/>
              </w:rPr>
            </w:pPr>
          </w:p>
        </w:tc>
        <w:tc>
          <w:tcPr>
            <w:tcW w:w="2352" w:type="dxa"/>
            <w:vAlign w:val="center"/>
          </w:tcPr>
          <w:p>
            <w:pPr>
              <w:keepNext w:val="0"/>
              <w:keepLines w:val="0"/>
              <w:widowControl/>
              <w:suppressLineNumbers w:val="0"/>
              <w:wordWrap w:val="0"/>
              <w:spacing w:before="0" w:beforeAutospacing="0" w:after="0" w:afterAutospacing="0" w:line="480" w:lineRule="exact"/>
              <w:ind w:left="0" w:right="0"/>
              <w:jc w:val="left"/>
              <w:rPr>
                <w:rFonts w:hint="default" w:ascii="仿宋" w:hAnsi="仿宋" w:eastAsia="仿宋" w:cs="仿宋"/>
                <w:kern w:val="0"/>
                <w:sz w:val="28"/>
                <w:szCs w:val="28"/>
                <w:lang w:val="en-US" w:eastAsia="zh-CN"/>
              </w:rPr>
            </w:pPr>
            <w:r>
              <w:rPr>
                <w:rFonts w:hint="eastAsia" w:ascii="仿宋" w:hAnsi="仿宋" w:eastAsia="仿宋" w:cs="仿宋"/>
                <w:color w:val="auto"/>
                <w:kern w:val="0"/>
                <w:sz w:val="28"/>
                <w:szCs w:val="28"/>
                <w:lang w:val="en-US" w:eastAsia="zh-CN"/>
              </w:rPr>
              <w:t>使用过程中需按照相关规定加装熔断设施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010" w:type="dxa"/>
            <w:vAlign w:val="center"/>
          </w:tcPr>
          <w:p>
            <w:pPr>
              <w:keepNext w:val="0"/>
              <w:keepLines w:val="0"/>
              <w:widowControl/>
              <w:suppressLineNumbers w:val="0"/>
              <w:wordWrap w:val="0"/>
              <w:spacing w:before="0" w:beforeAutospacing="0" w:after="0" w:afterAutospacing="0" w:line="480" w:lineRule="exact"/>
              <w:ind w:left="0" w:right="0" w:firstLine="281" w:firstLineChars="100"/>
              <w:rPr>
                <w:rFonts w:hint="default" w:ascii="仿宋" w:hAnsi="仿宋" w:eastAsia="仿宋" w:cs="仿宋"/>
                <w:kern w:val="0"/>
                <w:sz w:val="28"/>
                <w:szCs w:val="28"/>
              </w:rPr>
            </w:pPr>
            <w:r>
              <w:rPr>
                <w:rFonts w:hint="eastAsia" w:ascii="仿宋" w:hAnsi="仿宋" w:eastAsia="仿宋" w:cs="仿宋"/>
                <w:b/>
                <w:bCs/>
                <w:kern w:val="0"/>
                <w:sz w:val="28"/>
                <w:szCs w:val="28"/>
              </w:rPr>
              <w:t>表   底</w:t>
            </w:r>
          </w:p>
        </w:tc>
        <w:tc>
          <w:tcPr>
            <w:tcW w:w="6789" w:type="dxa"/>
            <w:gridSpan w:val="2"/>
            <w:vAlign w:val="center"/>
          </w:tcPr>
          <w:p>
            <w:pPr>
              <w:keepNext w:val="0"/>
              <w:keepLines w:val="0"/>
              <w:widowControl/>
              <w:suppressLineNumbers w:val="0"/>
              <w:wordWrap w:val="0"/>
              <w:spacing w:before="0" w:beforeAutospacing="0" w:after="0" w:afterAutospacing="0" w:line="480" w:lineRule="exact"/>
              <w:ind w:left="0" w:right="0"/>
              <w:rPr>
                <w:rFonts w:hint="default" w:ascii="仿宋" w:hAnsi="仿宋" w:eastAsia="仿宋" w:cs="仿宋"/>
                <w:kern w:val="0"/>
                <w:sz w:val="28"/>
                <w:szCs w:val="28"/>
              </w:rPr>
            </w:pPr>
            <w:r>
              <w:rPr>
                <w:rFonts w:hint="eastAsia" w:ascii="仿宋" w:hAnsi="仿宋" w:eastAsia="仿宋" w:cs="仿宋"/>
                <w:kern w:val="0"/>
                <w:sz w:val="28"/>
                <w:szCs w:val="28"/>
              </w:rPr>
              <w:t xml:space="preserve">电表读数：          水表读数：    </w:t>
            </w:r>
          </w:p>
        </w:tc>
      </w:tr>
    </w:tbl>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ascii="仿宋" w:hAnsi="仿宋" w:eastAsia="仿宋" w:cs="仿宋"/>
          <w:b/>
          <w:sz w:val="28"/>
          <w:szCs w:val="28"/>
        </w:rPr>
      </w:pPr>
    </w:p>
    <w:p>
      <w:pPr>
        <w:spacing w:line="360" w:lineRule="exact"/>
        <w:rPr>
          <w:rFonts w:hint="eastAsia" w:ascii="仿宋" w:hAnsi="仿宋" w:eastAsia="仿宋" w:cs="仿宋"/>
          <w:b/>
          <w:sz w:val="28"/>
          <w:szCs w:val="28"/>
          <w:highlight w:val="none"/>
        </w:rPr>
      </w:pPr>
      <w:r>
        <w:rPr>
          <w:rFonts w:hint="eastAsia" w:ascii="仿宋" w:hAnsi="仿宋" w:eastAsia="仿宋" w:cs="仿宋"/>
          <w:b/>
          <w:sz w:val="28"/>
          <w:szCs w:val="28"/>
        </w:rPr>
        <w:t>附件</w:t>
      </w:r>
      <w:r>
        <w:rPr>
          <w:rFonts w:hint="eastAsia" w:ascii="仿宋" w:hAnsi="仿宋" w:eastAsia="仿宋" w:cs="仿宋"/>
          <w:b/>
          <w:sz w:val="28"/>
          <w:szCs w:val="28"/>
          <w:lang w:val="en-US" w:eastAsia="zh-CN"/>
        </w:rPr>
        <w:t>3</w:t>
      </w:r>
    </w:p>
    <w:p>
      <w:pPr>
        <w:widowControl/>
        <w:wordWrap/>
        <w:spacing w:before="0" w:line="360" w:lineRule="exact"/>
        <w:ind w:left="0" w:firstLine="0" w:firstLineChars="0"/>
        <w:jc w:val="center"/>
        <w:rPr>
          <w:rFonts w:ascii="仿宋" w:hAnsi="仿宋" w:eastAsia="仿宋" w:cs="仿宋"/>
          <w:b/>
          <w:sz w:val="28"/>
          <w:szCs w:val="28"/>
        </w:rPr>
      </w:pPr>
    </w:p>
    <w:p>
      <w:pPr>
        <w:spacing w:line="360" w:lineRule="auto"/>
        <w:jc w:val="center"/>
        <w:rPr>
          <w:rFonts w:ascii="宋体" w:hAnsi="宋体" w:eastAsia="宋体" w:cs="Times New Roman"/>
          <w:b/>
          <w:sz w:val="36"/>
          <w:szCs w:val="36"/>
        </w:rPr>
      </w:pPr>
      <w:r>
        <w:rPr>
          <w:rFonts w:hint="eastAsia" w:ascii="宋体" w:hAnsi="宋体" w:eastAsia="宋体" w:cs="Times New Roman"/>
          <w:b/>
          <w:sz w:val="36"/>
          <w:szCs w:val="36"/>
        </w:rPr>
        <w:t>租赁物业交付/交还确认书</w:t>
      </w:r>
    </w:p>
    <w:p>
      <w:pPr>
        <w:spacing w:line="360" w:lineRule="auto"/>
        <w:ind w:firstLine="480" w:firstLineChars="200"/>
        <w:rPr>
          <w:rFonts w:ascii="宋体" w:hAnsi="宋体" w:eastAsia="宋体" w:cs="Times New Roman"/>
          <w:sz w:val="24"/>
          <w:u w:val="single"/>
        </w:rPr>
      </w:pPr>
    </w:p>
    <w:p>
      <w:pPr>
        <w:spacing w:line="570" w:lineRule="exact"/>
        <w:ind w:firstLine="480" w:firstLineChars="200"/>
        <w:rPr>
          <w:rFonts w:ascii="宋体" w:hAnsi="宋体" w:eastAsia="宋体" w:cs="Times New Roman"/>
          <w:sz w:val="24"/>
        </w:rPr>
      </w:pPr>
      <w:r>
        <w:rPr>
          <w:rFonts w:ascii="宋体" w:hAnsi="宋体" w:eastAsia="宋体" w:cs="Times New Roman"/>
          <w:sz w:val="24"/>
          <w:u w:val="single"/>
        </w:rPr>
        <w:t xml:space="preserve"> </w:t>
      </w:r>
      <w:r>
        <w:rPr>
          <w:rFonts w:hint="eastAsia" w:ascii="宋体" w:hAnsi="宋体" w:eastAsia="宋体" w:cs="Times New Roman"/>
          <w:sz w:val="24"/>
          <w:u w:val="single"/>
        </w:rPr>
        <w:t xml:space="preserve">   </w:t>
      </w:r>
      <w:r>
        <w:rPr>
          <w:rFonts w:ascii="宋体" w:hAnsi="宋体" w:eastAsia="宋体" w:cs="Times New Roman"/>
          <w:sz w:val="24"/>
          <w:u w:val="single"/>
        </w:rPr>
        <w:t xml:space="preserve"> </w:t>
      </w:r>
      <w:r>
        <w:rPr>
          <w:rFonts w:hint="eastAsia" w:ascii="宋体" w:hAnsi="宋体" w:eastAsia="宋体" w:cs="Times New Roman"/>
          <w:sz w:val="24"/>
        </w:rPr>
        <w:t>年</w:t>
      </w:r>
      <w:r>
        <w:rPr>
          <w:rFonts w:hint="eastAsia" w:ascii="宋体" w:hAnsi="宋体" w:eastAsia="宋体" w:cs="Times New Roman"/>
          <w:sz w:val="24"/>
          <w:u w:val="single"/>
        </w:rPr>
        <w:t xml:space="preserve">      </w:t>
      </w:r>
      <w:r>
        <w:rPr>
          <w:rFonts w:hint="eastAsia" w:ascii="宋体" w:hAnsi="宋体" w:eastAsia="宋体" w:cs="Times New Roman"/>
          <w:sz w:val="24"/>
        </w:rPr>
        <w:t>月</w:t>
      </w:r>
      <w:r>
        <w:rPr>
          <w:rFonts w:hint="eastAsia" w:ascii="宋体" w:hAnsi="宋体" w:eastAsia="宋体" w:cs="Times New Roman"/>
          <w:sz w:val="24"/>
          <w:u w:val="single"/>
        </w:rPr>
        <w:t xml:space="preserve">     </w:t>
      </w:r>
      <w:r>
        <w:rPr>
          <w:rFonts w:hint="eastAsia" w:ascii="宋体" w:hAnsi="宋体" w:eastAsia="宋体" w:cs="Times New Roman"/>
          <w:sz w:val="24"/>
        </w:rPr>
        <w:t>日（下称“验收日”），甲方与乙方依据《租赁合同》（下称“租赁合同”）约定，对位于</w:t>
      </w:r>
      <w:r>
        <w:rPr>
          <w:rFonts w:hint="eastAsia" w:ascii="宋体" w:hAnsi="宋体" w:eastAsia="宋体" w:cs="Times New Roman"/>
          <w:sz w:val="24"/>
          <w:u w:val="single"/>
        </w:rPr>
        <w:t xml:space="preserve">                 </w:t>
      </w:r>
      <w:r>
        <w:rPr>
          <w:rFonts w:ascii="宋体" w:hAnsi="宋体" w:eastAsia="宋体" w:cs="Times New Roman"/>
          <w:sz w:val="24"/>
          <w:u w:val="single"/>
        </w:rPr>
        <w:t xml:space="preserve"> </w:t>
      </w:r>
      <w:r>
        <w:rPr>
          <w:rFonts w:hint="eastAsia" w:ascii="宋体" w:hAnsi="宋体" w:eastAsia="宋体" w:cs="Times New Roman"/>
          <w:sz w:val="24"/>
        </w:rPr>
        <w:t>号楼</w:t>
      </w:r>
      <w:r>
        <w:rPr>
          <w:rFonts w:hint="eastAsia" w:ascii="宋体" w:hAnsi="宋体" w:eastAsia="宋体" w:cs="Times New Roman"/>
          <w:sz w:val="24"/>
          <w:u w:val="single"/>
        </w:rPr>
        <w:t xml:space="preserve">       </w:t>
      </w:r>
      <w:r>
        <w:rPr>
          <w:rFonts w:hint="eastAsia" w:ascii="宋体" w:hAnsi="宋体" w:eastAsia="宋体" w:cs="Times New Roman"/>
          <w:sz w:val="24"/>
        </w:rPr>
        <w:t>层</w:t>
      </w:r>
      <w:r>
        <w:rPr>
          <w:rFonts w:hint="eastAsia" w:ascii="宋体" w:hAnsi="宋体" w:eastAsia="宋体" w:cs="Times New Roman"/>
          <w:sz w:val="24"/>
          <w:u w:val="single"/>
        </w:rPr>
        <w:t xml:space="preserve">       </w:t>
      </w:r>
      <w:r>
        <w:rPr>
          <w:rFonts w:hint="eastAsia" w:ascii="宋体" w:hAnsi="宋体" w:eastAsia="宋体" w:cs="Times New Roman"/>
          <w:sz w:val="24"/>
        </w:rPr>
        <w:t>室楼宇进行了交接验收。</w:t>
      </w:r>
    </w:p>
    <w:p>
      <w:pPr>
        <w:spacing w:line="570" w:lineRule="exact"/>
        <w:ind w:firstLine="480" w:firstLineChars="200"/>
        <w:rPr>
          <w:rFonts w:ascii="宋体" w:hAnsi="宋体" w:eastAsia="宋体" w:cs="Times New Roman"/>
          <w:sz w:val="24"/>
        </w:rPr>
      </w:pPr>
      <w:r>
        <w:rPr>
          <w:rFonts w:hint="eastAsia" w:ascii="宋体" w:hAnsi="宋体" w:eastAsia="宋体" w:cs="Times New Roman"/>
          <w:sz w:val="24"/>
        </w:rPr>
        <w:t>经现场核实，□甲方/□乙方移交的租赁物业符合租赁合同约定的交付条件，□甲方/□乙方没有异议。甲、乙双方确认，自验收日起，□甲方/□乙方正式将该租赁物业移交给□甲方/□乙方，由□甲方/□乙方按租赁合同的约定的用途使用。</w:t>
      </w:r>
    </w:p>
    <w:p>
      <w:pPr>
        <w:spacing w:line="700" w:lineRule="exact"/>
        <w:ind w:left="1259" w:hanging="480"/>
        <w:rPr>
          <w:rFonts w:ascii="宋体" w:hAnsi="宋体" w:eastAsia="宋体" w:cs="Times New Roman"/>
          <w:sz w:val="24"/>
        </w:rPr>
      </w:pPr>
    </w:p>
    <w:p>
      <w:pPr>
        <w:spacing w:line="360" w:lineRule="auto"/>
        <w:ind w:left="1259" w:hanging="480"/>
        <w:rPr>
          <w:rFonts w:ascii="宋体" w:hAnsi="宋体" w:eastAsia="宋体" w:cs="Times New Roman"/>
          <w:sz w:val="24"/>
        </w:rPr>
      </w:pPr>
    </w:p>
    <w:p>
      <w:pPr>
        <w:spacing w:line="360" w:lineRule="auto"/>
        <w:ind w:left="1259" w:hanging="480"/>
        <w:rPr>
          <w:rFonts w:ascii="宋体" w:hAnsi="宋体" w:eastAsia="宋体" w:cs="Times New Roman"/>
          <w:sz w:val="24"/>
        </w:rPr>
      </w:pPr>
      <w:r>
        <w:rPr>
          <w:rFonts w:hint="eastAsia" w:ascii="宋体" w:hAnsi="宋体" w:eastAsia="宋体" w:cs="Times New Roman"/>
          <w:sz w:val="24"/>
        </w:rPr>
        <w:t>交付方（盖章）：</w:t>
      </w:r>
    </w:p>
    <w:p>
      <w:pPr>
        <w:spacing w:line="360" w:lineRule="auto"/>
        <w:ind w:left="1259" w:hanging="480"/>
        <w:rPr>
          <w:rFonts w:ascii="宋体" w:hAnsi="宋体" w:eastAsia="宋体" w:cs="Times New Roman"/>
          <w:sz w:val="24"/>
        </w:rPr>
      </w:pPr>
    </w:p>
    <w:p>
      <w:pPr>
        <w:spacing w:line="360" w:lineRule="auto"/>
        <w:ind w:left="1259" w:hanging="480"/>
        <w:rPr>
          <w:rFonts w:ascii="宋体" w:hAnsi="宋体" w:eastAsia="宋体" w:cs="Times New Roman"/>
          <w:sz w:val="24"/>
        </w:rPr>
      </w:pPr>
      <w:r>
        <w:rPr>
          <w:rFonts w:hint="eastAsia" w:ascii="宋体" w:hAnsi="宋体" w:eastAsia="宋体" w:cs="Times New Roman"/>
          <w:sz w:val="24"/>
        </w:rPr>
        <w:t>签字：</w:t>
      </w:r>
    </w:p>
    <w:p>
      <w:pPr>
        <w:spacing w:line="360" w:lineRule="auto"/>
        <w:ind w:left="1259" w:hanging="480"/>
        <w:rPr>
          <w:rFonts w:ascii="宋体" w:hAnsi="宋体" w:eastAsia="宋体" w:cs="Times New Roman"/>
          <w:sz w:val="24"/>
        </w:rPr>
      </w:pPr>
    </w:p>
    <w:p>
      <w:pPr>
        <w:spacing w:line="360" w:lineRule="auto"/>
        <w:ind w:left="1259" w:hanging="480"/>
        <w:rPr>
          <w:rFonts w:ascii="宋体" w:hAnsi="宋体" w:eastAsia="宋体" w:cs="Times New Roman"/>
          <w:sz w:val="24"/>
        </w:rPr>
      </w:pPr>
    </w:p>
    <w:p>
      <w:pPr>
        <w:spacing w:line="360" w:lineRule="auto"/>
        <w:ind w:left="1259" w:hanging="480"/>
        <w:rPr>
          <w:rFonts w:ascii="宋体" w:hAnsi="宋体" w:eastAsia="宋体" w:cs="Times New Roman"/>
          <w:sz w:val="24"/>
        </w:rPr>
      </w:pPr>
      <w:r>
        <w:rPr>
          <w:rFonts w:hint="eastAsia" w:ascii="宋体" w:hAnsi="宋体" w:eastAsia="宋体" w:cs="Times New Roman"/>
          <w:sz w:val="24"/>
        </w:rPr>
        <w:t>接收方（盖章）：</w:t>
      </w:r>
    </w:p>
    <w:p>
      <w:pPr>
        <w:spacing w:line="360" w:lineRule="auto"/>
        <w:ind w:left="549" w:leftChars="167" w:hanging="198" w:hangingChars="82"/>
        <w:rPr>
          <w:rFonts w:ascii="宋体" w:hAnsi="宋体" w:eastAsia="宋体" w:cs="Times New Roman"/>
          <w:b/>
          <w:sz w:val="24"/>
        </w:rPr>
      </w:pPr>
    </w:p>
    <w:p>
      <w:pPr>
        <w:spacing w:line="360" w:lineRule="auto"/>
        <w:ind w:left="1259" w:hanging="480"/>
        <w:rPr>
          <w:rFonts w:ascii="宋体" w:hAnsi="宋体" w:eastAsia="宋体" w:cs="Times New Roman"/>
          <w:sz w:val="24"/>
        </w:rPr>
      </w:pPr>
      <w:r>
        <w:rPr>
          <w:rFonts w:hint="eastAsia" w:ascii="宋体" w:hAnsi="宋体" w:eastAsia="宋体" w:cs="Times New Roman"/>
          <w:sz w:val="24"/>
        </w:rPr>
        <w:t>签字：</w:t>
      </w:r>
    </w:p>
    <w:p>
      <w:pPr>
        <w:spacing w:line="360" w:lineRule="auto"/>
        <w:ind w:left="1261" w:hanging="482"/>
        <w:rPr>
          <w:rFonts w:ascii="宋体" w:hAnsi="宋体" w:eastAsia="宋体" w:cs="Times New Roman"/>
          <w:b/>
          <w:sz w:val="24"/>
        </w:rPr>
      </w:pPr>
    </w:p>
    <w:p>
      <w:pPr>
        <w:spacing w:line="360" w:lineRule="auto"/>
        <w:ind w:left="1259" w:hanging="480"/>
        <w:rPr>
          <w:rFonts w:ascii="宋体" w:hAnsi="宋体" w:eastAsia="宋体" w:cs="Times New Roman"/>
          <w:b/>
          <w:sz w:val="24"/>
        </w:rPr>
      </w:pPr>
      <w:r>
        <w:rPr>
          <w:rFonts w:hint="eastAsia" w:ascii="宋体" w:hAnsi="宋体" w:eastAsia="宋体" w:cs="Times New Roman"/>
          <w:sz w:val="24"/>
        </w:rPr>
        <w:t>交付日期</w:t>
      </w:r>
      <w:r>
        <w:rPr>
          <w:rFonts w:hint="eastAsia" w:ascii="宋体" w:hAnsi="宋体" w:eastAsia="宋体" w:cs="Times New Roman"/>
          <w:b/>
          <w:sz w:val="24"/>
        </w:rPr>
        <w:t>：</w:t>
      </w:r>
    </w:p>
    <w:p>
      <w:pPr>
        <w:widowControl/>
        <w:wordWrap w:val="0"/>
        <w:spacing w:line="520" w:lineRule="exact"/>
        <w:rPr>
          <w:rFonts w:ascii="仿宋" w:hAnsi="仿宋" w:eastAsia="仿宋" w:cs="仿宋"/>
          <w:kern w:val="0"/>
          <w:sz w:val="28"/>
          <w:szCs w:val="28"/>
        </w:rPr>
      </w:pPr>
    </w:p>
    <w:p>
      <w:pPr>
        <w:spacing w:line="360" w:lineRule="auto"/>
        <w:jc w:val="left"/>
        <w:rPr>
          <w:rFonts w:hint="eastAsia" w:ascii="仿宋" w:hAnsi="仿宋" w:eastAsia="仿宋" w:cs="仿宋"/>
          <w:b/>
          <w:sz w:val="28"/>
          <w:szCs w:val="28"/>
          <w:lang w:val="en-US" w:eastAsia="zh-CN"/>
        </w:rPr>
      </w:pPr>
      <w:r>
        <w:rPr>
          <w:rFonts w:ascii="宋体" w:hAnsi="宋体" w:eastAsia="宋体" w:cs="Times New Roman"/>
          <w:b/>
          <w:sz w:val="24"/>
        </w:rPr>
        <w:br w:type="page"/>
      </w:r>
      <w:r>
        <w:rPr>
          <w:rFonts w:hint="eastAsia" w:ascii="仿宋" w:hAnsi="仿宋" w:eastAsia="仿宋" w:cs="仿宋"/>
          <w:b/>
          <w:sz w:val="28"/>
          <w:szCs w:val="28"/>
        </w:rPr>
        <w:t>附件</w:t>
      </w:r>
      <w:r>
        <w:rPr>
          <w:rFonts w:hint="eastAsia" w:ascii="仿宋" w:hAnsi="仿宋" w:eastAsia="仿宋" w:cs="仿宋"/>
          <w:b/>
          <w:sz w:val="28"/>
          <w:szCs w:val="28"/>
          <w:lang w:val="en-US" w:eastAsia="zh-CN"/>
        </w:rPr>
        <w:t>4</w:t>
      </w:r>
    </w:p>
    <w:p>
      <w:pPr>
        <w:spacing w:line="360" w:lineRule="auto"/>
        <w:jc w:val="center"/>
        <w:rPr>
          <w:rFonts w:ascii="仿宋" w:hAnsi="仿宋" w:eastAsia="仿宋" w:cs="仿宋"/>
          <w:b/>
          <w:sz w:val="28"/>
          <w:szCs w:val="28"/>
        </w:rPr>
      </w:pPr>
      <w:r>
        <w:rPr>
          <w:rFonts w:hint="eastAsia" w:ascii="宋体" w:hAnsi="宋体" w:eastAsia="宋体" w:cs="Times New Roman"/>
          <w:b/>
          <w:sz w:val="36"/>
          <w:szCs w:val="36"/>
        </w:rPr>
        <w:t>出租人、商户通知送达信息表</w:t>
      </w:r>
    </w:p>
    <w:p>
      <w:pPr>
        <w:spacing w:line="360" w:lineRule="auto"/>
        <w:jc w:val="left"/>
        <w:rPr>
          <w:rFonts w:ascii="仿宋" w:hAnsi="仿宋" w:eastAsia="仿宋" w:cs="仿宋"/>
          <w:b/>
          <w:sz w:val="28"/>
          <w:szCs w:val="28"/>
        </w:rPr>
      </w:pPr>
      <w:r>
        <w:rPr>
          <w:rFonts w:hint="eastAsia" w:ascii="仿宋" w:hAnsi="仿宋" w:eastAsia="仿宋" w:cs="仿宋"/>
          <w:b/>
          <w:sz w:val="28"/>
          <w:szCs w:val="28"/>
        </w:rPr>
        <w:t xml:space="preserve"> </w:t>
      </w:r>
    </w:p>
    <w:p>
      <w:pPr>
        <w:spacing w:line="360" w:lineRule="auto"/>
        <w:jc w:val="left"/>
        <w:rPr>
          <w:rFonts w:ascii="仿宋" w:hAnsi="仿宋" w:eastAsia="仿宋" w:cs="仿宋"/>
          <w:sz w:val="28"/>
          <w:szCs w:val="28"/>
        </w:rPr>
      </w:pPr>
      <w:r>
        <w:rPr>
          <w:rFonts w:hint="eastAsia" w:ascii="仿宋" w:hAnsi="仿宋" w:eastAsia="仿宋" w:cs="仿宋"/>
          <w:sz w:val="28"/>
          <w:szCs w:val="28"/>
        </w:rPr>
        <w:t>甲方：常州</w:t>
      </w:r>
      <w:r>
        <w:rPr>
          <w:rFonts w:hint="eastAsia" w:ascii="仿宋" w:hAnsi="仿宋" w:eastAsia="仿宋" w:cs="仿宋"/>
          <w:sz w:val="28"/>
          <w:szCs w:val="28"/>
          <w:lang w:val="en-US" w:eastAsia="zh-CN"/>
        </w:rPr>
        <w:t>金商投商业管理</w:t>
      </w:r>
      <w:r>
        <w:rPr>
          <w:rFonts w:hint="eastAsia" w:ascii="仿宋" w:hAnsi="仿宋" w:eastAsia="仿宋" w:cs="仿宋"/>
          <w:sz w:val="28"/>
          <w:szCs w:val="28"/>
        </w:rPr>
        <w:t>有限公司</w:t>
      </w:r>
    </w:p>
    <w:p>
      <w:pPr>
        <w:spacing w:line="360" w:lineRule="auto"/>
        <w:jc w:val="left"/>
        <w:rPr>
          <w:rFonts w:hint="default" w:ascii="仿宋" w:hAnsi="仿宋" w:eastAsia="仿宋" w:cs="仿宋"/>
          <w:sz w:val="28"/>
          <w:szCs w:val="28"/>
          <w:lang w:val="en-US" w:eastAsia="zh-CN"/>
        </w:rPr>
      </w:pPr>
      <w:r>
        <w:rPr>
          <w:rFonts w:hint="eastAsia" w:ascii="仿宋" w:hAnsi="仿宋" w:eastAsia="仿宋" w:cs="仿宋"/>
          <w:sz w:val="28"/>
          <w:szCs w:val="28"/>
        </w:rPr>
        <w:t>地址：常州市天宁区</w:t>
      </w:r>
      <w:r>
        <w:rPr>
          <w:rFonts w:hint="eastAsia" w:ascii="仿宋" w:hAnsi="仿宋" w:eastAsia="仿宋" w:cs="仿宋"/>
          <w:sz w:val="28"/>
          <w:szCs w:val="28"/>
          <w:lang w:val="en-US" w:eastAsia="zh-CN"/>
        </w:rPr>
        <w:t>金融商务广场东经120路19号（2号楼）6楼</w:t>
      </w:r>
    </w:p>
    <w:p>
      <w:pPr>
        <w:spacing w:line="360" w:lineRule="auto"/>
        <w:jc w:val="left"/>
        <w:rPr>
          <w:rFonts w:ascii="仿宋" w:hAnsi="仿宋" w:eastAsia="仿宋" w:cs="仿宋"/>
          <w:sz w:val="28"/>
          <w:szCs w:val="28"/>
        </w:rPr>
      </w:pPr>
      <w:r>
        <w:rPr>
          <w:rFonts w:hint="eastAsia" w:ascii="仿宋" w:hAnsi="仿宋" w:eastAsia="仿宋" w:cs="仿宋"/>
          <w:sz w:val="28"/>
          <w:szCs w:val="28"/>
        </w:rPr>
        <w:t>电话：0519-80586558</w:t>
      </w:r>
    </w:p>
    <w:p>
      <w:pPr>
        <w:spacing w:line="360" w:lineRule="auto"/>
        <w:jc w:val="left"/>
        <w:rPr>
          <w:rFonts w:ascii="仿宋" w:hAnsi="仿宋" w:eastAsia="仿宋" w:cs="仿宋"/>
          <w:sz w:val="28"/>
          <w:szCs w:val="28"/>
        </w:rPr>
      </w:pPr>
      <w:r>
        <w:rPr>
          <w:rFonts w:hint="eastAsia" w:ascii="仿宋" w:hAnsi="仿宋" w:eastAsia="仿宋" w:cs="仿宋"/>
          <w:sz w:val="28"/>
          <w:szCs w:val="28"/>
        </w:rPr>
        <w:t>传真：0519-80589990</w:t>
      </w:r>
    </w:p>
    <w:p>
      <w:pPr>
        <w:spacing w:line="360" w:lineRule="auto"/>
        <w:jc w:val="left"/>
        <w:rPr>
          <w:rFonts w:ascii="仿宋" w:hAnsi="仿宋" w:eastAsia="仿宋" w:cs="仿宋"/>
          <w:sz w:val="28"/>
          <w:szCs w:val="28"/>
        </w:rPr>
      </w:pPr>
      <w:r>
        <w:rPr>
          <w:rFonts w:hint="eastAsia" w:ascii="仿宋" w:hAnsi="仿宋" w:eastAsia="仿宋" w:cs="仿宋"/>
          <w:sz w:val="28"/>
          <w:szCs w:val="28"/>
        </w:rPr>
        <w:t>邮编： 213000</w:t>
      </w:r>
    </w:p>
    <w:p>
      <w:pPr>
        <w:spacing w:line="360" w:lineRule="auto"/>
        <w:jc w:val="left"/>
        <w:rPr>
          <w:rFonts w:hint="default" w:ascii="仿宋" w:hAnsi="仿宋" w:eastAsia="仿宋" w:cs="仿宋"/>
          <w:sz w:val="28"/>
          <w:szCs w:val="28"/>
          <w:lang w:val="en-US" w:eastAsia="zh-CN"/>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赵莎</w:t>
      </w:r>
    </w:p>
    <w:p>
      <w:pPr>
        <w:spacing w:line="360" w:lineRule="auto"/>
        <w:jc w:val="left"/>
        <w:rPr>
          <w:rFonts w:ascii="仿宋" w:hAnsi="仿宋" w:eastAsia="仿宋" w:cs="仿宋"/>
          <w:sz w:val="28"/>
          <w:szCs w:val="28"/>
        </w:rPr>
      </w:pPr>
      <w:r>
        <w:rPr>
          <w:rFonts w:hint="eastAsia" w:ascii="仿宋" w:hAnsi="仿宋" w:eastAsia="仿宋" w:cs="仿宋"/>
          <w:sz w:val="28"/>
          <w:szCs w:val="28"/>
        </w:rPr>
        <w:t>邮箱：</w:t>
      </w:r>
      <w:r>
        <w:rPr>
          <w:rFonts w:hint="eastAsia" w:ascii="仿宋" w:hAnsi="仿宋" w:eastAsia="仿宋"/>
          <w:sz w:val="28"/>
          <w:szCs w:val="28"/>
        </w:rPr>
        <w:t>czfbdservice@czfbd.cn</w:t>
      </w:r>
    </w:p>
    <w:p>
      <w:pPr>
        <w:spacing w:line="360" w:lineRule="auto"/>
        <w:jc w:val="left"/>
        <w:rPr>
          <w:rFonts w:ascii="仿宋" w:hAnsi="仿宋" w:eastAsia="仿宋" w:cs="仿宋"/>
          <w:sz w:val="28"/>
          <w:szCs w:val="28"/>
        </w:rPr>
      </w:pPr>
    </w:p>
    <w:p>
      <w:pPr>
        <w:spacing w:line="360" w:lineRule="auto"/>
        <w:jc w:val="left"/>
        <w:rPr>
          <w:rFonts w:ascii="仿宋" w:hAnsi="仿宋" w:eastAsia="仿宋" w:cs="仿宋"/>
          <w:sz w:val="28"/>
          <w:szCs w:val="28"/>
        </w:rPr>
      </w:pPr>
    </w:p>
    <w:p>
      <w:pPr>
        <w:spacing w:line="360" w:lineRule="auto"/>
        <w:jc w:val="left"/>
        <w:rPr>
          <w:rFonts w:ascii="仿宋" w:hAnsi="仿宋" w:eastAsia="仿宋" w:cs="仿宋"/>
          <w:sz w:val="28"/>
          <w:szCs w:val="28"/>
        </w:rPr>
      </w:pPr>
    </w:p>
    <w:p>
      <w:pPr>
        <w:spacing w:line="360" w:lineRule="auto"/>
        <w:jc w:val="left"/>
        <w:rPr>
          <w:rFonts w:ascii="仿宋" w:hAnsi="仿宋" w:eastAsia="仿宋" w:cs="仿宋"/>
          <w:sz w:val="28"/>
          <w:szCs w:val="28"/>
        </w:rPr>
      </w:pPr>
      <w:r>
        <w:rPr>
          <w:rFonts w:hint="eastAsia" w:ascii="仿宋" w:hAnsi="仿宋" w:eastAsia="仿宋" w:cs="仿宋"/>
          <w:sz w:val="28"/>
          <w:szCs w:val="28"/>
        </w:rPr>
        <w:t>乙方：</w:t>
      </w:r>
    </w:p>
    <w:p>
      <w:pPr>
        <w:spacing w:line="360" w:lineRule="auto"/>
        <w:jc w:val="left"/>
        <w:rPr>
          <w:rFonts w:ascii="仿宋" w:hAnsi="仿宋" w:eastAsia="仿宋" w:cs="仿宋"/>
          <w:sz w:val="28"/>
          <w:szCs w:val="28"/>
        </w:rPr>
      </w:pPr>
      <w:r>
        <w:rPr>
          <w:rFonts w:hint="eastAsia" w:ascii="仿宋" w:hAnsi="仿宋" w:eastAsia="仿宋" w:cs="仿宋"/>
          <w:sz w:val="28"/>
          <w:szCs w:val="28"/>
        </w:rPr>
        <w:t>地址：</w:t>
      </w:r>
    </w:p>
    <w:p>
      <w:pPr>
        <w:spacing w:line="360" w:lineRule="auto"/>
        <w:jc w:val="left"/>
        <w:rPr>
          <w:rFonts w:ascii="仿宋" w:hAnsi="仿宋" w:eastAsia="仿宋" w:cs="仿宋"/>
          <w:sz w:val="28"/>
          <w:szCs w:val="28"/>
        </w:rPr>
      </w:pPr>
      <w:r>
        <w:rPr>
          <w:rFonts w:hint="eastAsia" w:ascii="仿宋" w:hAnsi="仿宋" w:eastAsia="仿宋" w:cs="仿宋"/>
          <w:sz w:val="28"/>
          <w:szCs w:val="28"/>
        </w:rPr>
        <w:t>电话：</w:t>
      </w:r>
    </w:p>
    <w:p>
      <w:pPr>
        <w:spacing w:line="360" w:lineRule="auto"/>
        <w:jc w:val="left"/>
        <w:rPr>
          <w:rFonts w:ascii="仿宋" w:hAnsi="仿宋" w:eastAsia="仿宋" w:cs="仿宋"/>
          <w:sz w:val="28"/>
          <w:szCs w:val="28"/>
        </w:rPr>
      </w:pPr>
      <w:r>
        <w:rPr>
          <w:rFonts w:hint="eastAsia" w:ascii="仿宋" w:hAnsi="仿宋" w:eastAsia="仿宋" w:cs="仿宋"/>
          <w:sz w:val="28"/>
          <w:szCs w:val="28"/>
        </w:rPr>
        <w:t>传真：</w:t>
      </w:r>
    </w:p>
    <w:p>
      <w:pPr>
        <w:spacing w:line="360" w:lineRule="auto"/>
        <w:jc w:val="left"/>
        <w:rPr>
          <w:rFonts w:ascii="仿宋" w:hAnsi="仿宋" w:eastAsia="仿宋" w:cs="仿宋"/>
          <w:sz w:val="28"/>
          <w:szCs w:val="28"/>
        </w:rPr>
      </w:pPr>
      <w:r>
        <w:rPr>
          <w:rFonts w:hint="eastAsia" w:ascii="仿宋" w:hAnsi="仿宋" w:eastAsia="仿宋" w:cs="仿宋"/>
          <w:sz w:val="28"/>
          <w:szCs w:val="28"/>
        </w:rPr>
        <w:t>邮编：</w:t>
      </w:r>
    </w:p>
    <w:p>
      <w:pPr>
        <w:spacing w:line="360" w:lineRule="auto"/>
        <w:jc w:val="left"/>
        <w:rPr>
          <w:rFonts w:ascii="仿宋" w:hAnsi="仿宋" w:eastAsia="仿宋" w:cs="仿宋"/>
          <w:sz w:val="28"/>
          <w:szCs w:val="28"/>
        </w:rPr>
      </w:pPr>
      <w:r>
        <w:rPr>
          <w:rFonts w:hint="eastAsia" w:ascii="仿宋" w:hAnsi="仿宋" w:eastAsia="仿宋" w:cs="仿宋"/>
          <w:sz w:val="28"/>
          <w:szCs w:val="28"/>
        </w:rPr>
        <w:t>联系人：</w:t>
      </w:r>
    </w:p>
    <w:p>
      <w:pPr>
        <w:spacing w:line="360" w:lineRule="auto"/>
        <w:jc w:val="left"/>
        <w:rPr>
          <w:rFonts w:ascii="仿宋" w:hAnsi="仿宋" w:eastAsia="仿宋" w:cs="仿宋"/>
          <w:sz w:val="28"/>
          <w:szCs w:val="28"/>
        </w:rPr>
      </w:pPr>
      <w:r>
        <w:rPr>
          <w:rFonts w:hint="eastAsia" w:ascii="仿宋" w:hAnsi="仿宋" w:eastAsia="仿宋" w:cs="仿宋"/>
          <w:sz w:val="28"/>
          <w:szCs w:val="28"/>
        </w:rPr>
        <w:t xml:space="preserve">邮箱： </w:t>
      </w:r>
    </w:p>
    <w:p>
      <w:pPr>
        <w:spacing w:line="360" w:lineRule="auto"/>
        <w:jc w:val="left"/>
        <w:rPr>
          <w:rFonts w:ascii="宋体" w:hAnsi="宋体" w:eastAsia="宋体" w:cs="Times New Roman"/>
          <w:sz w:val="22"/>
          <w:szCs w:val="22"/>
        </w:rPr>
      </w:pPr>
    </w:p>
    <w:p>
      <w:pPr>
        <w:spacing w:line="360" w:lineRule="auto"/>
        <w:jc w:val="left"/>
        <w:rPr>
          <w:rFonts w:ascii="宋体" w:hAnsi="宋体" w:eastAsia="宋体" w:cs="Times New Roman"/>
          <w:sz w:val="22"/>
          <w:szCs w:val="22"/>
        </w:rPr>
      </w:pPr>
    </w:p>
    <w:p>
      <w:pPr>
        <w:spacing w:line="360" w:lineRule="auto"/>
        <w:jc w:val="left"/>
        <w:rPr>
          <w:rFonts w:hint="eastAsia" w:ascii="仿宋" w:hAnsi="仿宋" w:eastAsia="仿宋" w:cs="仿宋"/>
          <w:b/>
          <w:sz w:val="28"/>
          <w:szCs w:val="28"/>
          <w:lang w:val="en-US" w:eastAsia="zh-CN"/>
        </w:rPr>
      </w:pPr>
      <w:r>
        <w:rPr>
          <w:rFonts w:ascii="宋体" w:hAnsi="宋体" w:eastAsia="宋体" w:cs="Times New Roman"/>
          <w:b/>
          <w:sz w:val="24"/>
        </w:rPr>
        <w:br w:type="page"/>
      </w:r>
      <w:r>
        <w:rPr>
          <w:rFonts w:hint="eastAsia" w:ascii="仿宋" w:hAnsi="仿宋" w:eastAsia="仿宋" w:cs="仿宋"/>
          <w:b/>
          <w:sz w:val="28"/>
          <w:szCs w:val="28"/>
        </w:rPr>
        <w:t>附件</w:t>
      </w:r>
      <w:r>
        <w:rPr>
          <w:rFonts w:hint="eastAsia" w:ascii="仿宋" w:hAnsi="仿宋" w:eastAsia="仿宋" w:cs="仿宋"/>
          <w:b/>
          <w:sz w:val="28"/>
          <w:szCs w:val="28"/>
          <w:lang w:val="en-US" w:eastAsia="zh-CN"/>
        </w:rPr>
        <w:t>5</w:t>
      </w:r>
    </w:p>
    <w:p>
      <w:pPr>
        <w:spacing w:line="360" w:lineRule="auto"/>
        <w:jc w:val="center"/>
        <w:rPr>
          <w:rFonts w:ascii="仿宋" w:hAnsi="仿宋" w:eastAsia="仿宋" w:cs="仿宋"/>
          <w:b/>
          <w:sz w:val="28"/>
          <w:szCs w:val="28"/>
        </w:rPr>
      </w:pPr>
      <w:r>
        <w:rPr>
          <w:rFonts w:hint="eastAsia" w:ascii="宋体" w:hAnsi="宋体" w:eastAsia="宋体" w:cs="Times New Roman"/>
          <w:b/>
          <w:sz w:val="36"/>
          <w:szCs w:val="36"/>
        </w:rPr>
        <w:t>补充条款</w:t>
      </w:r>
    </w:p>
    <w:p>
      <w:pPr>
        <w:keepNext w:val="0"/>
        <w:keepLines w:val="0"/>
        <w:pageBreakBefore w:val="0"/>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lang w:val="zh-CN"/>
        </w:rPr>
        <w:t>甲方和乙方已经就本合同进行了充分的协商,乙方已经充分理解了本合同全部条款的内容,仅就部分条款修改和补充如下</w:t>
      </w:r>
      <w:r>
        <w:rPr>
          <w:rFonts w:hint="eastAsia" w:ascii="仿宋" w:hAnsi="仿宋" w:eastAsia="仿宋" w:cs="仿宋"/>
          <w:sz w:val="28"/>
          <w:szCs w:val="28"/>
        </w:rPr>
        <w:t>：</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一、合同修改部分：</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u w:val="single"/>
        </w:rPr>
      </w:pPr>
      <w:r>
        <w:rPr>
          <w:rFonts w:hint="eastAsia" w:ascii="仿宋" w:hAnsi="仿宋" w:eastAsia="仿宋" w:cs="仿宋"/>
          <w:sz w:val="28"/>
          <w:szCs w:val="28"/>
        </w:rPr>
        <w:t>3、</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二、合同增加部分：</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u w:val="single"/>
        </w:rPr>
      </w:pPr>
      <w:r>
        <w:rPr>
          <w:rFonts w:hint="eastAsia" w:ascii="仿宋" w:hAnsi="仿宋" w:eastAsia="仿宋" w:cs="仿宋"/>
          <w:sz w:val="28"/>
          <w:szCs w:val="28"/>
        </w:rPr>
        <w:t>3、</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三、合同删除部分：</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u w:val="single"/>
        </w:rPr>
      </w:pPr>
      <w:r>
        <w:rPr>
          <w:rFonts w:hint="eastAsia" w:ascii="仿宋" w:hAnsi="仿宋" w:eastAsia="仿宋" w:cs="仿宋"/>
          <w:sz w:val="28"/>
          <w:szCs w:val="28"/>
        </w:rPr>
        <w:t>3、</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z w:val="28"/>
          <w:szCs w:val="28"/>
          <w:u w:val="single"/>
        </w:rPr>
        <w:t xml:space="preserve">                                                                  </w:t>
      </w:r>
    </w:p>
    <w:p>
      <w:pPr>
        <w:keepNext w:val="0"/>
        <w:keepLines w:val="0"/>
        <w:pageBreakBefore w:val="0"/>
        <w:widowControl/>
        <w:kinsoku/>
        <w:wordWrap/>
        <w:overflowPunct/>
        <w:topLinePunct w:val="0"/>
        <w:autoSpaceDE/>
        <w:autoSpaceDN/>
        <w:bidi w:val="0"/>
        <w:adjustRightInd/>
        <w:snapToGrid/>
        <w:spacing w:before="156" w:beforeLines="50" w:line="40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 xml:space="preserve">五、本补充条款部分内容于 </w:t>
      </w:r>
      <w:r>
        <w:rPr>
          <w:rFonts w:hint="eastAsia" w:ascii="仿宋" w:hAnsi="仿宋" w:eastAsia="仿宋" w:cs="仿宋"/>
          <w:sz w:val="28"/>
          <w:szCs w:val="28"/>
          <w:u w:val="single"/>
        </w:rPr>
        <w:t xml:space="preserve">        </w:t>
      </w:r>
      <w:r>
        <w:rPr>
          <w:rFonts w:hint="eastAsia" w:ascii="仿宋" w:hAnsi="仿宋" w:eastAsia="仿宋" w:cs="仿宋"/>
          <w:sz w:val="28"/>
          <w:szCs w:val="28"/>
        </w:rPr>
        <w:t>通用条款内容不一致的，以本补充条款内容约定为准。</w:t>
      </w:r>
    </w:p>
    <w:p>
      <w:pPr>
        <w:spacing w:line="440" w:lineRule="exact"/>
        <w:jc w:val="left"/>
        <w:rPr>
          <w:rFonts w:ascii="仿宋" w:hAnsi="仿宋" w:eastAsia="仿宋" w:cs="仿宋"/>
          <w:b/>
          <w:sz w:val="28"/>
          <w:szCs w:val="28"/>
        </w:rPr>
      </w:pPr>
    </w:p>
    <w:p>
      <w:pPr>
        <w:spacing w:line="440" w:lineRule="exact"/>
        <w:jc w:val="center"/>
        <w:rPr>
          <w:rFonts w:ascii="仿宋" w:hAnsi="仿宋" w:eastAsia="仿宋" w:cs="仿宋"/>
          <w:b/>
          <w:sz w:val="28"/>
          <w:szCs w:val="28"/>
        </w:rPr>
      </w:pPr>
      <w:r>
        <w:rPr>
          <w:rFonts w:hint="eastAsia" w:ascii="仿宋" w:hAnsi="仿宋" w:eastAsia="仿宋" w:cs="仿宋"/>
          <w:sz w:val="28"/>
          <w:szCs w:val="28"/>
        </w:rPr>
        <w:t xml:space="preserve">                                          年    月    日</w:t>
      </w:r>
      <w:r>
        <w:rPr>
          <w:rFonts w:hint="eastAsia" w:ascii="仿宋" w:hAnsi="仿宋" w:eastAsia="仿宋" w:cs="仿宋"/>
          <w:b/>
          <w:sz w:val="28"/>
          <w:szCs w:val="28"/>
        </w:rPr>
        <w:br w:type="page"/>
      </w:r>
    </w:p>
    <w:p>
      <w:pPr>
        <w:spacing w:line="360" w:lineRule="auto"/>
        <w:rPr>
          <w:rFonts w:hint="eastAsia" w:ascii="仿宋" w:hAnsi="仿宋" w:eastAsia="仿宋" w:cs="仿宋"/>
          <w:b/>
          <w:sz w:val="28"/>
          <w:szCs w:val="28"/>
          <w:lang w:val="en-US" w:eastAsia="zh-CN"/>
        </w:rPr>
      </w:pPr>
      <w:r>
        <w:rPr>
          <w:rFonts w:hint="eastAsia" w:ascii="仿宋" w:hAnsi="仿宋" w:eastAsia="仿宋" w:cs="仿宋"/>
          <w:b/>
          <w:sz w:val="28"/>
          <w:szCs w:val="28"/>
        </w:rPr>
        <w:t>附件</w:t>
      </w:r>
      <w:r>
        <w:rPr>
          <w:rFonts w:hint="eastAsia" w:ascii="仿宋" w:hAnsi="仿宋" w:eastAsia="仿宋" w:cs="仿宋"/>
          <w:b/>
          <w:sz w:val="28"/>
          <w:szCs w:val="28"/>
          <w:lang w:val="en-US" w:eastAsia="zh-CN"/>
        </w:rPr>
        <w:t>6</w:t>
      </w:r>
      <w:r>
        <w:rPr>
          <w:rFonts w:hint="eastAsia" w:ascii="仿宋" w:hAnsi="仿宋" w:eastAsia="仿宋" w:cs="仿宋"/>
          <w:b/>
          <w:sz w:val="28"/>
          <w:szCs w:val="28"/>
        </w:rPr>
        <w:t>《乙</w:t>
      </w:r>
      <w:r>
        <w:rPr>
          <w:rFonts w:hint="eastAsia" w:ascii="仿宋" w:hAnsi="仿宋" w:eastAsia="仿宋" w:cs="仿宋"/>
          <w:b/>
          <w:sz w:val="28"/>
          <w:szCs w:val="28"/>
          <w:highlight w:val="none"/>
        </w:rPr>
        <w:t>方</w:t>
      </w:r>
      <w:r>
        <w:rPr>
          <w:rFonts w:hint="eastAsia" w:ascii="仿宋" w:hAnsi="仿宋" w:eastAsia="仿宋" w:cs="仿宋"/>
          <w:b/>
          <w:sz w:val="28"/>
          <w:szCs w:val="28"/>
          <w:highlight w:val="none"/>
          <w:lang w:val="en-US" w:eastAsia="zh-CN"/>
        </w:rPr>
        <w:t>经营</w:t>
      </w:r>
      <w:r>
        <w:rPr>
          <w:rFonts w:hint="eastAsia" w:ascii="仿宋" w:hAnsi="仿宋" w:eastAsia="仿宋" w:cs="仿宋"/>
          <w:b/>
          <w:sz w:val="28"/>
          <w:szCs w:val="28"/>
          <w:highlight w:val="none"/>
        </w:rPr>
        <w:t>证</w:t>
      </w:r>
      <w:r>
        <w:rPr>
          <w:rFonts w:hint="eastAsia" w:ascii="仿宋" w:hAnsi="仿宋" w:eastAsia="仿宋" w:cs="仿宋"/>
          <w:b/>
          <w:sz w:val="28"/>
          <w:szCs w:val="28"/>
        </w:rPr>
        <w:t>明文件》（个人或法人身份证/营业执照/拟经营品牌授权证明）</w:t>
      </w:r>
    </w:p>
    <w:p>
      <w:pPr>
        <w:spacing w:line="360" w:lineRule="auto"/>
        <w:rPr>
          <w:rFonts w:hint="eastAsia" w:ascii="仿宋" w:hAnsi="仿宋" w:eastAsia="仿宋" w:cs="仿宋"/>
          <w:b/>
          <w:sz w:val="28"/>
          <w:szCs w:val="28"/>
        </w:rPr>
      </w:pPr>
    </w:p>
    <w:p>
      <w:pPr>
        <w:spacing w:line="360" w:lineRule="auto"/>
        <w:rPr>
          <w:rFonts w:hint="eastAsia" w:ascii="仿宋" w:hAnsi="仿宋" w:eastAsia="仿宋" w:cs="仿宋"/>
          <w:b/>
          <w:sz w:val="28"/>
          <w:szCs w:val="28"/>
        </w:rPr>
      </w:pPr>
    </w:p>
    <w:p>
      <w:pPr>
        <w:spacing w:line="360" w:lineRule="auto"/>
        <w:rPr>
          <w:rFonts w:hint="eastAsia" w:ascii="仿宋" w:hAnsi="仿宋" w:eastAsia="仿宋" w:cs="仿宋"/>
          <w:b/>
          <w:sz w:val="28"/>
          <w:szCs w:val="28"/>
        </w:rPr>
      </w:pPr>
    </w:p>
    <w:p>
      <w:pPr>
        <w:spacing w:line="360" w:lineRule="auto"/>
        <w:rPr>
          <w:rFonts w:hint="eastAsia" w:ascii="仿宋" w:hAnsi="仿宋" w:eastAsia="仿宋" w:cs="仿宋"/>
          <w:b/>
          <w:sz w:val="28"/>
          <w:szCs w:val="28"/>
        </w:rPr>
      </w:pPr>
    </w:p>
    <w:p>
      <w:pPr>
        <w:spacing w:line="360" w:lineRule="auto"/>
        <w:rPr>
          <w:rFonts w:hint="eastAsia" w:ascii="仿宋" w:hAnsi="仿宋" w:eastAsia="仿宋" w:cs="仿宋"/>
          <w:b/>
          <w:sz w:val="28"/>
          <w:szCs w:val="28"/>
        </w:rPr>
      </w:pPr>
    </w:p>
    <w:p>
      <w:pPr>
        <w:spacing w:line="360" w:lineRule="auto"/>
        <w:rPr>
          <w:rFonts w:hint="eastAsia" w:ascii="仿宋" w:hAnsi="仿宋" w:eastAsia="仿宋" w:cs="仿宋"/>
          <w:b/>
          <w:sz w:val="28"/>
          <w:szCs w:val="28"/>
        </w:rPr>
      </w:pPr>
    </w:p>
    <w:p>
      <w:pPr>
        <w:spacing w:line="360" w:lineRule="auto"/>
        <w:rPr>
          <w:rFonts w:hint="eastAsia" w:ascii="仿宋" w:hAnsi="仿宋" w:eastAsia="仿宋" w:cs="仿宋"/>
          <w:b/>
          <w:sz w:val="28"/>
          <w:szCs w:val="28"/>
        </w:rPr>
      </w:pPr>
    </w:p>
    <w:p>
      <w:pPr>
        <w:spacing w:line="360" w:lineRule="auto"/>
        <w:rPr>
          <w:rFonts w:hint="default" w:ascii="仿宋" w:hAnsi="仿宋" w:eastAsia="仿宋" w:cs="仿宋"/>
          <w:b/>
          <w:sz w:val="28"/>
          <w:szCs w:val="28"/>
          <w:lang w:val="en-US" w:eastAsia="zh-CN"/>
        </w:rPr>
      </w:pPr>
    </w:p>
    <w:sectPr>
      <w:type w:val="continuous"/>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华文细黑">
    <w:altName w:val="微软雅黑"/>
    <w:panose1 w:val="02010600040101010101"/>
    <w:charset w:val="86"/>
    <w:family w:val="auto"/>
    <w:pitch w:val="default"/>
    <w:sig w:usb0="00000000" w:usb1="00000000" w:usb2="00000000" w:usb3="00000000" w:csb0="0004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left="1139" w:hanging="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left="1139" w:hanging="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jc w:val="left"/>
    </w:pPr>
    <w:r>
      <w:rPr>
        <w:sz w:val="18"/>
      </w:rPr>
      <w:pict>
        <v:shape id="PowerPlusWaterMarkObject48554" o:spid="_x0000_s4097" o:spt="136" type="#_x0000_t136" style="position:absolute;left:0pt;height:73.2pt;width:514.0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9976f" focussize="0,0"/>
          <v:stroke on="f"/>
          <v:imagedata o:title=""/>
          <o:lock v:ext="edit" aspectratio="t"/>
          <v:textpath on="t" fitshape="t" fitpath="t" trim="t" xscale="f" string="常州金融商务广场" style="font-family:宋体;font-size:36pt;v-same-letter-heights:f;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both"/>
    </w:pPr>
    <w:r>
      <w:rPr>
        <w:sz w:val="18"/>
      </w:rPr>
      <w:pict>
        <v:shape id="_x0000_s4098" o:spid="_x0000_s4098" o:spt="136" type="#_x0000_t136" style="position:absolute;left:0pt;height:73.2pt;width:514.05pt;mso-position-horizontal:center;mso-position-horizontal-relative:margin;mso-position-vertical:center;mso-position-vertical-relative:margin;rotation:-2949120f;z-index:-251655168;mso-width-relative:page;mso-height-relative:page;" fillcolor="#C0C0C0" filled="t" stroked="f" coordsize="21600,21600" adj="10800">
          <v:path/>
          <v:fill on="t" opacity="39976f" focussize="0,0"/>
          <v:stroke on="f"/>
          <v:imagedata o:title=""/>
          <o:lock v:ext="edit" aspectratio="t"/>
          <v:textpath on="t" fitshape="t" fitpath="t" trim="t" xscale="f" string="常州金融商务广场" style="font-family:宋体;font-size:36pt;v-same-letter-heights:f;v-text-align:center;"/>
        </v:shape>
      </w:pict>
    </w:r>
    <w:r>
      <w:rPr>
        <w:rFonts w:hint="eastAsia" w:ascii="黑体" w:hAnsi="黑体" w:eastAsia="黑体" w:cs="黑体"/>
      </w:rPr>
      <w:drawing>
        <wp:inline distT="0" distB="0" distL="0" distR="0">
          <wp:extent cx="1685925" cy="466725"/>
          <wp:effectExtent l="0" t="0" r="0" b="9525"/>
          <wp:docPr id="4" name="图片 4" descr="a672e3c043c4d0836d1e44be09c3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672e3c043c4d0836d1e44be09c327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685925" cy="4667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F2EA4A"/>
    <w:multiLevelType w:val="singleLevel"/>
    <w:tmpl w:val="BBF2EA4A"/>
    <w:lvl w:ilvl="0" w:tentative="0">
      <w:start w:val="4"/>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wNTllZGI4ZjdmNzA1NjAwYmRkNjg1ODZmZWIxMWQifQ=="/>
    <w:docVar w:name="KSO_WPS_MARK_KEY" w:val="b2656f71-0cb7-47d9-8502-35c5395d066d"/>
  </w:docVars>
  <w:rsids>
    <w:rsidRoot w:val="2DC0060F"/>
    <w:rsid w:val="00056E79"/>
    <w:rsid w:val="000768DE"/>
    <w:rsid w:val="00081DB9"/>
    <w:rsid w:val="00086522"/>
    <w:rsid w:val="000A1793"/>
    <w:rsid w:val="000B0E4B"/>
    <w:rsid w:val="000D0ED0"/>
    <w:rsid w:val="000F0327"/>
    <w:rsid w:val="000F7F11"/>
    <w:rsid w:val="00123FCE"/>
    <w:rsid w:val="00130414"/>
    <w:rsid w:val="00154BF3"/>
    <w:rsid w:val="00160715"/>
    <w:rsid w:val="001625A0"/>
    <w:rsid w:val="0017168A"/>
    <w:rsid w:val="00181D4C"/>
    <w:rsid w:val="001846AA"/>
    <w:rsid w:val="001A30A8"/>
    <w:rsid w:val="001F263A"/>
    <w:rsid w:val="001F3408"/>
    <w:rsid w:val="00224C95"/>
    <w:rsid w:val="00226F01"/>
    <w:rsid w:val="00232B7E"/>
    <w:rsid w:val="00254765"/>
    <w:rsid w:val="00276616"/>
    <w:rsid w:val="002873CA"/>
    <w:rsid w:val="002A5AE9"/>
    <w:rsid w:val="002B1175"/>
    <w:rsid w:val="002B12F9"/>
    <w:rsid w:val="002B612A"/>
    <w:rsid w:val="002E4CE2"/>
    <w:rsid w:val="00343454"/>
    <w:rsid w:val="003664DD"/>
    <w:rsid w:val="00377460"/>
    <w:rsid w:val="0039564E"/>
    <w:rsid w:val="00395682"/>
    <w:rsid w:val="003A4D03"/>
    <w:rsid w:val="003B77CF"/>
    <w:rsid w:val="003C30A0"/>
    <w:rsid w:val="003D5C35"/>
    <w:rsid w:val="003F1082"/>
    <w:rsid w:val="003F219D"/>
    <w:rsid w:val="004129FE"/>
    <w:rsid w:val="00412F16"/>
    <w:rsid w:val="00446044"/>
    <w:rsid w:val="0047024C"/>
    <w:rsid w:val="004F1A46"/>
    <w:rsid w:val="004F3B7D"/>
    <w:rsid w:val="004F6E82"/>
    <w:rsid w:val="00513D8F"/>
    <w:rsid w:val="00516B45"/>
    <w:rsid w:val="00516BAD"/>
    <w:rsid w:val="005179A2"/>
    <w:rsid w:val="00544E41"/>
    <w:rsid w:val="00545DF3"/>
    <w:rsid w:val="0055022F"/>
    <w:rsid w:val="00563D40"/>
    <w:rsid w:val="00567033"/>
    <w:rsid w:val="005C7E71"/>
    <w:rsid w:val="005D7428"/>
    <w:rsid w:val="005E00CD"/>
    <w:rsid w:val="00634F3F"/>
    <w:rsid w:val="00642833"/>
    <w:rsid w:val="006742EF"/>
    <w:rsid w:val="00676CC6"/>
    <w:rsid w:val="00681D1C"/>
    <w:rsid w:val="00684D15"/>
    <w:rsid w:val="00691B9D"/>
    <w:rsid w:val="00691E4E"/>
    <w:rsid w:val="006B4E9B"/>
    <w:rsid w:val="006F14FF"/>
    <w:rsid w:val="0073365D"/>
    <w:rsid w:val="00761548"/>
    <w:rsid w:val="00763AAE"/>
    <w:rsid w:val="007E4E48"/>
    <w:rsid w:val="007E67EB"/>
    <w:rsid w:val="00823C2E"/>
    <w:rsid w:val="00837898"/>
    <w:rsid w:val="008779F2"/>
    <w:rsid w:val="008957E0"/>
    <w:rsid w:val="0089598E"/>
    <w:rsid w:val="008C51C0"/>
    <w:rsid w:val="008C6859"/>
    <w:rsid w:val="008D7B02"/>
    <w:rsid w:val="008F0E7F"/>
    <w:rsid w:val="00906FA9"/>
    <w:rsid w:val="009202A0"/>
    <w:rsid w:val="00922E04"/>
    <w:rsid w:val="00942A5D"/>
    <w:rsid w:val="00947332"/>
    <w:rsid w:val="00954C18"/>
    <w:rsid w:val="00966B15"/>
    <w:rsid w:val="0098129B"/>
    <w:rsid w:val="009D3F78"/>
    <w:rsid w:val="00A06477"/>
    <w:rsid w:val="00A10CAA"/>
    <w:rsid w:val="00A32233"/>
    <w:rsid w:val="00A54915"/>
    <w:rsid w:val="00AB2B71"/>
    <w:rsid w:val="00B01C9A"/>
    <w:rsid w:val="00B01D08"/>
    <w:rsid w:val="00B066CE"/>
    <w:rsid w:val="00B138BC"/>
    <w:rsid w:val="00B407C6"/>
    <w:rsid w:val="00B90CA5"/>
    <w:rsid w:val="00B95108"/>
    <w:rsid w:val="00BA161B"/>
    <w:rsid w:val="00BB0767"/>
    <w:rsid w:val="00BD33D9"/>
    <w:rsid w:val="00BD729E"/>
    <w:rsid w:val="00C12DFD"/>
    <w:rsid w:val="00C45DE8"/>
    <w:rsid w:val="00C46835"/>
    <w:rsid w:val="00C667A9"/>
    <w:rsid w:val="00C6797C"/>
    <w:rsid w:val="00CC457F"/>
    <w:rsid w:val="00CD4FBE"/>
    <w:rsid w:val="00D162E6"/>
    <w:rsid w:val="00D411E3"/>
    <w:rsid w:val="00D437B2"/>
    <w:rsid w:val="00D44B2A"/>
    <w:rsid w:val="00D53D83"/>
    <w:rsid w:val="00D81BF8"/>
    <w:rsid w:val="00D851A3"/>
    <w:rsid w:val="00D865EA"/>
    <w:rsid w:val="00D86728"/>
    <w:rsid w:val="00D93DAC"/>
    <w:rsid w:val="00DA3B87"/>
    <w:rsid w:val="00DE7522"/>
    <w:rsid w:val="00DF5376"/>
    <w:rsid w:val="00E03F88"/>
    <w:rsid w:val="00E17973"/>
    <w:rsid w:val="00E30557"/>
    <w:rsid w:val="00E52742"/>
    <w:rsid w:val="00E527AD"/>
    <w:rsid w:val="00E60D73"/>
    <w:rsid w:val="00E65A7D"/>
    <w:rsid w:val="00E77295"/>
    <w:rsid w:val="00EB53D6"/>
    <w:rsid w:val="00EC3E8E"/>
    <w:rsid w:val="00ED6F38"/>
    <w:rsid w:val="00EF04CD"/>
    <w:rsid w:val="00F03E79"/>
    <w:rsid w:val="00F240AF"/>
    <w:rsid w:val="00F53675"/>
    <w:rsid w:val="00F55132"/>
    <w:rsid w:val="00F575C3"/>
    <w:rsid w:val="00F976EF"/>
    <w:rsid w:val="00FB3B2B"/>
    <w:rsid w:val="00FD6715"/>
    <w:rsid w:val="00FF3B7B"/>
    <w:rsid w:val="017457FF"/>
    <w:rsid w:val="017B297B"/>
    <w:rsid w:val="01DF3BA2"/>
    <w:rsid w:val="02E76AA0"/>
    <w:rsid w:val="03A02A66"/>
    <w:rsid w:val="03E67AB7"/>
    <w:rsid w:val="05730118"/>
    <w:rsid w:val="06A16227"/>
    <w:rsid w:val="06FC0A46"/>
    <w:rsid w:val="079129C1"/>
    <w:rsid w:val="07CB0DF0"/>
    <w:rsid w:val="087955B9"/>
    <w:rsid w:val="095C2FB8"/>
    <w:rsid w:val="09725890"/>
    <w:rsid w:val="09880D71"/>
    <w:rsid w:val="0A0D553C"/>
    <w:rsid w:val="0A5D7C8E"/>
    <w:rsid w:val="0A64256D"/>
    <w:rsid w:val="0A78096B"/>
    <w:rsid w:val="0A7B04A7"/>
    <w:rsid w:val="0B19083A"/>
    <w:rsid w:val="0B5F214B"/>
    <w:rsid w:val="0B9E233D"/>
    <w:rsid w:val="0BEB51B8"/>
    <w:rsid w:val="0BFB7A44"/>
    <w:rsid w:val="0DDF2AFB"/>
    <w:rsid w:val="0EA53D44"/>
    <w:rsid w:val="0FF34AF3"/>
    <w:rsid w:val="10584FEE"/>
    <w:rsid w:val="10FD7ECB"/>
    <w:rsid w:val="128861D9"/>
    <w:rsid w:val="151E402A"/>
    <w:rsid w:val="153138FC"/>
    <w:rsid w:val="165F238B"/>
    <w:rsid w:val="16E22A34"/>
    <w:rsid w:val="17413180"/>
    <w:rsid w:val="17551A40"/>
    <w:rsid w:val="1836248B"/>
    <w:rsid w:val="18AD7BC8"/>
    <w:rsid w:val="19034819"/>
    <w:rsid w:val="1B151C69"/>
    <w:rsid w:val="1B9F38C9"/>
    <w:rsid w:val="1BDA6DF9"/>
    <w:rsid w:val="1BE76855"/>
    <w:rsid w:val="1C3C386F"/>
    <w:rsid w:val="1C4A619B"/>
    <w:rsid w:val="1CF57C45"/>
    <w:rsid w:val="1DA976E6"/>
    <w:rsid w:val="1DB44846"/>
    <w:rsid w:val="1E0B0CEA"/>
    <w:rsid w:val="1E5D447A"/>
    <w:rsid w:val="1EB0144D"/>
    <w:rsid w:val="1EB86B84"/>
    <w:rsid w:val="1F326E7C"/>
    <w:rsid w:val="1F7A08D5"/>
    <w:rsid w:val="1F8149B2"/>
    <w:rsid w:val="1F8F0438"/>
    <w:rsid w:val="1FD61CDA"/>
    <w:rsid w:val="204B1F94"/>
    <w:rsid w:val="20CC3BB8"/>
    <w:rsid w:val="21175609"/>
    <w:rsid w:val="211865F8"/>
    <w:rsid w:val="215063C0"/>
    <w:rsid w:val="217001E2"/>
    <w:rsid w:val="21821F3F"/>
    <w:rsid w:val="223E3E3C"/>
    <w:rsid w:val="2262063B"/>
    <w:rsid w:val="22BB548D"/>
    <w:rsid w:val="22CA2BB8"/>
    <w:rsid w:val="22D90A01"/>
    <w:rsid w:val="2343486B"/>
    <w:rsid w:val="23AF6E2A"/>
    <w:rsid w:val="23DE516D"/>
    <w:rsid w:val="23E344D4"/>
    <w:rsid w:val="24E646BF"/>
    <w:rsid w:val="25862539"/>
    <w:rsid w:val="258E2043"/>
    <w:rsid w:val="25C63557"/>
    <w:rsid w:val="26C72FB3"/>
    <w:rsid w:val="278060D3"/>
    <w:rsid w:val="299E2F2B"/>
    <w:rsid w:val="2A6A71FF"/>
    <w:rsid w:val="2AD21E7C"/>
    <w:rsid w:val="2C313C0F"/>
    <w:rsid w:val="2D74605E"/>
    <w:rsid w:val="2DC0060F"/>
    <w:rsid w:val="2E6754CB"/>
    <w:rsid w:val="2E9837C7"/>
    <w:rsid w:val="2EF20488"/>
    <w:rsid w:val="2F3C4263"/>
    <w:rsid w:val="2FD07E46"/>
    <w:rsid w:val="2FE35242"/>
    <w:rsid w:val="2FFB3105"/>
    <w:rsid w:val="302B3222"/>
    <w:rsid w:val="30A000FD"/>
    <w:rsid w:val="30B25462"/>
    <w:rsid w:val="30F02897"/>
    <w:rsid w:val="31CB2FDF"/>
    <w:rsid w:val="31CD4B24"/>
    <w:rsid w:val="31CF4AB1"/>
    <w:rsid w:val="3210601E"/>
    <w:rsid w:val="322D7B5F"/>
    <w:rsid w:val="332F02C1"/>
    <w:rsid w:val="33421868"/>
    <w:rsid w:val="33CC5AAC"/>
    <w:rsid w:val="346E2488"/>
    <w:rsid w:val="35E444E9"/>
    <w:rsid w:val="363103E0"/>
    <w:rsid w:val="373B4CBF"/>
    <w:rsid w:val="37AA07D2"/>
    <w:rsid w:val="391F24BF"/>
    <w:rsid w:val="392E03CF"/>
    <w:rsid w:val="3A1E6F8F"/>
    <w:rsid w:val="3C5C33E5"/>
    <w:rsid w:val="3DDD5E48"/>
    <w:rsid w:val="3E2838C4"/>
    <w:rsid w:val="3E5157CB"/>
    <w:rsid w:val="3E624FA1"/>
    <w:rsid w:val="3F250D36"/>
    <w:rsid w:val="3F484A89"/>
    <w:rsid w:val="3FB56496"/>
    <w:rsid w:val="404D3C72"/>
    <w:rsid w:val="40975E6A"/>
    <w:rsid w:val="40F57964"/>
    <w:rsid w:val="413247BC"/>
    <w:rsid w:val="415C6B92"/>
    <w:rsid w:val="4161175F"/>
    <w:rsid w:val="41AC1458"/>
    <w:rsid w:val="42A83A37"/>
    <w:rsid w:val="434314A4"/>
    <w:rsid w:val="4367727A"/>
    <w:rsid w:val="4392593E"/>
    <w:rsid w:val="447A49E3"/>
    <w:rsid w:val="44B32010"/>
    <w:rsid w:val="44B745CF"/>
    <w:rsid w:val="45C168FC"/>
    <w:rsid w:val="460115AF"/>
    <w:rsid w:val="46A510E4"/>
    <w:rsid w:val="47F55B58"/>
    <w:rsid w:val="485939F0"/>
    <w:rsid w:val="49447842"/>
    <w:rsid w:val="4B371CAE"/>
    <w:rsid w:val="4BC77161"/>
    <w:rsid w:val="4BEA5F34"/>
    <w:rsid w:val="4C650D18"/>
    <w:rsid w:val="4C717F1A"/>
    <w:rsid w:val="4CC20D17"/>
    <w:rsid w:val="4CEC2563"/>
    <w:rsid w:val="4D8E0F84"/>
    <w:rsid w:val="4DFE75C3"/>
    <w:rsid w:val="4E7A43D9"/>
    <w:rsid w:val="4F111E0D"/>
    <w:rsid w:val="4FA469FB"/>
    <w:rsid w:val="4FCF61D4"/>
    <w:rsid w:val="50AC519C"/>
    <w:rsid w:val="51312B32"/>
    <w:rsid w:val="51B47BBE"/>
    <w:rsid w:val="52EE454E"/>
    <w:rsid w:val="5373125B"/>
    <w:rsid w:val="545509EE"/>
    <w:rsid w:val="551417FB"/>
    <w:rsid w:val="55287EB0"/>
    <w:rsid w:val="55CF0A92"/>
    <w:rsid w:val="569622D0"/>
    <w:rsid w:val="580D78F5"/>
    <w:rsid w:val="584E5210"/>
    <w:rsid w:val="58F43399"/>
    <w:rsid w:val="59162394"/>
    <w:rsid w:val="5AFD0239"/>
    <w:rsid w:val="5B360D63"/>
    <w:rsid w:val="5C6D4AE8"/>
    <w:rsid w:val="5CDF56E9"/>
    <w:rsid w:val="5CE81DEA"/>
    <w:rsid w:val="5CF53766"/>
    <w:rsid w:val="5D172CE4"/>
    <w:rsid w:val="5DEA17AE"/>
    <w:rsid w:val="5E6C4971"/>
    <w:rsid w:val="5F02780E"/>
    <w:rsid w:val="5F6F16E1"/>
    <w:rsid w:val="5F704E3A"/>
    <w:rsid w:val="5F726106"/>
    <w:rsid w:val="5FBC1730"/>
    <w:rsid w:val="610C4B2A"/>
    <w:rsid w:val="61455005"/>
    <w:rsid w:val="61A863EE"/>
    <w:rsid w:val="621F4E6B"/>
    <w:rsid w:val="62450571"/>
    <w:rsid w:val="62767495"/>
    <w:rsid w:val="63613902"/>
    <w:rsid w:val="6366568F"/>
    <w:rsid w:val="63681068"/>
    <w:rsid w:val="64916FDB"/>
    <w:rsid w:val="64AA27CC"/>
    <w:rsid w:val="64DD4D00"/>
    <w:rsid w:val="67631BAC"/>
    <w:rsid w:val="67EF34F3"/>
    <w:rsid w:val="67F60B99"/>
    <w:rsid w:val="69F04FE9"/>
    <w:rsid w:val="6A361F3E"/>
    <w:rsid w:val="6AAF57D6"/>
    <w:rsid w:val="6AB20B38"/>
    <w:rsid w:val="6B9D4CFC"/>
    <w:rsid w:val="6BA31580"/>
    <w:rsid w:val="6C1256EA"/>
    <w:rsid w:val="6C9355A9"/>
    <w:rsid w:val="6CBF51E6"/>
    <w:rsid w:val="6CEA070A"/>
    <w:rsid w:val="6D534798"/>
    <w:rsid w:val="6D746DD0"/>
    <w:rsid w:val="6E965D33"/>
    <w:rsid w:val="6EF07839"/>
    <w:rsid w:val="6F286FD3"/>
    <w:rsid w:val="6F924AB5"/>
    <w:rsid w:val="6F9564A5"/>
    <w:rsid w:val="6FD22F09"/>
    <w:rsid w:val="6FE02D3A"/>
    <w:rsid w:val="70380103"/>
    <w:rsid w:val="705E5BC0"/>
    <w:rsid w:val="70652C32"/>
    <w:rsid w:val="707A4491"/>
    <w:rsid w:val="727F47EA"/>
    <w:rsid w:val="744348FA"/>
    <w:rsid w:val="764B3A2B"/>
    <w:rsid w:val="767E1BCE"/>
    <w:rsid w:val="775748F9"/>
    <w:rsid w:val="77920469"/>
    <w:rsid w:val="78767001"/>
    <w:rsid w:val="78B3541F"/>
    <w:rsid w:val="792720A9"/>
    <w:rsid w:val="79A23563"/>
    <w:rsid w:val="7B1E128A"/>
    <w:rsid w:val="7B3808CA"/>
    <w:rsid w:val="7BE177CE"/>
    <w:rsid w:val="7BEC63D2"/>
    <w:rsid w:val="7D4D726E"/>
    <w:rsid w:val="7E0C249D"/>
    <w:rsid w:val="7E2F1853"/>
    <w:rsid w:val="7EBA3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qFormat="1" w:uiPriority="0" w:name="endnote reference"/>
    <w:lsdException w:qFormat="1"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1"/>
    <w:qFormat/>
    <w:uiPriority w:val="0"/>
    <w:pPr>
      <w:keepNext/>
      <w:keepLines/>
      <w:spacing w:before="340" w:after="330" w:line="576" w:lineRule="auto"/>
      <w:ind w:left="571" w:leftChars="371" w:hanging="200" w:hangingChars="200"/>
      <w:jc w:val="center"/>
      <w:outlineLvl w:val="0"/>
    </w:pPr>
    <w:rPr>
      <w:rFonts w:ascii="Times New Roman" w:hAnsi="Times New Roman" w:eastAsia="黑体" w:cs="Times New Roman"/>
      <w:bCs/>
      <w:kern w:val="44"/>
      <w:sz w:val="44"/>
      <w:szCs w:val="44"/>
    </w:rPr>
  </w:style>
  <w:style w:type="paragraph" w:styleId="3">
    <w:name w:val="heading 2"/>
    <w:basedOn w:val="1"/>
    <w:next w:val="4"/>
    <w:link w:val="32"/>
    <w:qFormat/>
    <w:uiPriority w:val="0"/>
    <w:pPr>
      <w:keepNext/>
      <w:spacing w:beforeLines="100" w:line="380" w:lineRule="atLeast"/>
      <w:ind w:left="571" w:leftChars="371" w:hanging="200" w:hangingChars="200"/>
      <w:jc w:val="right"/>
      <w:outlineLvl w:val="1"/>
    </w:pPr>
    <w:rPr>
      <w:rFonts w:ascii="Times New Roman" w:hAnsi="Times New Roman" w:eastAsia="黑体" w:cs="Times New Roman"/>
      <w:sz w:val="24"/>
      <w:szCs w:val="20"/>
    </w:rPr>
  </w:style>
  <w:style w:type="paragraph" w:styleId="5">
    <w:name w:val="heading 3"/>
    <w:basedOn w:val="1"/>
    <w:next w:val="1"/>
    <w:link w:val="33"/>
    <w:qFormat/>
    <w:uiPriority w:val="0"/>
    <w:pPr>
      <w:keepNext/>
      <w:keepLines/>
      <w:spacing w:before="260" w:after="260" w:line="415" w:lineRule="auto"/>
      <w:ind w:left="571" w:leftChars="371" w:hanging="200" w:hangingChars="200"/>
      <w:outlineLvl w:val="2"/>
    </w:pPr>
    <w:rPr>
      <w:rFonts w:ascii="Times New Roman" w:hAnsi="Times New Roman" w:eastAsia="宋体" w:cs="Times New Roman"/>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4">
    <w:name w:val="Normal Indent"/>
    <w:basedOn w:val="1"/>
    <w:qFormat/>
    <w:uiPriority w:val="0"/>
    <w:pPr>
      <w:ind w:left="571" w:leftChars="371" w:firstLine="420" w:firstLineChars="200"/>
    </w:pPr>
    <w:rPr>
      <w:rFonts w:ascii="Times New Roman" w:hAnsi="Times New Roman" w:eastAsia="宋体" w:cs="Times New Roman"/>
    </w:rPr>
  </w:style>
  <w:style w:type="paragraph" w:styleId="6">
    <w:name w:val="Document Map"/>
    <w:basedOn w:val="1"/>
    <w:link w:val="38"/>
    <w:qFormat/>
    <w:uiPriority w:val="0"/>
    <w:pPr>
      <w:shd w:val="clear" w:color="auto" w:fill="000080"/>
      <w:ind w:left="571" w:leftChars="371" w:hanging="200" w:hangingChars="200"/>
    </w:pPr>
    <w:rPr>
      <w:rFonts w:ascii="Times New Roman" w:hAnsi="Times New Roman" w:eastAsia="宋体" w:cs="Times New Roman"/>
    </w:rPr>
  </w:style>
  <w:style w:type="paragraph" w:styleId="7">
    <w:name w:val="annotation text"/>
    <w:basedOn w:val="1"/>
    <w:link w:val="36"/>
    <w:qFormat/>
    <w:uiPriority w:val="0"/>
    <w:pPr>
      <w:jc w:val="left"/>
    </w:pPr>
  </w:style>
  <w:style w:type="paragraph" w:styleId="8">
    <w:name w:val="Body Text"/>
    <w:basedOn w:val="1"/>
    <w:semiHidden/>
    <w:unhideWhenUsed/>
    <w:qFormat/>
    <w:uiPriority w:val="0"/>
    <w:pPr>
      <w:spacing w:after="120"/>
    </w:pPr>
  </w:style>
  <w:style w:type="paragraph" w:styleId="9">
    <w:name w:val="Body Text Indent"/>
    <w:basedOn w:val="1"/>
    <w:link w:val="39"/>
    <w:qFormat/>
    <w:uiPriority w:val="0"/>
    <w:pPr>
      <w:spacing w:line="360" w:lineRule="auto"/>
      <w:ind w:left="571" w:leftChars="371" w:firstLine="480" w:firstLineChars="200"/>
    </w:pPr>
    <w:rPr>
      <w:rFonts w:ascii="华文中宋" w:hAnsi="华文中宋" w:eastAsia="华文中宋" w:cs="Times New Roman"/>
      <w:sz w:val="24"/>
    </w:rPr>
  </w:style>
  <w:style w:type="paragraph" w:styleId="10">
    <w:name w:val="Plain Text"/>
    <w:basedOn w:val="1"/>
    <w:link w:val="40"/>
    <w:qFormat/>
    <w:uiPriority w:val="0"/>
    <w:pPr>
      <w:ind w:left="571" w:leftChars="371" w:hanging="200" w:hangingChars="200"/>
    </w:pPr>
    <w:rPr>
      <w:rFonts w:ascii="宋体" w:hAnsi="Courier New" w:eastAsia="宋体" w:cs="Courier New"/>
      <w:szCs w:val="21"/>
    </w:rPr>
  </w:style>
  <w:style w:type="paragraph" w:styleId="11">
    <w:name w:val="Date"/>
    <w:basedOn w:val="1"/>
    <w:next w:val="1"/>
    <w:link w:val="41"/>
    <w:qFormat/>
    <w:uiPriority w:val="0"/>
    <w:pPr>
      <w:ind w:left="100" w:leftChars="2500" w:hanging="200" w:hangingChars="200"/>
    </w:pPr>
    <w:rPr>
      <w:rFonts w:ascii="Times New Roman" w:hAnsi="Times New Roman" w:eastAsia="宋体" w:cs="Times New Roman"/>
    </w:rPr>
  </w:style>
  <w:style w:type="paragraph" w:styleId="12">
    <w:name w:val="Body Text Indent 2"/>
    <w:basedOn w:val="1"/>
    <w:link w:val="54"/>
    <w:qFormat/>
    <w:uiPriority w:val="0"/>
    <w:pPr>
      <w:spacing w:line="360" w:lineRule="auto"/>
      <w:ind w:firstLine="480" w:firstLineChars="200"/>
    </w:pPr>
    <w:rPr>
      <w:rFonts w:ascii="Times New Roman" w:hAnsi="Times New Roman" w:eastAsia="宋体" w:cs="Times New Roman"/>
      <w:sz w:val="24"/>
    </w:rPr>
  </w:style>
  <w:style w:type="paragraph" w:styleId="13">
    <w:name w:val="endnote text"/>
    <w:basedOn w:val="1"/>
    <w:link w:val="63"/>
    <w:semiHidden/>
    <w:unhideWhenUsed/>
    <w:qFormat/>
    <w:uiPriority w:val="0"/>
    <w:pPr>
      <w:snapToGrid w:val="0"/>
      <w:jc w:val="left"/>
    </w:pPr>
  </w:style>
  <w:style w:type="paragraph" w:styleId="14">
    <w:name w:val="Balloon Text"/>
    <w:basedOn w:val="1"/>
    <w:link w:val="42"/>
    <w:qFormat/>
    <w:uiPriority w:val="0"/>
    <w:pPr>
      <w:ind w:left="571" w:leftChars="371" w:hanging="200" w:hangingChars="200"/>
    </w:pPr>
    <w:rPr>
      <w:rFonts w:eastAsia="微软雅黑" w:cs="Times New Roman"/>
      <w:sz w:val="18"/>
      <w:szCs w:val="18"/>
    </w:rPr>
  </w:style>
  <w:style w:type="paragraph" w:styleId="15">
    <w:name w:val="footer"/>
    <w:basedOn w:val="1"/>
    <w:link w:val="35"/>
    <w:qFormat/>
    <w:uiPriority w:val="99"/>
    <w:pPr>
      <w:tabs>
        <w:tab w:val="center" w:pos="4153"/>
        <w:tab w:val="right" w:pos="8306"/>
      </w:tabs>
      <w:snapToGrid w:val="0"/>
      <w:jc w:val="left"/>
    </w:pPr>
    <w:rPr>
      <w:sz w:val="18"/>
      <w:szCs w:val="18"/>
    </w:rPr>
  </w:style>
  <w:style w:type="paragraph" w:styleId="16">
    <w:name w:val="header"/>
    <w:basedOn w:val="1"/>
    <w:link w:val="34"/>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ind w:left="371" w:leftChars="371" w:hanging="200" w:hangingChars="200"/>
    </w:pPr>
    <w:rPr>
      <w:rFonts w:ascii="Times New Roman" w:hAnsi="Times New Roman" w:eastAsia="宋体" w:cs="Times New Roman"/>
    </w:rPr>
  </w:style>
  <w:style w:type="paragraph" w:styleId="18">
    <w:name w:val="footnote text"/>
    <w:basedOn w:val="1"/>
    <w:link w:val="43"/>
    <w:qFormat/>
    <w:uiPriority w:val="0"/>
    <w:pPr>
      <w:snapToGrid w:val="0"/>
      <w:ind w:left="571" w:leftChars="371" w:hanging="200" w:hangingChars="200"/>
      <w:jc w:val="left"/>
    </w:pPr>
    <w:rPr>
      <w:rFonts w:ascii="Times New Roman" w:hAnsi="Times New Roman" w:eastAsia="宋体" w:cs="Times New Roman"/>
      <w:sz w:val="18"/>
      <w:szCs w:val="18"/>
    </w:rPr>
  </w:style>
  <w:style w:type="paragraph" w:styleId="19">
    <w:name w:val="Normal (Web)"/>
    <w:basedOn w:val="1"/>
    <w:qFormat/>
    <w:uiPriority w:val="0"/>
    <w:pPr>
      <w:widowControl/>
      <w:spacing w:before="100" w:beforeAutospacing="1" w:after="100" w:afterAutospacing="1"/>
      <w:jc w:val="left"/>
    </w:pPr>
    <w:rPr>
      <w:rFonts w:hint="eastAsia" w:ascii="宋体" w:hAnsi="宋体" w:eastAsia="宋体" w:cs="Times New Roman"/>
      <w:color w:val="000000"/>
      <w:kern w:val="0"/>
      <w:sz w:val="24"/>
    </w:rPr>
  </w:style>
  <w:style w:type="paragraph" w:styleId="20">
    <w:name w:val="Title"/>
    <w:basedOn w:val="1"/>
    <w:next w:val="1"/>
    <w:link w:val="44"/>
    <w:qFormat/>
    <w:uiPriority w:val="0"/>
    <w:pPr>
      <w:spacing w:before="240" w:after="60"/>
      <w:ind w:left="571" w:leftChars="371" w:hanging="200" w:hangingChars="200"/>
      <w:jc w:val="center"/>
      <w:outlineLvl w:val="0"/>
    </w:pPr>
    <w:rPr>
      <w:rFonts w:eastAsia="宋体" w:asciiTheme="majorHAnsi" w:hAnsiTheme="majorHAnsi" w:cstheme="majorBidi"/>
      <w:b/>
      <w:bCs/>
      <w:sz w:val="32"/>
      <w:szCs w:val="32"/>
    </w:rPr>
  </w:style>
  <w:style w:type="paragraph" w:styleId="21">
    <w:name w:val="annotation subject"/>
    <w:basedOn w:val="7"/>
    <w:next w:val="7"/>
    <w:link w:val="37"/>
    <w:qFormat/>
    <w:uiPriority w:val="0"/>
    <w:pPr>
      <w:ind w:left="571" w:leftChars="371" w:hanging="200" w:hangingChars="200"/>
    </w:pPr>
    <w:rPr>
      <w:rFonts w:eastAsia="微软雅黑" w:cs="Times New Roman"/>
      <w:b/>
      <w:bCs/>
      <w:sz w:val="24"/>
    </w:rPr>
  </w:style>
  <w:style w:type="table" w:styleId="23">
    <w:name w:val="Table Grid"/>
    <w:basedOn w:val="22"/>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endnote reference"/>
    <w:basedOn w:val="24"/>
    <w:semiHidden/>
    <w:unhideWhenUsed/>
    <w:qFormat/>
    <w:uiPriority w:val="0"/>
    <w:rPr>
      <w:vertAlign w:val="superscript"/>
    </w:rPr>
  </w:style>
  <w:style w:type="character" w:styleId="26">
    <w:name w:val="page number"/>
    <w:qFormat/>
    <w:uiPriority w:val="0"/>
    <w:rPr>
      <w:rFonts w:cs="Times New Roman"/>
    </w:rPr>
  </w:style>
  <w:style w:type="character" w:styleId="27">
    <w:name w:val="FollowedHyperlink"/>
    <w:basedOn w:val="24"/>
    <w:qFormat/>
    <w:uiPriority w:val="0"/>
    <w:rPr>
      <w:color w:val="954F72" w:themeColor="followedHyperlink"/>
      <w:u w:val="single"/>
      <w14:textFill>
        <w14:solidFill>
          <w14:schemeClr w14:val="folHlink"/>
        </w14:solidFill>
      </w14:textFill>
    </w:rPr>
  </w:style>
  <w:style w:type="character" w:styleId="28">
    <w:name w:val="Hyperlink"/>
    <w:basedOn w:val="24"/>
    <w:unhideWhenUsed/>
    <w:qFormat/>
    <w:uiPriority w:val="99"/>
    <w:rPr>
      <w:color w:val="0563C1" w:themeColor="hyperlink"/>
      <w:u w:val="single"/>
      <w14:textFill>
        <w14:solidFill>
          <w14:schemeClr w14:val="hlink"/>
        </w14:solidFill>
      </w14:textFill>
    </w:rPr>
  </w:style>
  <w:style w:type="character" w:styleId="29">
    <w:name w:val="annotation reference"/>
    <w:qFormat/>
    <w:uiPriority w:val="0"/>
    <w:rPr>
      <w:rFonts w:cs="Times New Roman"/>
      <w:sz w:val="21"/>
      <w:szCs w:val="21"/>
    </w:rPr>
  </w:style>
  <w:style w:type="character" w:styleId="30">
    <w:name w:val="footnote reference"/>
    <w:basedOn w:val="24"/>
    <w:qFormat/>
    <w:uiPriority w:val="0"/>
    <w:rPr>
      <w:vertAlign w:val="superscript"/>
    </w:rPr>
  </w:style>
  <w:style w:type="character" w:customStyle="1" w:styleId="31">
    <w:name w:val="标题 1 字符"/>
    <w:basedOn w:val="24"/>
    <w:link w:val="2"/>
    <w:qFormat/>
    <w:uiPriority w:val="0"/>
    <w:rPr>
      <w:rFonts w:ascii="Times New Roman" w:hAnsi="Times New Roman" w:eastAsia="黑体" w:cs="Times New Roman"/>
      <w:bCs/>
      <w:kern w:val="44"/>
      <w:sz w:val="44"/>
      <w:szCs w:val="44"/>
    </w:rPr>
  </w:style>
  <w:style w:type="character" w:customStyle="1" w:styleId="32">
    <w:name w:val="标题 2 字符"/>
    <w:basedOn w:val="24"/>
    <w:link w:val="3"/>
    <w:qFormat/>
    <w:uiPriority w:val="0"/>
    <w:rPr>
      <w:rFonts w:ascii="Times New Roman" w:hAnsi="Times New Roman" w:eastAsia="黑体" w:cs="Times New Roman"/>
      <w:kern w:val="2"/>
      <w:sz w:val="24"/>
    </w:rPr>
  </w:style>
  <w:style w:type="character" w:customStyle="1" w:styleId="33">
    <w:name w:val="标题 3 字符"/>
    <w:basedOn w:val="24"/>
    <w:link w:val="5"/>
    <w:qFormat/>
    <w:uiPriority w:val="0"/>
    <w:rPr>
      <w:rFonts w:ascii="Times New Roman" w:hAnsi="Times New Roman" w:eastAsia="宋体" w:cs="Times New Roman"/>
      <w:b/>
      <w:bCs/>
      <w:kern w:val="2"/>
      <w:sz w:val="32"/>
      <w:szCs w:val="32"/>
    </w:rPr>
  </w:style>
  <w:style w:type="character" w:customStyle="1" w:styleId="34">
    <w:name w:val="页眉 字符"/>
    <w:basedOn w:val="24"/>
    <w:link w:val="16"/>
    <w:qFormat/>
    <w:uiPriority w:val="0"/>
    <w:rPr>
      <w:kern w:val="2"/>
      <w:sz w:val="18"/>
      <w:szCs w:val="18"/>
    </w:rPr>
  </w:style>
  <w:style w:type="character" w:customStyle="1" w:styleId="35">
    <w:name w:val="页脚 字符"/>
    <w:basedOn w:val="24"/>
    <w:link w:val="15"/>
    <w:qFormat/>
    <w:uiPriority w:val="99"/>
    <w:rPr>
      <w:kern w:val="2"/>
      <w:sz w:val="18"/>
      <w:szCs w:val="18"/>
    </w:rPr>
  </w:style>
  <w:style w:type="character" w:customStyle="1" w:styleId="36">
    <w:name w:val="批注文字 字符"/>
    <w:basedOn w:val="24"/>
    <w:link w:val="7"/>
    <w:qFormat/>
    <w:uiPriority w:val="99"/>
    <w:rPr>
      <w:kern w:val="2"/>
      <w:sz w:val="21"/>
      <w:szCs w:val="24"/>
    </w:rPr>
  </w:style>
  <w:style w:type="character" w:customStyle="1" w:styleId="37">
    <w:name w:val="批注主题 字符"/>
    <w:basedOn w:val="36"/>
    <w:link w:val="21"/>
    <w:qFormat/>
    <w:uiPriority w:val="0"/>
    <w:rPr>
      <w:rFonts w:eastAsia="微软雅黑" w:cs="Times New Roman"/>
      <w:b/>
      <w:bCs/>
      <w:kern w:val="2"/>
      <w:sz w:val="24"/>
      <w:szCs w:val="24"/>
    </w:rPr>
  </w:style>
  <w:style w:type="character" w:customStyle="1" w:styleId="38">
    <w:name w:val="文档结构图 字符"/>
    <w:basedOn w:val="24"/>
    <w:link w:val="6"/>
    <w:qFormat/>
    <w:uiPriority w:val="0"/>
    <w:rPr>
      <w:rFonts w:ascii="Times New Roman" w:hAnsi="Times New Roman" w:eastAsia="宋体" w:cs="Times New Roman"/>
      <w:kern w:val="2"/>
      <w:sz w:val="21"/>
      <w:szCs w:val="24"/>
      <w:shd w:val="clear" w:color="auto" w:fill="000080"/>
    </w:rPr>
  </w:style>
  <w:style w:type="character" w:customStyle="1" w:styleId="39">
    <w:name w:val="正文文本缩进 字符"/>
    <w:basedOn w:val="24"/>
    <w:link w:val="9"/>
    <w:qFormat/>
    <w:uiPriority w:val="0"/>
    <w:rPr>
      <w:rFonts w:ascii="华文中宋" w:hAnsi="华文中宋" w:eastAsia="华文中宋" w:cs="Times New Roman"/>
      <w:kern w:val="2"/>
      <w:sz w:val="24"/>
      <w:szCs w:val="24"/>
    </w:rPr>
  </w:style>
  <w:style w:type="character" w:customStyle="1" w:styleId="40">
    <w:name w:val="纯文本 字符"/>
    <w:basedOn w:val="24"/>
    <w:link w:val="10"/>
    <w:qFormat/>
    <w:uiPriority w:val="0"/>
    <w:rPr>
      <w:rFonts w:ascii="宋体" w:hAnsi="Courier New" w:eastAsia="宋体" w:cs="Courier New"/>
      <w:kern w:val="2"/>
      <w:sz w:val="21"/>
      <w:szCs w:val="21"/>
    </w:rPr>
  </w:style>
  <w:style w:type="character" w:customStyle="1" w:styleId="41">
    <w:name w:val="日期 字符"/>
    <w:basedOn w:val="24"/>
    <w:link w:val="11"/>
    <w:qFormat/>
    <w:uiPriority w:val="0"/>
    <w:rPr>
      <w:rFonts w:ascii="Times New Roman" w:hAnsi="Times New Roman" w:eastAsia="宋体" w:cs="Times New Roman"/>
      <w:kern w:val="2"/>
      <w:sz w:val="21"/>
      <w:szCs w:val="24"/>
    </w:rPr>
  </w:style>
  <w:style w:type="character" w:customStyle="1" w:styleId="42">
    <w:name w:val="批注框文本 字符"/>
    <w:basedOn w:val="24"/>
    <w:link w:val="14"/>
    <w:qFormat/>
    <w:uiPriority w:val="0"/>
    <w:rPr>
      <w:rFonts w:eastAsia="微软雅黑" w:cs="Times New Roman"/>
      <w:kern w:val="2"/>
      <w:sz w:val="18"/>
      <w:szCs w:val="18"/>
    </w:rPr>
  </w:style>
  <w:style w:type="character" w:customStyle="1" w:styleId="43">
    <w:name w:val="脚注文本 字符"/>
    <w:basedOn w:val="24"/>
    <w:link w:val="18"/>
    <w:qFormat/>
    <w:uiPriority w:val="0"/>
    <w:rPr>
      <w:rFonts w:ascii="Times New Roman" w:hAnsi="Times New Roman" w:eastAsia="宋体" w:cs="Times New Roman"/>
      <w:kern w:val="2"/>
      <w:sz w:val="18"/>
      <w:szCs w:val="18"/>
    </w:rPr>
  </w:style>
  <w:style w:type="character" w:customStyle="1" w:styleId="44">
    <w:name w:val="标题 字符"/>
    <w:basedOn w:val="24"/>
    <w:link w:val="20"/>
    <w:qFormat/>
    <w:uiPriority w:val="0"/>
    <w:rPr>
      <w:rFonts w:eastAsia="宋体" w:asciiTheme="majorHAnsi" w:hAnsiTheme="majorHAnsi" w:cstheme="majorBidi"/>
      <w:b/>
      <w:bCs/>
      <w:kern w:val="2"/>
      <w:sz w:val="32"/>
      <w:szCs w:val="32"/>
    </w:rPr>
  </w:style>
  <w:style w:type="character" w:customStyle="1" w:styleId="45">
    <w:name w:val="批注文字 Char"/>
    <w:qFormat/>
    <w:uiPriority w:val="0"/>
    <w:rPr>
      <w:rFonts w:cs="Times New Roman"/>
      <w:kern w:val="2"/>
      <w:sz w:val="24"/>
      <w:szCs w:val="24"/>
    </w:rPr>
  </w:style>
  <w:style w:type="character" w:customStyle="1" w:styleId="46">
    <w:name w:val="批注主题 Char"/>
    <w:qFormat/>
    <w:uiPriority w:val="0"/>
    <w:rPr>
      <w:rFonts w:cs="Times New Roman"/>
      <w:b/>
      <w:bCs/>
      <w:kern w:val="2"/>
      <w:sz w:val="24"/>
      <w:szCs w:val="24"/>
    </w:rPr>
  </w:style>
  <w:style w:type="character" w:customStyle="1" w:styleId="47">
    <w:name w:val="批注框文本 Char"/>
    <w:qFormat/>
    <w:uiPriority w:val="0"/>
    <w:rPr>
      <w:rFonts w:cs="Times New Roman"/>
      <w:kern w:val="2"/>
      <w:sz w:val="18"/>
      <w:szCs w:val="18"/>
    </w:rPr>
  </w:style>
  <w:style w:type="paragraph" w:customStyle="1" w:styleId="48">
    <w:name w:val="Char"/>
    <w:basedOn w:val="1"/>
    <w:qFormat/>
    <w:uiPriority w:val="0"/>
    <w:pPr>
      <w:ind w:left="571" w:leftChars="371" w:hanging="200" w:hangingChars="200"/>
    </w:pPr>
    <w:rPr>
      <w:rFonts w:ascii="Arial" w:hAnsi="Arial" w:eastAsia="宋体" w:cs="Arial"/>
      <w:sz w:val="20"/>
      <w:szCs w:val="20"/>
    </w:rPr>
  </w:style>
  <w:style w:type="paragraph" w:customStyle="1" w:styleId="49">
    <w:name w:val="列出段落1"/>
    <w:basedOn w:val="1"/>
    <w:qFormat/>
    <w:uiPriority w:val="99"/>
    <w:pPr>
      <w:ind w:left="571" w:leftChars="371" w:firstLine="420" w:firstLineChars="200"/>
    </w:pPr>
    <w:rPr>
      <w:rFonts w:ascii="Times New Roman" w:hAnsi="Times New Roman" w:eastAsia="宋体" w:cs="Times New Roman"/>
    </w:rPr>
  </w:style>
  <w:style w:type="paragraph" w:customStyle="1" w:styleId="50">
    <w:name w:val="TOC 标题1"/>
    <w:basedOn w:val="2"/>
    <w:next w:val="1"/>
    <w:unhideWhenUsed/>
    <w:qFormat/>
    <w:uiPriority w:val="39"/>
    <w:pPr>
      <w:widowControl/>
      <w:spacing w:before="480" w:after="0" w:line="276" w:lineRule="auto"/>
      <w:ind w:left="0" w:leftChars="0" w:firstLine="0" w:firstLineChars="0"/>
      <w:jc w:val="left"/>
      <w:outlineLvl w:val="9"/>
    </w:pPr>
    <w:rPr>
      <w:rFonts w:asciiTheme="majorHAnsi" w:hAnsiTheme="majorHAnsi" w:eastAsiaTheme="majorEastAsia" w:cstheme="majorBidi"/>
      <w:b/>
      <w:color w:val="2E75B6" w:themeColor="accent1" w:themeShade="BF"/>
      <w:kern w:val="0"/>
      <w:sz w:val="28"/>
      <w:szCs w:val="28"/>
    </w:rPr>
  </w:style>
  <w:style w:type="paragraph" w:styleId="51">
    <w:name w:val="List Paragraph"/>
    <w:basedOn w:val="1"/>
    <w:unhideWhenUsed/>
    <w:qFormat/>
    <w:uiPriority w:val="99"/>
    <w:pPr>
      <w:ind w:firstLine="420" w:firstLineChars="200"/>
    </w:pPr>
    <w:rPr>
      <w:rFonts w:ascii="Times New Roman" w:hAnsi="Times New Roman" w:eastAsia="宋体" w:cs="Times New Roman"/>
      <w:szCs w:val="20"/>
    </w:rPr>
  </w:style>
  <w:style w:type="character" w:customStyle="1" w:styleId="52">
    <w:name w:val="font01"/>
    <w:qFormat/>
    <w:uiPriority w:val="0"/>
    <w:rPr>
      <w:rFonts w:hint="eastAsia" w:ascii="华文细黑" w:hAnsi="华文细黑" w:eastAsia="华文细黑" w:cs="华文细黑"/>
      <w:b/>
      <w:color w:val="000000"/>
      <w:sz w:val="18"/>
      <w:szCs w:val="18"/>
      <w:u w:val="none"/>
    </w:rPr>
  </w:style>
  <w:style w:type="character" w:customStyle="1" w:styleId="53">
    <w:name w:val="font31"/>
    <w:qFormat/>
    <w:uiPriority w:val="0"/>
    <w:rPr>
      <w:rFonts w:hint="eastAsia" w:ascii="华文细黑" w:hAnsi="华文细黑" w:eastAsia="华文细黑" w:cs="华文细黑"/>
      <w:b/>
      <w:color w:val="000000"/>
      <w:sz w:val="18"/>
      <w:szCs w:val="18"/>
      <w:u w:val="none"/>
    </w:rPr>
  </w:style>
  <w:style w:type="character" w:customStyle="1" w:styleId="54">
    <w:name w:val="正文文本缩进 2 字符"/>
    <w:basedOn w:val="24"/>
    <w:link w:val="12"/>
    <w:qFormat/>
    <w:uiPriority w:val="0"/>
    <w:rPr>
      <w:rFonts w:ascii="Times New Roman" w:hAnsi="Times New Roman" w:eastAsia="宋体" w:cs="Times New Roman"/>
      <w:kern w:val="2"/>
      <w:sz w:val="24"/>
      <w:szCs w:val="24"/>
    </w:rPr>
  </w:style>
  <w:style w:type="paragraph" w:customStyle="1" w:styleId="55">
    <w:name w:val="WW-HTML 预先格式化"/>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hAnsi="Calibri" w:eastAsia="宋体" w:cs="Times New Roman"/>
      <w:color w:val="000000"/>
      <w:kern w:val="3276"/>
      <w:sz w:val="20"/>
      <w:szCs w:val="20"/>
    </w:rPr>
  </w:style>
  <w:style w:type="paragraph" w:customStyle="1" w:styleId="56">
    <w:name w:val="p0"/>
    <w:basedOn w:val="1"/>
    <w:qFormat/>
    <w:uiPriority w:val="0"/>
    <w:pPr>
      <w:widowControl/>
    </w:pPr>
    <w:rPr>
      <w:rFonts w:ascii="Times New Roman" w:hAnsi="Times New Roman" w:eastAsia="宋体" w:cs="Times New Roman"/>
      <w:kern w:val="0"/>
      <w:szCs w:val="21"/>
    </w:rPr>
  </w:style>
  <w:style w:type="character" w:customStyle="1" w:styleId="57">
    <w:name w:val="标题 Char"/>
    <w:qFormat/>
    <w:uiPriority w:val="0"/>
    <w:rPr>
      <w:rFonts w:ascii="Cambria" w:hAnsi="Cambria" w:cs="Times New Roman"/>
      <w:b/>
      <w:bCs/>
      <w:kern w:val="2"/>
      <w:sz w:val="32"/>
      <w:szCs w:val="32"/>
    </w:rPr>
  </w:style>
  <w:style w:type="paragraph" w:customStyle="1" w:styleId="58">
    <w:name w:val="TOC 标题2"/>
    <w:basedOn w:val="2"/>
    <w:next w:val="1"/>
    <w:semiHidden/>
    <w:unhideWhenUsed/>
    <w:qFormat/>
    <w:uiPriority w:val="39"/>
    <w:pPr>
      <w:widowControl/>
      <w:spacing w:before="480" w:after="0" w:line="276" w:lineRule="auto"/>
      <w:ind w:left="0" w:leftChars="0" w:firstLine="0" w:firstLineChars="0"/>
      <w:jc w:val="left"/>
      <w:outlineLvl w:val="9"/>
    </w:pPr>
    <w:rPr>
      <w:rFonts w:ascii="Cambria" w:hAnsi="Cambria" w:eastAsia="宋体"/>
      <w:b/>
      <w:color w:val="365F91"/>
      <w:kern w:val="0"/>
      <w:sz w:val="28"/>
      <w:szCs w:val="28"/>
    </w:rPr>
  </w:style>
  <w:style w:type="character" w:customStyle="1" w:styleId="59">
    <w:name w:val="页脚 Char"/>
    <w:qFormat/>
    <w:uiPriority w:val="99"/>
    <w:rPr>
      <w:kern w:val="2"/>
      <w:sz w:val="18"/>
      <w:szCs w:val="24"/>
    </w:rPr>
  </w:style>
  <w:style w:type="character" w:customStyle="1" w:styleId="60">
    <w:name w:val="页眉 Char"/>
    <w:qFormat/>
    <w:uiPriority w:val="99"/>
    <w:rPr>
      <w:kern w:val="2"/>
      <w:sz w:val="18"/>
      <w:szCs w:val="24"/>
    </w:rPr>
  </w:style>
  <w:style w:type="character" w:customStyle="1" w:styleId="61">
    <w:name w:val="文档结构图 Char"/>
    <w:qFormat/>
    <w:uiPriority w:val="0"/>
    <w:rPr>
      <w:rFonts w:ascii="宋体"/>
      <w:kern w:val="2"/>
      <w:sz w:val="18"/>
      <w:szCs w:val="18"/>
    </w:rPr>
  </w:style>
  <w:style w:type="paragraph" w:customStyle="1" w:styleId="62">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63">
    <w:name w:val="尾注文本 字符"/>
    <w:basedOn w:val="24"/>
    <w:link w:val="13"/>
    <w:semiHidden/>
    <w:qFormat/>
    <w:uiPriority w:val="0"/>
    <w:rPr>
      <w:kern w:val="2"/>
      <w:sz w:val="21"/>
      <w:szCs w:val="24"/>
    </w:rPr>
  </w:style>
  <w:style w:type="paragraph" w:styleId="64">
    <w:name w:val="No Spacing"/>
    <w:qFormat/>
    <w:uiPriority w:val="1"/>
    <w:pPr>
      <w:spacing w:before="100" w:beforeLines="100" w:after="100" w:afterLines="100"/>
    </w:pPr>
    <w:rPr>
      <w:rFonts w:ascii="Times New Roman" w:hAnsi="Times New Roman" w:eastAsia="宋体" w:cs="Times New Roman"/>
      <w:spacing w:val="-8"/>
      <w:sz w:val="21"/>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097"/>
    <customShpInfo spid="_x0000_s4098"/>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1D9B44-87BA-491B-A2CB-E2E7E6D82C44}">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42</Pages>
  <Words>20536</Words>
  <Characters>21419</Characters>
  <Lines>207</Lines>
  <Paragraphs>58</Paragraphs>
  <TotalTime>24</TotalTime>
  <ScaleCrop>false</ScaleCrop>
  <LinksUpToDate>false</LinksUpToDate>
  <CharactersWithSpaces>23456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2021-10-25T09:33:00Z</dcterms:created>
  <dc:creator>王诗睿</dc:creator>
  <cp:lastModifiedBy>莎莎</cp:lastModifiedBy>
  <cp:lastPrinted>2023-09-18T02:07:00Z</cp:lastPrinted>
  <dcterms:modified xsi:type="dcterms:W3CDTF">2024-06-14T08:10:40Z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AB01B3A0EBE64C2CA515C29D6B24509D_13</vt:lpwstr>
  </property>
</Properties>
</file>