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41E" w:rsidRDefault="00D9741E">
      <w:pPr>
        <w:spacing w:line="360" w:lineRule="auto"/>
        <w:ind w:firstLineChars="200" w:firstLine="480"/>
        <w:rPr>
          <w:rFonts w:ascii="宋体" w:eastAsia="宋体" w:hAnsi="宋体" w:cs="Times New Roman"/>
          <w:sz w:val="24"/>
          <w:szCs w:val="24"/>
        </w:rPr>
      </w:pPr>
    </w:p>
    <w:p w:rsidR="00D9741E" w:rsidRDefault="009D4C7B">
      <w:pPr>
        <w:widowControl/>
        <w:ind w:firstLineChars="2000" w:firstLine="4800"/>
        <w:jc w:val="left"/>
        <w:rPr>
          <w:rFonts w:ascii="宋体" w:eastAsia="宋体" w:hAnsi="宋体" w:cs="Times New Roman"/>
          <w:sz w:val="24"/>
          <w:szCs w:val="24"/>
          <w:u w:val="single"/>
        </w:rPr>
      </w:pPr>
      <w:r>
        <w:rPr>
          <w:rFonts w:ascii="宋体" w:eastAsia="宋体" w:hAnsi="宋体" w:cs="Times New Roman" w:hint="eastAsia"/>
          <w:sz w:val="24"/>
          <w:szCs w:val="24"/>
        </w:rPr>
        <w:t>合同编号：</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9D4C7B">
      <w:pPr>
        <w:spacing w:line="360" w:lineRule="auto"/>
        <w:jc w:val="center"/>
        <w:rPr>
          <w:rFonts w:ascii="微软雅黑" w:eastAsia="微软雅黑" w:hAnsi="微软雅黑" w:cs="Times New Roman"/>
          <w:b/>
          <w:sz w:val="44"/>
          <w:szCs w:val="44"/>
        </w:rPr>
      </w:pPr>
      <w:r>
        <w:rPr>
          <w:rFonts w:ascii="微软雅黑" w:eastAsia="微软雅黑" w:hAnsi="微软雅黑" w:cs="Times New Roman" w:hint="eastAsia"/>
          <w:b/>
          <w:sz w:val="44"/>
          <w:szCs w:val="44"/>
        </w:rPr>
        <w:t xml:space="preserve">租 </w:t>
      </w:r>
      <w:proofErr w:type="gramStart"/>
      <w:r>
        <w:rPr>
          <w:rFonts w:ascii="微软雅黑" w:eastAsia="微软雅黑" w:hAnsi="微软雅黑" w:cs="Times New Roman" w:hint="eastAsia"/>
          <w:b/>
          <w:sz w:val="44"/>
          <w:szCs w:val="44"/>
        </w:rPr>
        <w:t>赁</w:t>
      </w:r>
      <w:proofErr w:type="gramEnd"/>
      <w:r>
        <w:rPr>
          <w:rFonts w:ascii="微软雅黑" w:eastAsia="微软雅黑" w:hAnsi="微软雅黑" w:cs="Times New Roman" w:hint="eastAsia"/>
          <w:b/>
          <w:sz w:val="44"/>
          <w:szCs w:val="44"/>
        </w:rPr>
        <w:t xml:space="preserve"> 合 同</w:t>
      </w:r>
    </w:p>
    <w:p w:rsidR="00D9741E" w:rsidRDefault="009D4C7B">
      <w:pPr>
        <w:spacing w:line="360" w:lineRule="auto"/>
        <w:jc w:val="center"/>
        <w:rPr>
          <w:rFonts w:ascii="微软雅黑" w:eastAsia="宋体" w:hAnsi="微软雅黑" w:cs="Times New Roman"/>
          <w:b/>
          <w:sz w:val="32"/>
          <w:szCs w:val="24"/>
        </w:rPr>
      </w:pPr>
      <w:r>
        <w:rPr>
          <w:rFonts w:ascii="微软雅黑" w:eastAsia="微软雅黑" w:hAnsi="微软雅黑" w:cs="Times New Roman"/>
          <w:sz w:val="32"/>
          <w:szCs w:val="32"/>
        </w:rPr>
        <w:t>（办公楼）</w:t>
      </w: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jc w:val="center"/>
        <w:rPr>
          <w:rFonts w:ascii="宋体" w:eastAsia="宋体" w:hAnsi="宋体" w:cs="Times New Roman"/>
          <w:b/>
          <w:sz w:val="24"/>
          <w:szCs w:val="24"/>
        </w:rPr>
      </w:pPr>
    </w:p>
    <w:p w:rsidR="00D9741E" w:rsidRDefault="00D9741E">
      <w:pPr>
        <w:spacing w:line="360" w:lineRule="auto"/>
        <w:ind w:left="1259" w:hanging="480"/>
        <w:rPr>
          <w:rFonts w:ascii="宋体" w:eastAsia="宋体" w:hAnsi="宋体" w:cs="Times New Roman"/>
          <w:b/>
          <w:sz w:val="24"/>
          <w:szCs w:val="24"/>
        </w:rPr>
      </w:pPr>
    </w:p>
    <w:p w:rsidR="00D9741E" w:rsidRDefault="009D4C7B">
      <w:pPr>
        <w:spacing w:line="360" w:lineRule="auto"/>
        <w:ind w:left="561" w:hanging="561"/>
        <w:jc w:val="center"/>
        <w:rPr>
          <w:rFonts w:ascii="微软雅黑" w:eastAsia="宋体" w:hAnsi="微软雅黑" w:cs="Times New Roman"/>
          <w:b/>
          <w:sz w:val="28"/>
          <w:szCs w:val="28"/>
        </w:rPr>
      </w:pPr>
      <w:r>
        <w:rPr>
          <w:rFonts w:ascii="微软雅黑" w:eastAsia="宋体" w:hAnsi="微软雅黑" w:cs="Times New Roman"/>
          <w:b/>
          <w:sz w:val="28"/>
          <w:szCs w:val="28"/>
        </w:rPr>
        <w:t xml:space="preserve">   </w:t>
      </w:r>
      <w:r>
        <w:rPr>
          <w:rFonts w:ascii="微软雅黑" w:eastAsia="宋体" w:hAnsi="微软雅黑" w:cs="Times New Roman"/>
          <w:b/>
          <w:sz w:val="28"/>
          <w:szCs w:val="28"/>
        </w:rPr>
        <w:t>年</w:t>
      </w:r>
      <w:r>
        <w:rPr>
          <w:rFonts w:ascii="微软雅黑" w:eastAsia="宋体" w:hAnsi="微软雅黑" w:cs="Times New Roman"/>
          <w:b/>
          <w:sz w:val="28"/>
          <w:szCs w:val="28"/>
        </w:rPr>
        <w:t xml:space="preserve">   </w:t>
      </w:r>
      <w:r>
        <w:rPr>
          <w:rFonts w:ascii="微软雅黑" w:eastAsia="宋体" w:hAnsi="微软雅黑" w:cs="Times New Roman"/>
          <w:b/>
          <w:sz w:val="28"/>
          <w:szCs w:val="28"/>
        </w:rPr>
        <w:t>月</w:t>
      </w:r>
      <w:r>
        <w:rPr>
          <w:rFonts w:ascii="微软雅黑" w:eastAsia="宋体" w:hAnsi="微软雅黑" w:cs="Times New Roman"/>
          <w:b/>
          <w:sz w:val="28"/>
          <w:szCs w:val="28"/>
        </w:rPr>
        <w:t xml:space="preserve">  </w:t>
      </w:r>
      <w:r>
        <w:rPr>
          <w:rFonts w:ascii="微软雅黑" w:eastAsia="宋体" w:hAnsi="微软雅黑" w:cs="Times New Roman"/>
          <w:b/>
          <w:sz w:val="28"/>
          <w:szCs w:val="28"/>
        </w:rPr>
        <w:t>日</w:t>
      </w:r>
    </w:p>
    <w:p w:rsidR="00D9741E" w:rsidRDefault="00D9741E">
      <w:pPr>
        <w:spacing w:line="360" w:lineRule="auto"/>
        <w:rPr>
          <w:rFonts w:ascii="宋体" w:eastAsia="宋体" w:hAnsi="宋体" w:cs="Times New Roman"/>
          <w:b/>
          <w:bCs/>
          <w:sz w:val="24"/>
          <w:szCs w:val="24"/>
        </w:rPr>
      </w:pPr>
    </w:p>
    <w:p w:rsidR="00D9741E" w:rsidRDefault="009D4C7B">
      <w:pPr>
        <w:widowControl/>
        <w:jc w:val="left"/>
        <w:rPr>
          <w:rFonts w:ascii="宋体" w:eastAsia="宋体" w:hAnsi="宋体" w:cs="Times New Roman"/>
          <w:spacing w:val="20"/>
          <w:sz w:val="24"/>
          <w:szCs w:val="24"/>
        </w:rPr>
        <w:sectPr w:rsidR="00D9741E">
          <w:pgSz w:w="11906" w:h="16838"/>
          <w:pgMar w:top="1440" w:right="1800" w:bottom="1440" w:left="1800" w:header="851" w:footer="992" w:gutter="0"/>
          <w:cols w:space="425"/>
          <w:docGrid w:type="lines" w:linePitch="312"/>
        </w:sectPr>
      </w:pPr>
      <w:r>
        <w:rPr>
          <w:rFonts w:ascii="宋体" w:eastAsia="宋体" w:hAnsi="宋体" w:cs="Times New Roman"/>
          <w:spacing w:val="20"/>
          <w:sz w:val="24"/>
          <w:szCs w:val="24"/>
        </w:rPr>
        <w:br w:type="page"/>
      </w:r>
    </w:p>
    <w:p w:rsidR="00D9741E" w:rsidRDefault="00D9741E">
      <w:pPr>
        <w:widowControl/>
        <w:jc w:val="left"/>
        <w:rPr>
          <w:rFonts w:ascii="宋体" w:eastAsia="宋体" w:hAnsi="宋体" w:cs="Times New Roman"/>
          <w:spacing w:val="20"/>
          <w:sz w:val="24"/>
          <w:szCs w:val="24"/>
        </w:rPr>
      </w:pPr>
    </w:p>
    <w:sdt>
      <w:sdtPr>
        <w:rPr>
          <w:rFonts w:ascii="宋体" w:eastAsia="宋体" w:hAnsi="宋体" w:cs="Times New Roman"/>
          <w:sz w:val="24"/>
          <w:szCs w:val="24"/>
          <w:lang w:val="zh-CN"/>
        </w:rPr>
        <w:id w:val="199263407"/>
      </w:sdtPr>
      <w:sdtEndPr>
        <w:rPr>
          <w:lang w:val="en-US"/>
        </w:rPr>
      </w:sdtEndPr>
      <w:sdtContent>
        <w:p w:rsidR="00D9741E" w:rsidRDefault="009D4C7B">
          <w:pPr>
            <w:keepNext/>
            <w:keepLines/>
            <w:widowControl/>
            <w:spacing w:line="360" w:lineRule="auto"/>
            <w:jc w:val="center"/>
            <w:rPr>
              <w:rFonts w:ascii="Times New Roman" w:eastAsia="宋体" w:hAnsi="Times New Roman" w:cs="Times New Roman"/>
              <w:b/>
              <w:sz w:val="24"/>
              <w:szCs w:val="24"/>
              <w:lang w:val="zh-CN"/>
            </w:rPr>
          </w:pPr>
          <w:r>
            <w:rPr>
              <w:rFonts w:ascii="Times New Roman" w:eastAsia="宋体" w:hAnsi="Times New Roman" w:cs="Times New Roman"/>
              <w:b/>
              <w:sz w:val="24"/>
              <w:szCs w:val="24"/>
              <w:lang w:val="zh-CN"/>
            </w:rPr>
            <w:t>目录</w:t>
          </w:r>
        </w:p>
        <w:p w:rsidR="00D9741E" w:rsidRDefault="009D4C7B">
          <w:pPr>
            <w:tabs>
              <w:tab w:val="right" w:leader="dot" w:pos="8296"/>
            </w:tabs>
            <w:spacing w:line="480" w:lineRule="auto"/>
            <w:jc w:val="left"/>
            <w:rPr>
              <w:rFonts w:ascii="宋体" w:eastAsia="宋体" w:hAnsi="宋体" w:cs="Arial"/>
              <w:bCs/>
              <w:caps/>
              <w:sz w:val="24"/>
              <w:szCs w:val="24"/>
              <w:u w:val="single"/>
            </w:rPr>
          </w:pPr>
          <w:r>
            <w:rPr>
              <w:rFonts w:ascii="宋体" w:eastAsia="宋体" w:hAnsi="宋体" w:cs="Times New Roman"/>
              <w:sz w:val="24"/>
              <w:szCs w:val="24"/>
            </w:rPr>
            <w:fldChar w:fldCharType="begin"/>
          </w:r>
          <w:r>
            <w:rPr>
              <w:rFonts w:ascii="宋体" w:eastAsia="宋体" w:hAnsi="宋体" w:cs="Times New Roman"/>
              <w:sz w:val="24"/>
              <w:szCs w:val="24"/>
            </w:rPr>
            <w:instrText xml:space="preserve"> TOC \o "1-3" \h \z \u </w:instrText>
          </w:r>
          <w:r>
            <w:rPr>
              <w:rFonts w:ascii="宋体" w:eastAsia="宋体" w:hAnsi="宋体" w:cs="Times New Roman"/>
              <w:sz w:val="24"/>
              <w:szCs w:val="24"/>
            </w:rPr>
            <w:fldChar w:fldCharType="separate"/>
          </w:r>
          <w:hyperlink w:anchor="_Toc42611227" w:history="1">
            <w:r>
              <w:rPr>
                <w:rFonts w:ascii="宋体" w:eastAsia="宋体" w:hAnsi="宋体" w:cs="Arial" w:hint="eastAsia"/>
                <w:bCs/>
                <w:caps/>
                <w:sz w:val="24"/>
                <w:szCs w:val="24"/>
              </w:rPr>
              <w:t>第一条</w:t>
            </w:r>
            <w:r>
              <w:rPr>
                <w:rFonts w:ascii="宋体" w:eastAsia="宋体" w:hAnsi="宋体" w:cs="Arial"/>
                <w:bCs/>
                <w:caps/>
                <w:sz w:val="24"/>
                <w:szCs w:val="24"/>
              </w:rPr>
              <w:t xml:space="preserve"> </w:t>
            </w:r>
            <w:r>
              <w:rPr>
                <w:rFonts w:ascii="宋体" w:eastAsia="宋体" w:hAnsi="宋体" w:cs="Arial" w:hint="eastAsia"/>
                <w:bCs/>
                <w:caps/>
                <w:sz w:val="24"/>
                <w:szCs w:val="24"/>
              </w:rPr>
              <w:t>租赁物业及用途</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_Toc42611227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28" w:history="1">
            <w:r>
              <w:rPr>
                <w:rFonts w:ascii="宋体" w:eastAsia="宋体" w:hAnsi="宋体" w:cs="Arial" w:hint="eastAsia"/>
                <w:bCs/>
                <w:caps/>
                <w:sz w:val="24"/>
                <w:szCs w:val="24"/>
              </w:rPr>
              <w:t>第二条</w:t>
            </w:r>
            <w:r>
              <w:rPr>
                <w:rFonts w:ascii="宋体" w:eastAsia="宋体" w:hAnsi="宋体" w:cs="Arial"/>
                <w:bCs/>
                <w:caps/>
                <w:sz w:val="24"/>
                <w:szCs w:val="24"/>
              </w:rPr>
              <w:t xml:space="preserve"> </w:t>
            </w:r>
            <w:r>
              <w:rPr>
                <w:rFonts w:ascii="宋体" w:eastAsia="宋体" w:hAnsi="宋体" w:cs="Arial" w:hint="eastAsia"/>
                <w:bCs/>
                <w:caps/>
                <w:sz w:val="24"/>
                <w:szCs w:val="24"/>
              </w:rPr>
              <w:t>租赁期限及续租</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_Toc42611228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2</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29" w:history="1">
            <w:r>
              <w:rPr>
                <w:rFonts w:ascii="宋体" w:eastAsia="宋体" w:hAnsi="宋体" w:cs="Arial" w:hint="eastAsia"/>
                <w:bCs/>
                <w:caps/>
                <w:sz w:val="24"/>
                <w:szCs w:val="24"/>
              </w:rPr>
              <w:t>第三条</w:t>
            </w:r>
            <w:r>
              <w:rPr>
                <w:rFonts w:ascii="宋体" w:eastAsia="宋体" w:hAnsi="宋体" w:cs="Arial"/>
                <w:bCs/>
                <w:caps/>
                <w:sz w:val="24"/>
                <w:szCs w:val="24"/>
              </w:rPr>
              <w:t xml:space="preserve"> </w:t>
            </w:r>
            <w:r>
              <w:rPr>
                <w:rFonts w:ascii="宋体" w:eastAsia="宋体" w:hAnsi="宋体" w:cs="Arial" w:hint="eastAsia"/>
                <w:bCs/>
                <w:caps/>
                <w:sz w:val="24"/>
                <w:szCs w:val="24"/>
              </w:rPr>
              <w:t>保证金、租金及其支付</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_Toc42611229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2</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0" w:history="1">
            <w:r>
              <w:rPr>
                <w:rFonts w:ascii="宋体" w:eastAsia="宋体" w:hAnsi="宋体" w:cs="Arial" w:hint="eastAsia"/>
                <w:bCs/>
                <w:caps/>
                <w:sz w:val="24"/>
                <w:szCs w:val="24"/>
              </w:rPr>
              <w:t>第四条</w:t>
            </w:r>
            <w:r>
              <w:rPr>
                <w:rFonts w:ascii="宋体" w:eastAsia="宋体" w:hAnsi="宋体" w:cs="Arial"/>
                <w:bCs/>
                <w:caps/>
                <w:sz w:val="24"/>
                <w:szCs w:val="24"/>
              </w:rPr>
              <w:t xml:space="preserve"> </w:t>
            </w:r>
            <w:r>
              <w:rPr>
                <w:rFonts w:ascii="宋体" w:eastAsia="宋体" w:hAnsi="宋体" w:cs="Arial" w:hint="eastAsia"/>
                <w:bCs/>
                <w:caps/>
                <w:sz w:val="24"/>
                <w:szCs w:val="24"/>
              </w:rPr>
              <w:t>交付</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_Toc42611230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5</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1" w:history="1">
            <w:r>
              <w:rPr>
                <w:rFonts w:ascii="宋体" w:eastAsia="宋体" w:hAnsi="宋体" w:cs="Arial" w:hint="eastAsia"/>
                <w:bCs/>
                <w:caps/>
                <w:sz w:val="24"/>
                <w:szCs w:val="24"/>
              </w:rPr>
              <w:t>第五条</w:t>
            </w:r>
            <w:r>
              <w:rPr>
                <w:rFonts w:ascii="宋体" w:eastAsia="宋体" w:hAnsi="宋体" w:cs="Arial"/>
                <w:bCs/>
                <w:caps/>
                <w:sz w:val="24"/>
                <w:szCs w:val="24"/>
              </w:rPr>
              <w:t xml:space="preserve"> </w:t>
            </w:r>
            <w:r>
              <w:rPr>
                <w:rFonts w:ascii="宋体" w:eastAsia="宋体" w:hAnsi="宋体" w:cs="Arial" w:hint="eastAsia"/>
                <w:bCs/>
                <w:caps/>
                <w:sz w:val="24"/>
                <w:szCs w:val="24"/>
              </w:rPr>
              <w:t>转租、转让和交换</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_Toc42611231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7</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2" w:history="1">
            <w:r>
              <w:rPr>
                <w:rFonts w:ascii="宋体" w:eastAsia="宋体" w:hAnsi="宋体" w:cs="Arial" w:hint="eastAsia"/>
                <w:bCs/>
                <w:caps/>
                <w:sz w:val="24"/>
                <w:szCs w:val="24"/>
              </w:rPr>
              <w:t>第六条</w:t>
            </w:r>
            <w:r>
              <w:rPr>
                <w:rFonts w:ascii="宋体" w:eastAsia="宋体" w:hAnsi="宋体" w:cs="Arial"/>
                <w:bCs/>
                <w:caps/>
                <w:sz w:val="24"/>
                <w:szCs w:val="24"/>
              </w:rPr>
              <w:t xml:space="preserve"> </w:t>
            </w:r>
            <w:r>
              <w:rPr>
                <w:rFonts w:ascii="宋体" w:eastAsia="宋体" w:hAnsi="宋体" w:cs="Arial" w:hint="eastAsia"/>
                <w:bCs/>
                <w:caps/>
                <w:sz w:val="24"/>
                <w:szCs w:val="24"/>
              </w:rPr>
              <w:t>保险</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_Toc42611232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7</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3" w:history="1">
            <w:r>
              <w:rPr>
                <w:rFonts w:ascii="宋体" w:eastAsia="宋体" w:hAnsi="宋体" w:cs="Arial" w:hint="eastAsia"/>
                <w:bCs/>
                <w:caps/>
                <w:sz w:val="24"/>
                <w:szCs w:val="24"/>
              </w:rPr>
              <w:t>第七条</w:t>
            </w:r>
            <w:r>
              <w:rPr>
                <w:rFonts w:ascii="宋体" w:eastAsia="宋体" w:hAnsi="宋体" w:cs="Arial"/>
                <w:bCs/>
                <w:caps/>
                <w:sz w:val="24"/>
                <w:szCs w:val="24"/>
              </w:rPr>
              <w:t xml:space="preserve"> </w:t>
            </w:r>
            <w:r>
              <w:rPr>
                <w:rFonts w:ascii="宋体" w:eastAsia="宋体" w:hAnsi="宋体" w:cs="Arial" w:hint="eastAsia"/>
                <w:bCs/>
                <w:caps/>
                <w:sz w:val="24"/>
                <w:szCs w:val="24"/>
              </w:rPr>
              <w:t>租赁物业的退还</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_Toc42611233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8</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4" w:history="1">
            <w:r>
              <w:rPr>
                <w:rFonts w:ascii="宋体" w:eastAsia="宋体" w:hAnsi="宋体" w:cs="Arial" w:hint="eastAsia"/>
                <w:bCs/>
                <w:caps/>
                <w:sz w:val="24"/>
                <w:szCs w:val="24"/>
              </w:rPr>
              <w:t>第八条</w:t>
            </w:r>
            <w:r>
              <w:rPr>
                <w:rFonts w:ascii="宋体" w:eastAsia="宋体" w:hAnsi="宋体" w:cs="Arial"/>
                <w:bCs/>
                <w:caps/>
                <w:sz w:val="24"/>
                <w:szCs w:val="24"/>
              </w:rPr>
              <w:t xml:space="preserve"> </w:t>
            </w:r>
            <w:r>
              <w:rPr>
                <w:rFonts w:ascii="宋体" w:eastAsia="宋体" w:hAnsi="宋体" w:cs="Arial" w:hint="eastAsia"/>
                <w:bCs/>
                <w:caps/>
                <w:sz w:val="24"/>
                <w:szCs w:val="24"/>
              </w:rPr>
              <w:t>甲方的权利义务</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_Toc42611234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9</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5" w:history="1">
            <w:r>
              <w:rPr>
                <w:rFonts w:ascii="宋体" w:eastAsia="宋体" w:hAnsi="宋体" w:cs="Arial" w:hint="eastAsia"/>
                <w:bCs/>
                <w:caps/>
                <w:sz w:val="24"/>
                <w:szCs w:val="24"/>
              </w:rPr>
              <w:t>第九条</w:t>
            </w:r>
            <w:r>
              <w:rPr>
                <w:rFonts w:ascii="宋体" w:eastAsia="宋体" w:hAnsi="宋体" w:cs="Arial"/>
                <w:bCs/>
                <w:caps/>
                <w:sz w:val="24"/>
                <w:szCs w:val="24"/>
              </w:rPr>
              <w:t xml:space="preserve"> </w:t>
            </w:r>
            <w:r>
              <w:rPr>
                <w:rFonts w:ascii="宋体" w:eastAsia="宋体" w:hAnsi="宋体" w:cs="Arial" w:hint="eastAsia"/>
                <w:bCs/>
                <w:caps/>
                <w:sz w:val="24"/>
                <w:szCs w:val="24"/>
              </w:rPr>
              <w:t>乙方的权利义务</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_Toc42611235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11</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6" w:history="1">
            <w:r>
              <w:rPr>
                <w:rFonts w:ascii="宋体" w:eastAsia="宋体" w:hAnsi="宋体" w:cs="Arial" w:hint="eastAsia"/>
                <w:bCs/>
                <w:caps/>
                <w:sz w:val="24"/>
                <w:szCs w:val="24"/>
              </w:rPr>
              <w:t>第十条</w:t>
            </w:r>
            <w:r>
              <w:rPr>
                <w:rFonts w:ascii="宋体" w:eastAsia="宋体" w:hAnsi="宋体" w:cs="Arial"/>
                <w:bCs/>
                <w:caps/>
                <w:sz w:val="24"/>
                <w:szCs w:val="24"/>
              </w:rPr>
              <w:t xml:space="preserve"> </w:t>
            </w:r>
            <w:r>
              <w:rPr>
                <w:rFonts w:ascii="宋体" w:eastAsia="宋体" w:hAnsi="宋体" w:cs="Arial" w:hint="eastAsia"/>
                <w:bCs/>
                <w:caps/>
                <w:sz w:val="24"/>
                <w:szCs w:val="24"/>
              </w:rPr>
              <w:t>违约责任</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_Toc42611236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13</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7" w:history="1">
            <w:r>
              <w:rPr>
                <w:rFonts w:ascii="宋体" w:eastAsia="宋体" w:hAnsi="宋体" w:cs="Arial" w:hint="eastAsia"/>
                <w:bCs/>
                <w:caps/>
                <w:sz w:val="24"/>
                <w:szCs w:val="24"/>
              </w:rPr>
              <w:t>第十一条</w:t>
            </w:r>
            <w:r>
              <w:rPr>
                <w:rFonts w:ascii="宋体" w:eastAsia="宋体" w:hAnsi="宋体" w:cs="Arial"/>
                <w:bCs/>
                <w:caps/>
                <w:sz w:val="24"/>
                <w:szCs w:val="24"/>
              </w:rPr>
              <w:t xml:space="preserve"> </w:t>
            </w:r>
            <w:r>
              <w:rPr>
                <w:rFonts w:ascii="宋体" w:eastAsia="宋体" w:hAnsi="宋体" w:cs="Arial" w:hint="eastAsia"/>
                <w:bCs/>
                <w:caps/>
                <w:sz w:val="24"/>
                <w:szCs w:val="24"/>
              </w:rPr>
              <w:t>合同解除</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_Toc42611237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16</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8" w:history="1">
            <w:r>
              <w:rPr>
                <w:rFonts w:ascii="宋体" w:eastAsia="宋体" w:hAnsi="宋体" w:cs="Arial" w:hint="eastAsia"/>
                <w:bCs/>
                <w:caps/>
                <w:sz w:val="24"/>
                <w:szCs w:val="24"/>
              </w:rPr>
              <w:t>第十二条</w:t>
            </w:r>
            <w:r>
              <w:rPr>
                <w:rFonts w:ascii="宋体" w:eastAsia="宋体" w:hAnsi="宋体" w:cs="Arial"/>
                <w:bCs/>
                <w:caps/>
                <w:sz w:val="24"/>
                <w:szCs w:val="24"/>
              </w:rPr>
              <w:t xml:space="preserve"> </w:t>
            </w:r>
            <w:r>
              <w:rPr>
                <w:rFonts w:ascii="宋体" w:eastAsia="宋体" w:hAnsi="宋体" w:cs="Arial" w:hint="eastAsia"/>
                <w:bCs/>
                <w:caps/>
                <w:sz w:val="24"/>
                <w:szCs w:val="24"/>
              </w:rPr>
              <w:t>免责条款</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_Toc42611238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17</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39" w:history="1">
            <w:r>
              <w:rPr>
                <w:rFonts w:ascii="宋体" w:eastAsia="宋体" w:hAnsi="宋体" w:cs="Arial" w:hint="eastAsia"/>
                <w:bCs/>
                <w:caps/>
                <w:sz w:val="24"/>
                <w:szCs w:val="24"/>
              </w:rPr>
              <w:t>第十三条</w:t>
            </w:r>
            <w:r>
              <w:rPr>
                <w:rFonts w:ascii="宋体" w:eastAsia="宋体" w:hAnsi="宋体" w:cs="Arial"/>
                <w:bCs/>
                <w:caps/>
                <w:sz w:val="24"/>
                <w:szCs w:val="24"/>
              </w:rPr>
              <w:t xml:space="preserve"> </w:t>
            </w:r>
            <w:r>
              <w:rPr>
                <w:rFonts w:ascii="宋体" w:eastAsia="宋体" w:hAnsi="宋体" w:cs="Arial" w:hint="eastAsia"/>
                <w:bCs/>
                <w:caps/>
                <w:sz w:val="24"/>
                <w:szCs w:val="24"/>
              </w:rPr>
              <w:t>保密</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_Toc42611239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18</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40" w:history="1">
            <w:r>
              <w:rPr>
                <w:rFonts w:ascii="宋体" w:eastAsia="宋体" w:hAnsi="宋体" w:cs="Arial" w:hint="eastAsia"/>
                <w:bCs/>
                <w:caps/>
                <w:sz w:val="24"/>
                <w:szCs w:val="24"/>
              </w:rPr>
              <w:t>第十四条</w:t>
            </w:r>
            <w:r>
              <w:rPr>
                <w:rFonts w:ascii="宋体" w:eastAsia="宋体" w:hAnsi="宋体" w:cs="Arial"/>
                <w:bCs/>
                <w:caps/>
                <w:sz w:val="24"/>
                <w:szCs w:val="24"/>
              </w:rPr>
              <w:t xml:space="preserve"> </w:t>
            </w:r>
            <w:r>
              <w:rPr>
                <w:rFonts w:ascii="宋体" w:eastAsia="宋体" w:hAnsi="宋体" w:cs="Arial" w:hint="eastAsia"/>
                <w:bCs/>
                <w:caps/>
                <w:sz w:val="24"/>
                <w:szCs w:val="24"/>
              </w:rPr>
              <w:t>适用法律及争议解决</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_Toc42611240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18</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41" w:history="1">
            <w:r>
              <w:rPr>
                <w:rFonts w:ascii="宋体" w:eastAsia="宋体" w:hAnsi="宋体" w:cs="Arial" w:hint="eastAsia"/>
                <w:bCs/>
                <w:caps/>
                <w:sz w:val="24"/>
                <w:szCs w:val="24"/>
              </w:rPr>
              <w:t>第十五条</w:t>
            </w:r>
            <w:r>
              <w:rPr>
                <w:rFonts w:ascii="宋体" w:eastAsia="宋体" w:hAnsi="宋体" w:cs="Arial"/>
                <w:bCs/>
                <w:caps/>
                <w:sz w:val="24"/>
                <w:szCs w:val="24"/>
              </w:rPr>
              <w:t xml:space="preserve"> </w:t>
            </w:r>
            <w:r>
              <w:rPr>
                <w:rFonts w:ascii="宋体" w:eastAsia="宋体" w:hAnsi="宋体" w:cs="Arial" w:hint="eastAsia"/>
                <w:bCs/>
                <w:caps/>
                <w:sz w:val="24"/>
                <w:szCs w:val="24"/>
              </w:rPr>
              <w:t>通知</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_Toc42611241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19</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42" w:history="1">
            <w:r>
              <w:rPr>
                <w:rFonts w:ascii="宋体" w:eastAsia="宋体" w:hAnsi="宋体" w:cs="Arial" w:hint="eastAsia"/>
                <w:bCs/>
                <w:caps/>
                <w:sz w:val="24"/>
                <w:szCs w:val="24"/>
              </w:rPr>
              <w:t>第十六条</w:t>
            </w:r>
            <w:r>
              <w:rPr>
                <w:rFonts w:ascii="宋体" w:eastAsia="宋体" w:hAnsi="宋体" w:cs="Arial"/>
                <w:bCs/>
                <w:caps/>
                <w:sz w:val="24"/>
                <w:szCs w:val="24"/>
              </w:rPr>
              <w:t xml:space="preserve"> </w:t>
            </w:r>
            <w:r>
              <w:rPr>
                <w:rFonts w:ascii="宋体" w:eastAsia="宋体" w:hAnsi="宋体" w:cs="Arial" w:hint="eastAsia"/>
                <w:bCs/>
                <w:caps/>
                <w:sz w:val="24"/>
                <w:szCs w:val="24"/>
              </w:rPr>
              <w:t>合同生效及其他</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_Toc42611242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19</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43" w:history="1">
            <w:r>
              <w:rPr>
                <w:rFonts w:ascii="宋体" w:eastAsia="宋体" w:hAnsi="宋体" w:cs="Arial" w:hint="eastAsia"/>
                <w:bCs/>
                <w:caps/>
                <w:sz w:val="24"/>
                <w:szCs w:val="24"/>
              </w:rPr>
              <w:t>第十七条</w:t>
            </w:r>
            <w:r>
              <w:rPr>
                <w:rFonts w:ascii="宋体" w:eastAsia="宋体" w:hAnsi="宋体" w:cs="Arial"/>
                <w:bCs/>
                <w:caps/>
                <w:sz w:val="24"/>
                <w:szCs w:val="24"/>
              </w:rPr>
              <w:t xml:space="preserve"> </w:t>
            </w:r>
            <w:r>
              <w:rPr>
                <w:rFonts w:ascii="宋体" w:eastAsia="宋体" w:hAnsi="宋体" w:cs="Arial" w:hint="eastAsia"/>
                <w:bCs/>
                <w:caps/>
                <w:sz w:val="24"/>
                <w:szCs w:val="24"/>
              </w:rPr>
              <w:t>补充条款</w:t>
            </w:r>
            <w:r>
              <w:rPr>
                <w:rFonts w:ascii="宋体" w:eastAsia="宋体" w:hAnsi="宋体" w:cs="Arial"/>
                <w:bCs/>
                <w:caps/>
                <w:sz w:val="24"/>
                <w:szCs w:val="24"/>
                <w:u w:val="single"/>
              </w:rPr>
              <w:tab/>
            </w:r>
            <w:r>
              <w:rPr>
                <w:rFonts w:ascii="宋体" w:eastAsia="宋体" w:hAnsi="宋体" w:cs="Arial"/>
                <w:bCs/>
                <w:caps/>
                <w:sz w:val="24"/>
                <w:szCs w:val="24"/>
                <w:u w:val="single"/>
              </w:rPr>
              <w:fldChar w:fldCharType="begin"/>
            </w:r>
            <w:r>
              <w:rPr>
                <w:rFonts w:ascii="宋体" w:eastAsia="宋体" w:hAnsi="宋体" w:cs="Arial"/>
                <w:bCs/>
                <w:caps/>
                <w:sz w:val="24"/>
                <w:szCs w:val="24"/>
                <w:u w:val="single"/>
              </w:rPr>
              <w:instrText xml:space="preserve"> PAGEREF _Toc42611243 \h </w:instrText>
            </w:r>
            <w:r>
              <w:rPr>
                <w:rFonts w:ascii="宋体" w:eastAsia="宋体" w:hAnsi="宋体" w:cs="Arial"/>
                <w:bCs/>
                <w:caps/>
                <w:sz w:val="24"/>
                <w:szCs w:val="24"/>
                <w:u w:val="single"/>
              </w:rPr>
            </w:r>
            <w:r>
              <w:rPr>
                <w:rFonts w:ascii="宋体" w:eastAsia="宋体" w:hAnsi="宋体" w:cs="Arial"/>
                <w:bCs/>
                <w:caps/>
                <w:sz w:val="24"/>
                <w:szCs w:val="24"/>
                <w:u w:val="single"/>
              </w:rPr>
              <w:fldChar w:fldCharType="separate"/>
            </w:r>
            <w:r>
              <w:rPr>
                <w:rFonts w:ascii="宋体" w:eastAsia="宋体" w:hAnsi="宋体" w:cs="Arial"/>
                <w:bCs/>
                <w:caps/>
                <w:sz w:val="24"/>
                <w:szCs w:val="24"/>
                <w:u w:val="single"/>
              </w:rPr>
              <w:t>20</w:t>
            </w:r>
            <w:r>
              <w:rPr>
                <w:rFonts w:ascii="宋体" w:eastAsia="宋体" w:hAnsi="宋体" w:cs="Arial"/>
                <w:bCs/>
                <w:caps/>
                <w:sz w:val="24"/>
                <w:szCs w:val="24"/>
                <w:u w:val="single"/>
              </w:rPr>
              <w:fldChar w:fldCharType="end"/>
            </w:r>
          </w:hyperlink>
        </w:p>
        <w:p w:rsidR="00D9741E" w:rsidRDefault="009D4C7B">
          <w:pPr>
            <w:tabs>
              <w:tab w:val="right" w:leader="dot" w:pos="8296"/>
            </w:tabs>
            <w:spacing w:line="480" w:lineRule="auto"/>
            <w:jc w:val="left"/>
            <w:rPr>
              <w:rFonts w:ascii="宋体" w:eastAsia="宋体" w:hAnsi="宋体" w:cs="Arial"/>
              <w:bCs/>
              <w:caps/>
              <w:sz w:val="24"/>
              <w:szCs w:val="24"/>
              <w:u w:val="single"/>
            </w:rPr>
          </w:pPr>
          <w:hyperlink w:anchor="_Toc42611244" w:history="1">
            <w:r>
              <w:rPr>
                <w:rFonts w:ascii="宋体" w:eastAsia="宋体" w:hAnsi="宋体" w:cs="Arial" w:hint="eastAsia"/>
                <w:bCs/>
                <w:caps/>
                <w:sz w:val="24"/>
                <w:szCs w:val="24"/>
              </w:rPr>
              <w:t>附件</w:t>
            </w:r>
            <w:r>
              <w:rPr>
                <w:rFonts w:ascii="宋体" w:eastAsia="宋体" w:hAnsi="宋体" w:cs="Arial"/>
                <w:bCs/>
                <w:caps/>
                <w:sz w:val="24"/>
                <w:szCs w:val="24"/>
                <w:u w:val="single"/>
              </w:rPr>
              <w:tab/>
            </w:r>
            <w:r>
              <w:rPr>
                <w:rFonts w:ascii="宋体" w:eastAsia="宋体" w:hAnsi="宋体" w:cs="Arial" w:hint="eastAsia"/>
                <w:bCs/>
                <w:caps/>
                <w:sz w:val="24"/>
                <w:szCs w:val="24"/>
                <w:u w:val="single"/>
              </w:rPr>
              <w:t>25</w:t>
            </w:r>
          </w:hyperlink>
        </w:p>
        <w:p w:rsidR="00D9741E" w:rsidRDefault="009D4C7B">
          <w:pPr>
            <w:spacing w:line="480" w:lineRule="auto"/>
            <w:rPr>
              <w:rFonts w:ascii="宋体" w:eastAsia="宋体" w:hAnsi="宋体" w:cs="Times New Roman"/>
              <w:sz w:val="24"/>
              <w:szCs w:val="24"/>
            </w:rPr>
          </w:pPr>
          <w:r>
            <w:rPr>
              <w:rFonts w:ascii="宋体" w:eastAsia="宋体" w:hAnsi="宋体" w:cs="Times New Roman"/>
              <w:sz w:val="24"/>
              <w:szCs w:val="24"/>
            </w:rPr>
            <w:fldChar w:fldCharType="end"/>
          </w:r>
        </w:p>
      </w:sdtContent>
    </w:sdt>
    <w:p w:rsidR="00D9741E" w:rsidRDefault="009D4C7B">
      <w:pPr>
        <w:widowControl/>
        <w:jc w:val="left"/>
        <w:rPr>
          <w:rFonts w:ascii="宋体" w:eastAsia="宋体" w:hAnsi="宋体" w:cs="Times New Roman"/>
          <w:b/>
          <w:spacing w:val="20"/>
          <w:sz w:val="24"/>
          <w:szCs w:val="24"/>
        </w:rPr>
        <w:sectPr w:rsidR="00D9741E">
          <w:pgSz w:w="11906" w:h="16838"/>
          <w:pgMar w:top="1440" w:right="1800" w:bottom="1440" w:left="1800" w:header="851" w:footer="992" w:gutter="0"/>
          <w:cols w:space="425"/>
          <w:docGrid w:type="lines" w:linePitch="312"/>
        </w:sectPr>
      </w:pPr>
      <w:r>
        <w:rPr>
          <w:rFonts w:ascii="宋体" w:eastAsia="宋体" w:hAnsi="宋体" w:cs="Times New Roman"/>
          <w:b/>
          <w:spacing w:val="20"/>
          <w:sz w:val="24"/>
          <w:szCs w:val="24"/>
        </w:rPr>
        <w:br w:type="page"/>
      </w:r>
    </w:p>
    <w:p w:rsidR="00D9741E" w:rsidRDefault="00D9741E">
      <w:pPr>
        <w:widowControl/>
        <w:jc w:val="left"/>
        <w:rPr>
          <w:rFonts w:ascii="宋体" w:eastAsia="宋体" w:hAnsi="宋体" w:cs="Times New Roman"/>
          <w:b/>
          <w:spacing w:val="20"/>
          <w:sz w:val="24"/>
          <w:szCs w:val="24"/>
        </w:rPr>
      </w:pPr>
    </w:p>
    <w:p w:rsidR="00D9741E" w:rsidRDefault="009D4C7B">
      <w:pPr>
        <w:spacing w:line="360" w:lineRule="auto"/>
        <w:ind w:left="1341" w:hanging="562"/>
        <w:rPr>
          <w:rFonts w:ascii="宋体" w:eastAsia="宋体" w:hAnsi="宋体" w:cs="Times New Roman"/>
          <w:b/>
          <w:spacing w:val="20"/>
          <w:sz w:val="24"/>
          <w:szCs w:val="24"/>
        </w:rPr>
      </w:pPr>
      <w:r>
        <w:rPr>
          <w:rFonts w:ascii="宋体" w:eastAsia="宋体" w:hAnsi="宋体" w:cs="Times New Roman"/>
          <w:b/>
          <w:spacing w:val="20"/>
          <w:sz w:val="24"/>
          <w:szCs w:val="24"/>
        </w:rPr>
        <w:t>出租方（以下称甲方）：</w:t>
      </w:r>
      <w:r>
        <w:rPr>
          <w:rFonts w:ascii="宋体" w:eastAsia="宋体" w:hAnsi="宋体" w:cs="Times New Roman" w:hint="eastAsia"/>
          <w:b/>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地址：</w:t>
      </w:r>
      <w:r>
        <w:rPr>
          <w:rFonts w:ascii="宋体" w:eastAsia="宋体" w:hAnsi="宋体" w:cs="Times New Roman" w:hint="eastAsia"/>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hint="eastAsia"/>
          <w:spacing w:val="20"/>
          <w:sz w:val="24"/>
          <w:szCs w:val="24"/>
        </w:rPr>
        <w:t>统一社会信用代码</w:t>
      </w:r>
      <w:r>
        <w:rPr>
          <w:rFonts w:ascii="宋体" w:eastAsia="宋体" w:hAnsi="宋体" w:cs="Times New Roman"/>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电话</w:t>
      </w:r>
      <w:r>
        <w:rPr>
          <w:rFonts w:ascii="宋体" w:eastAsia="宋体" w:hAnsi="宋体" w:cs="Times New Roman" w:hint="eastAsia"/>
          <w:spacing w:val="20"/>
          <w:sz w:val="24"/>
          <w:szCs w:val="24"/>
        </w:rPr>
        <w:t xml:space="preserve">： </w:t>
      </w:r>
      <w:r>
        <w:rPr>
          <w:rFonts w:ascii="宋体" w:eastAsia="宋体" w:hAnsi="宋体" w:cs="Times New Roman"/>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邮编</w:t>
      </w:r>
      <w:r>
        <w:rPr>
          <w:rFonts w:ascii="宋体" w:eastAsia="宋体" w:hAnsi="宋体" w:cs="Times New Roman" w:hint="eastAsia"/>
          <w:spacing w:val="20"/>
          <w:sz w:val="24"/>
          <w:szCs w:val="24"/>
        </w:rPr>
        <w:t xml:space="preserve">： </w:t>
      </w:r>
    </w:p>
    <w:p w:rsidR="00D9741E" w:rsidRDefault="00D9741E">
      <w:pPr>
        <w:spacing w:line="360" w:lineRule="auto"/>
        <w:ind w:left="1339" w:hanging="560"/>
        <w:rPr>
          <w:rFonts w:ascii="宋体" w:eastAsia="宋体" w:hAnsi="宋体" w:cs="Times New Roman"/>
          <w:spacing w:val="20"/>
          <w:sz w:val="24"/>
          <w:szCs w:val="24"/>
        </w:rPr>
      </w:pPr>
    </w:p>
    <w:p w:rsidR="00D9741E" w:rsidRDefault="00D9741E">
      <w:pPr>
        <w:spacing w:line="360" w:lineRule="auto"/>
        <w:ind w:left="1339" w:hanging="560"/>
        <w:rPr>
          <w:rFonts w:ascii="宋体" w:eastAsia="宋体" w:hAnsi="宋体" w:cs="Times New Roman"/>
          <w:spacing w:val="20"/>
          <w:sz w:val="24"/>
          <w:szCs w:val="24"/>
        </w:rPr>
      </w:pPr>
    </w:p>
    <w:p w:rsidR="00D9741E" w:rsidRDefault="009D4C7B">
      <w:pPr>
        <w:spacing w:line="360" w:lineRule="auto"/>
        <w:ind w:left="1341" w:hanging="562"/>
        <w:rPr>
          <w:rFonts w:ascii="宋体" w:eastAsia="宋体" w:hAnsi="宋体" w:cs="Times New Roman"/>
          <w:b/>
          <w:spacing w:val="20"/>
          <w:sz w:val="24"/>
          <w:szCs w:val="24"/>
          <w:u w:val="single"/>
        </w:rPr>
      </w:pPr>
      <w:r>
        <w:rPr>
          <w:rFonts w:ascii="宋体" w:eastAsia="宋体" w:hAnsi="宋体" w:cs="Times New Roman"/>
          <w:b/>
          <w:spacing w:val="20"/>
          <w:sz w:val="24"/>
          <w:szCs w:val="24"/>
        </w:rPr>
        <w:t>承租方（以下称乙方）</w:t>
      </w:r>
      <w:r>
        <w:rPr>
          <w:rFonts w:ascii="宋体" w:eastAsia="宋体" w:hAnsi="宋体" w:cs="Times New Roman" w:hint="eastAsia"/>
          <w:b/>
          <w:spacing w:val="20"/>
          <w:sz w:val="24"/>
          <w:szCs w:val="24"/>
        </w:rPr>
        <w:t xml:space="preserve">： </w:t>
      </w:r>
    </w:p>
    <w:p w:rsidR="00D9741E" w:rsidRDefault="009D4C7B">
      <w:pPr>
        <w:spacing w:line="360" w:lineRule="auto"/>
        <w:ind w:left="1261" w:hanging="482"/>
        <w:rPr>
          <w:rFonts w:ascii="宋体" w:eastAsia="宋体" w:hAnsi="宋体" w:cs="Times New Roman"/>
          <w:spacing w:val="20"/>
          <w:sz w:val="24"/>
          <w:szCs w:val="24"/>
        </w:rPr>
      </w:pPr>
      <w:r>
        <w:rPr>
          <w:rFonts w:ascii="宋体" w:eastAsia="宋体" w:hAnsi="宋体" w:cs="Times New Roman"/>
          <w:spacing w:val="20"/>
          <w:sz w:val="24"/>
          <w:szCs w:val="24"/>
        </w:rPr>
        <w:t>地址：</w:t>
      </w:r>
      <w:r>
        <w:rPr>
          <w:rFonts w:ascii="宋体" w:eastAsia="宋体" w:hAnsi="宋体" w:cs="Times New Roman" w:hint="eastAsia"/>
          <w:spacing w:val="20"/>
          <w:sz w:val="24"/>
          <w:szCs w:val="24"/>
        </w:rPr>
        <w:t xml:space="preserve"> </w:t>
      </w:r>
      <w:r>
        <w:rPr>
          <w:rFonts w:ascii="宋体" w:eastAsia="宋体" w:hAnsi="宋体" w:cs="Times New Roman"/>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hint="eastAsia"/>
          <w:spacing w:val="20"/>
          <w:sz w:val="24"/>
          <w:szCs w:val="24"/>
        </w:rPr>
        <w:t>统一社会信用代码/个人身份证号</w:t>
      </w:r>
      <w:r>
        <w:rPr>
          <w:rFonts w:ascii="宋体" w:eastAsia="宋体" w:hAnsi="宋体" w:cs="Times New Roman"/>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电话：</w:t>
      </w:r>
      <w:r>
        <w:rPr>
          <w:rFonts w:ascii="宋体" w:eastAsia="宋体" w:hAnsi="宋体" w:cs="Times New Roman" w:hint="eastAsia"/>
          <w:spacing w:val="20"/>
          <w:sz w:val="24"/>
          <w:szCs w:val="24"/>
        </w:rPr>
        <w:t xml:space="preserve"> </w:t>
      </w:r>
      <w:r>
        <w:rPr>
          <w:rFonts w:ascii="宋体" w:eastAsia="宋体" w:hAnsi="宋体" w:cs="Times New Roman"/>
          <w:spacing w:val="20"/>
          <w:sz w:val="24"/>
          <w:szCs w:val="24"/>
        </w:rPr>
        <w:t xml:space="preserve"> </w:t>
      </w:r>
    </w:p>
    <w:p w:rsidR="00D9741E" w:rsidRDefault="009D4C7B">
      <w:pPr>
        <w:spacing w:line="360" w:lineRule="auto"/>
        <w:ind w:left="1339" w:hanging="560"/>
        <w:rPr>
          <w:rFonts w:ascii="宋体" w:eastAsia="宋体" w:hAnsi="宋体" w:cs="Times New Roman"/>
          <w:spacing w:val="20"/>
          <w:sz w:val="24"/>
          <w:szCs w:val="24"/>
        </w:rPr>
      </w:pPr>
      <w:r>
        <w:rPr>
          <w:rFonts w:ascii="宋体" w:eastAsia="宋体" w:hAnsi="宋体" w:cs="Times New Roman"/>
          <w:spacing w:val="20"/>
          <w:sz w:val="24"/>
          <w:szCs w:val="24"/>
        </w:rPr>
        <w:t xml:space="preserve">邮编： </w:t>
      </w:r>
    </w:p>
    <w:p w:rsidR="00D9741E" w:rsidRDefault="00D9741E">
      <w:pPr>
        <w:spacing w:line="360" w:lineRule="auto"/>
        <w:ind w:left="1339" w:hanging="560"/>
        <w:rPr>
          <w:rFonts w:ascii="宋体" w:eastAsia="宋体" w:hAnsi="宋体" w:cs="Times New Roman"/>
          <w:sz w:val="24"/>
          <w:szCs w:val="24"/>
        </w:rPr>
      </w:pPr>
    </w:p>
    <w:p w:rsidR="00D9741E" w:rsidRDefault="009D4C7B">
      <w:pPr>
        <w:tabs>
          <w:tab w:val="left" w:pos="5565"/>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根据《中华人民共和国民法典》等有关法律法规之规定，</w:t>
      </w:r>
      <w:r>
        <w:rPr>
          <w:rFonts w:ascii="宋体" w:eastAsia="宋体" w:hAnsi="宋体" w:cs="Times New Roman"/>
          <w:sz w:val="24"/>
          <w:szCs w:val="24"/>
        </w:rPr>
        <w:t>本着自愿、平等、公平和诚实信用的原则，甲、乙双方经友好协商，就乙方</w:t>
      </w:r>
      <w:r>
        <w:rPr>
          <w:rFonts w:ascii="宋体" w:eastAsia="宋体" w:hAnsi="宋体" w:cs="Times New Roman" w:hint="eastAsia"/>
          <w:sz w:val="24"/>
          <w:szCs w:val="24"/>
        </w:rPr>
        <w:t>向甲方</w:t>
      </w:r>
      <w:r>
        <w:rPr>
          <w:rFonts w:ascii="宋体" w:eastAsia="宋体" w:hAnsi="宋体" w:cs="Times New Roman"/>
          <w:sz w:val="24"/>
          <w:szCs w:val="24"/>
        </w:rPr>
        <w:t>承租“租赁物业事宜</w:t>
      </w:r>
      <w:r>
        <w:rPr>
          <w:rFonts w:ascii="宋体" w:eastAsia="宋体" w:hAnsi="宋体" w:cs="Times New Roman" w:hint="eastAsia"/>
          <w:sz w:val="24"/>
          <w:szCs w:val="24"/>
        </w:rPr>
        <w:t>”</w:t>
      </w:r>
      <w:r>
        <w:rPr>
          <w:rFonts w:ascii="宋体" w:eastAsia="宋体" w:hAnsi="宋体" w:cs="Times New Roman"/>
          <w:sz w:val="24"/>
          <w:szCs w:val="24"/>
        </w:rPr>
        <w:t>达成一致，并</w:t>
      </w:r>
      <w:r>
        <w:rPr>
          <w:rFonts w:ascii="宋体" w:eastAsia="宋体" w:hAnsi="宋体" w:cs="Times New Roman" w:hint="eastAsia"/>
          <w:sz w:val="24"/>
          <w:szCs w:val="24"/>
        </w:rPr>
        <w:t>于</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年</w:t>
      </w:r>
      <w:r>
        <w:rPr>
          <w:rFonts w:ascii="宋体" w:eastAsia="宋体" w:hAnsi="宋体" w:cs="Times New Roman"/>
          <w:sz w:val="24"/>
          <w:szCs w:val="24"/>
          <w:u w:val="single"/>
        </w:rPr>
        <w:t xml:space="preserve">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日在中国江苏省常州市</w:t>
      </w:r>
      <w:r>
        <w:rPr>
          <w:rFonts w:ascii="宋体" w:eastAsia="宋体" w:hAnsi="宋体" w:cs="Times New Roman"/>
          <w:sz w:val="24"/>
          <w:szCs w:val="24"/>
        </w:rPr>
        <w:t>订立本合同以共同遵守</w:t>
      </w:r>
      <w:r>
        <w:rPr>
          <w:rFonts w:ascii="宋体" w:eastAsia="宋体" w:hAnsi="宋体" w:cs="Times New Roman" w:hint="eastAsia"/>
          <w:sz w:val="24"/>
          <w:szCs w:val="24"/>
        </w:rPr>
        <w:t>。</w:t>
      </w:r>
    </w:p>
    <w:p w:rsidR="00D9741E" w:rsidRDefault="009D4C7B">
      <w:pPr>
        <w:spacing w:beforeLines="20" w:before="62" w:afterLines="10" w:after="31" w:line="360" w:lineRule="auto"/>
        <w:jc w:val="left"/>
        <w:outlineLvl w:val="0"/>
        <w:rPr>
          <w:rFonts w:ascii="宋体" w:eastAsia="宋体" w:hAnsi="宋体" w:cs="Times New Roman"/>
          <w:b/>
          <w:bCs/>
          <w:sz w:val="24"/>
          <w:szCs w:val="24"/>
        </w:rPr>
      </w:pPr>
      <w:bookmarkStart w:id="0" w:name="_Toc42611227"/>
      <w:r>
        <w:rPr>
          <w:rFonts w:ascii="宋体" w:eastAsia="宋体" w:hAnsi="宋体" w:cs="Times New Roman" w:hint="eastAsia"/>
          <w:b/>
          <w:bCs/>
          <w:sz w:val="24"/>
          <w:szCs w:val="24"/>
        </w:rPr>
        <w:t>第一条 租赁物业及用途</w:t>
      </w:r>
      <w:bookmarkEnd w:id="0"/>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1.1甲方同意将坐落于</w:t>
      </w:r>
      <w:r>
        <w:rPr>
          <w:rFonts w:ascii="宋体" w:eastAsia="宋体" w:hAnsi="宋体" w:cs="Times New Roman" w:hint="eastAsia"/>
          <w:sz w:val="24"/>
          <w:szCs w:val="24"/>
          <w:u w:val="single"/>
        </w:rPr>
        <w:t xml:space="preserve"> 常州 </w:t>
      </w:r>
      <w:r>
        <w:rPr>
          <w:rFonts w:ascii="宋体" w:eastAsia="宋体" w:hAnsi="宋体" w:cs="Times New Roman" w:hint="eastAsia"/>
          <w:sz w:val="24"/>
          <w:szCs w:val="24"/>
        </w:rPr>
        <w:t>市</w:t>
      </w:r>
      <w:r>
        <w:rPr>
          <w:rFonts w:ascii="宋体" w:eastAsia="宋体" w:hAnsi="宋体" w:cs="Times New Roman" w:hint="eastAsia"/>
          <w:sz w:val="24"/>
          <w:szCs w:val="24"/>
          <w:u w:val="single"/>
        </w:rPr>
        <w:t xml:space="preserve"> 经开区 的戚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堰全民健身中心</w:t>
      </w:r>
      <w:r>
        <w:rPr>
          <w:rFonts w:ascii="宋体" w:eastAsia="宋体" w:hAnsi="宋体" w:cs="Times New Roman" w:hint="eastAsia"/>
          <w:sz w:val="24"/>
          <w:szCs w:val="24"/>
        </w:rPr>
        <w:t>号楼</w:t>
      </w:r>
      <w:r>
        <w:rPr>
          <w:rFonts w:ascii="宋体" w:eastAsia="宋体" w:hAnsi="宋体" w:cs="Times New Roman" w:hint="eastAsia"/>
          <w:sz w:val="24"/>
          <w:szCs w:val="24"/>
          <w:u w:val="single"/>
        </w:rPr>
        <w:t xml:space="preserve"> 3  </w:t>
      </w:r>
      <w:r>
        <w:rPr>
          <w:rFonts w:ascii="宋体" w:eastAsia="宋体" w:hAnsi="宋体" w:cs="Times New Roman" w:hint="eastAsia"/>
          <w:sz w:val="24"/>
          <w:szCs w:val="24"/>
        </w:rPr>
        <w:t>层</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13</w:t>
      </w:r>
      <w:r>
        <w:rPr>
          <w:rFonts w:ascii="宋体" w:eastAsia="宋体" w:hAnsi="宋体" w:cs="Times New Roman" w:hint="eastAsia"/>
          <w:sz w:val="24"/>
          <w:szCs w:val="24"/>
          <w:u w:val="single"/>
        </w:rPr>
        <w:t xml:space="preserve">/14 </w:t>
      </w:r>
      <w:r>
        <w:rPr>
          <w:rFonts w:ascii="宋体" w:eastAsia="宋体" w:hAnsi="宋体" w:cs="Times New Roman" w:hint="eastAsia"/>
          <w:sz w:val="24"/>
          <w:szCs w:val="24"/>
        </w:rPr>
        <w:t>室房屋按该租赁物业现状出租给乙方。双方确认，该租赁物业的建筑面积为</w:t>
      </w:r>
      <w:r>
        <w:rPr>
          <w:rFonts w:ascii="宋体" w:eastAsia="宋体" w:hAnsi="宋体" w:cs="Times New Roman"/>
          <w:sz w:val="24"/>
          <w:szCs w:val="24"/>
          <w:u w:val="single"/>
        </w:rPr>
        <w:t>98</w:t>
      </w:r>
      <w:r>
        <w:rPr>
          <w:rFonts w:ascii="宋体" w:eastAsia="宋体" w:hAnsi="宋体" w:cs="Times New Roman" w:hint="eastAsia"/>
          <w:sz w:val="24"/>
          <w:szCs w:val="24"/>
          <w:u w:val="single"/>
        </w:rPr>
        <w:t xml:space="preserve"> 平</w:t>
      </w:r>
      <w:r>
        <w:rPr>
          <w:rFonts w:ascii="宋体" w:eastAsia="宋体" w:hAnsi="宋体" w:cs="Times New Roman" w:hint="eastAsia"/>
          <w:sz w:val="24"/>
          <w:szCs w:val="24"/>
        </w:rPr>
        <w:t>方米，《租户租赁物业示意图》见附件一。</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1.3乙方租用的该房屋只能用于</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用途。在租赁期内，非经甲方书面同意，乙方不得擅自改变所承租房屋的用途。</w:t>
      </w:r>
    </w:p>
    <w:p w:rsidR="00D9741E" w:rsidRDefault="009D4C7B">
      <w:pPr>
        <w:spacing w:beforeLines="20" w:before="62" w:afterLines="10" w:after="31" w:line="360" w:lineRule="auto"/>
        <w:jc w:val="left"/>
        <w:outlineLvl w:val="0"/>
        <w:rPr>
          <w:rFonts w:ascii="宋体" w:eastAsia="宋体" w:hAnsi="宋体" w:cs="Times New Roman"/>
          <w:b/>
          <w:bCs/>
          <w:sz w:val="24"/>
          <w:szCs w:val="24"/>
        </w:rPr>
      </w:pPr>
      <w:bookmarkStart w:id="1" w:name="_Toc42611228"/>
      <w:r>
        <w:rPr>
          <w:rFonts w:ascii="宋体" w:eastAsia="宋体" w:hAnsi="宋体" w:cs="Times New Roman" w:hint="eastAsia"/>
          <w:b/>
          <w:bCs/>
          <w:sz w:val="24"/>
          <w:szCs w:val="24"/>
        </w:rPr>
        <w:t>第二条 租赁期限及续租</w:t>
      </w:r>
      <w:bookmarkEnd w:id="1"/>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2.1 租赁期限：乙方承租房屋的租期（含装修期）共计</w:t>
      </w:r>
      <w:r>
        <w:rPr>
          <w:rFonts w:ascii="宋体" w:eastAsia="宋体" w:hAnsi="宋体" w:cs="Times New Roman" w:hint="eastAsia"/>
          <w:sz w:val="24"/>
          <w:szCs w:val="24"/>
          <w:u w:val="single"/>
        </w:rPr>
        <w:t xml:space="preserve"> 壹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零 </w:t>
      </w:r>
      <w:r>
        <w:rPr>
          <w:rFonts w:ascii="宋体" w:eastAsia="宋体" w:hAnsi="宋体" w:cs="Times New Roman" w:hint="eastAsia"/>
          <w:sz w:val="24"/>
          <w:szCs w:val="24"/>
        </w:rPr>
        <w:t>月，自</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日起至</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日止，其中装修期为</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日至</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  </w:t>
      </w:r>
      <w:r>
        <w:rPr>
          <w:rFonts w:ascii="宋体" w:eastAsia="宋体" w:hAnsi="宋体" w:cs="Times New Roman" w:hint="eastAsia"/>
          <w:sz w:val="24"/>
          <w:szCs w:val="24"/>
        </w:rPr>
        <w:t>日，装修期内乙方应按照与甲方物业管理部门签订的</w:t>
      </w:r>
      <w:r>
        <w:rPr>
          <w:rFonts w:ascii="宋体" w:eastAsia="宋体" w:hAnsi="宋体" w:cs="Times New Roman"/>
          <w:sz w:val="24"/>
          <w:szCs w:val="24"/>
        </w:rPr>
        <w:t>《</w:t>
      </w:r>
      <w:r>
        <w:rPr>
          <w:rFonts w:ascii="宋体" w:eastAsia="宋体" w:hAnsi="宋体" w:cs="Times New Roman" w:hint="eastAsia"/>
          <w:sz w:val="24"/>
          <w:szCs w:val="24"/>
        </w:rPr>
        <w:t>物业管理服务合同</w:t>
      </w:r>
      <w:r>
        <w:rPr>
          <w:rFonts w:ascii="宋体" w:eastAsia="宋体" w:hAnsi="宋体" w:cs="Times New Roman"/>
          <w:sz w:val="24"/>
          <w:szCs w:val="24"/>
        </w:rPr>
        <w:t>》</w:t>
      </w:r>
      <w:r>
        <w:rPr>
          <w:rFonts w:ascii="宋体" w:eastAsia="宋体" w:hAnsi="宋体" w:cs="Times New Roman" w:hint="eastAsia"/>
          <w:sz w:val="24"/>
          <w:szCs w:val="24"/>
        </w:rPr>
        <w:t>的约定交纳装修期物业综合费及其他相关费用。</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2.2 续租</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2.2.2到期不续租的，在租赁期限届满前三个月内，甲方有权在不影响乙方正常经营的前提下，同该租赁物业潜在的承租方或使用人察看、了解该租赁物业及其设施、设备，乙方应当予以配合。</w:t>
      </w:r>
    </w:p>
    <w:p w:rsidR="00D9741E" w:rsidRDefault="009D4C7B">
      <w:pPr>
        <w:spacing w:line="360" w:lineRule="auto"/>
        <w:ind w:firstLineChars="200" w:firstLine="480"/>
        <w:rPr>
          <w:rFonts w:ascii="宋体" w:eastAsia="宋体" w:hAnsi="宋体" w:cs="Times New Roman"/>
          <w:color w:val="FF0000"/>
          <w:sz w:val="24"/>
          <w:szCs w:val="24"/>
        </w:rPr>
      </w:pPr>
      <w:r>
        <w:rPr>
          <w:rFonts w:ascii="宋体" w:eastAsia="宋体" w:hAnsi="宋体" w:cs="Times New Roman" w:hint="eastAsia"/>
          <w:sz w:val="24"/>
          <w:szCs w:val="24"/>
        </w:rPr>
        <w:t>2.2.3租赁期满，本合同即行终止，甲方有权在本合同约定的租赁期限届满之日收回该租赁物业</w:t>
      </w:r>
      <w:r>
        <w:rPr>
          <w:rFonts w:ascii="宋体" w:eastAsia="宋体" w:hAnsi="宋体" w:cs="Times New Roman"/>
          <w:sz w:val="24"/>
          <w:szCs w:val="24"/>
        </w:rPr>
        <w:t>。</w:t>
      </w:r>
      <w:r>
        <w:rPr>
          <w:rFonts w:ascii="宋体" w:eastAsia="宋体" w:hAnsi="宋体" w:cs="Times New Roman" w:hint="eastAsia"/>
          <w:sz w:val="24"/>
          <w:szCs w:val="24"/>
        </w:rPr>
        <w:t>若乙方逾期未交还该租赁物业的，按本合同第7.2、7.3等条款的约定执行。</w:t>
      </w:r>
    </w:p>
    <w:p w:rsidR="00D9741E" w:rsidRDefault="009D4C7B">
      <w:pPr>
        <w:adjustRightInd w:val="0"/>
        <w:snapToGrid w:val="0"/>
        <w:spacing w:beforeLines="100" w:before="312" w:afterLines="50" w:after="156" w:line="360" w:lineRule="auto"/>
        <w:jc w:val="left"/>
        <w:outlineLvl w:val="0"/>
        <w:rPr>
          <w:rFonts w:ascii="宋体" w:eastAsia="宋体" w:hAnsi="宋体" w:cs="Times New Roman"/>
          <w:b/>
          <w:bCs/>
          <w:sz w:val="24"/>
          <w:szCs w:val="24"/>
        </w:rPr>
      </w:pPr>
      <w:bookmarkStart w:id="2" w:name="_Toc42611229"/>
      <w:bookmarkStart w:id="3" w:name="_Toc29824928"/>
      <w:bookmarkStart w:id="4" w:name="_Toc29563015"/>
      <w:r>
        <w:rPr>
          <w:rFonts w:ascii="宋体" w:eastAsia="宋体" w:hAnsi="宋体" w:cs="Times New Roman" w:hint="eastAsia"/>
          <w:b/>
          <w:bCs/>
          <w:sz w:val="24"/>
          <w:szCs w:val="24"/>
        </w:rPr>
        <w:t>第三条 保证金、租金及其支付</w:t>
      </w:r>
      <w:bookmarkEnd w:id="2"/>
      <w:bookmarkEnd w:id="3"/>
      <w:bookmarkEnd w:id="4"/>
    </w:p>
    <w:p w:rsidR="00D9741E" w:rsidRDefault="009D4C7B">
      <w:pPr>
        <w:spacing w:line="360" w:lineRule="auto"/>
        <w:rPr>
          <w:rFonts w:ascii="宋体" w:eastAsia="宋体" w:hAnsi="宋体" w:cs="Times New Roman"/>
          <w:color w:val="FF0000"/>
          <w:sz w:val="24"/>
          <w:szCs w:val="24"/>
        </w:rPr>
      </w:pPr>
      <w:r>
        <w:rPr>
          <w:rFonts w:ascii="宋体" w:eastAsia="宋体" w:hAnsi="宋体" w:cs="Times New Roman" w:hint="eastAsia"/>
          <w:sz w:val="24"/>
          <w:szCs w:val="24"/>
        </w:rPr>
        <w:t>3.1 乙方需在合同签署之日起十日内向甲方支付租赁保证金，金额为人民币</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11250</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元</w:t>
      </w:r>
      <w:r>
        <w:rPr>
          <w:rFonts w:ascii="宋体" w:eastAsia="宋体" w:hAnsi="宋体" w:cs="Times New Roman"/>
          <w:sz w:val="24"/>
          <w:szCs w:val="24"/>
        </w:rPr>
        <w:t>（RMB</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壹万壹仟贰佰伍拾元整</w:t>
      </w:r>
      <w:r>
        <w:rPr>
          <w:rFonts w:ascii="宋体" w:eastAsia="宋体" w:hAnsi="宋体" w:cs="Times New Roman"/>
          <w:sz w:val="24"/>
          <w:szCs w:val="24"/>
          <w:u w:val="single"/>
        </w:rPr>
        <w:t xml:space="preserve"> </w:t>
      </w:r>
      <w:r>
        <w:rPr>
          <w:rFonts w:ascii="宋体" w:eastAsia="宋体" w:hAnsi="宋体" w:cs="Times New Roman"/>
          <w:sz w:val="24"/>
          <w:szCs w:val="24"/>
        </w:rPr>
        <w:t>）</w:t>
      </w:r>
      <w:r>
        <w:rPr>
          <w:rFonts w:ascii="宋体" w:eastAsia="宋体" w:hAnsi="宋体" w:cs="Times New Roman" w:hint="eastAsia"/>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rsidR="00D9741E" w:rsidRDefault="009D4C7B">
      <w:pPr>
        <w:tabs>
          <w:tab w:val="left" w:pos="1155"/>
        </w:tabs>
        <w:spacing w:line="360" w:lineRule="auto"/>
        <w:rPr>
          <w:rFonts w:ascii="宋体" w:eastAsia="宋体" w:hAnsi="宋体" w:cs="Times New Roman"/>
          <w:sz w:val="24"/>
          <w:szCs w:val="24"/>
        </w:rPr>
      </w:pPr>
      <w:r>
        <w:rPr>
          <w:rFonts w:ascii="宋体" w:eastAsia="宋体" w:hAnsi="宋体" w:cs="Times New Roman" w:hint="eastAsia"/>
          <w:sz w:val="24"/>
          <w:szCs w:val="24"/>
        </w:rPr>
        <w:t>3.2 保证金的使用及退还</w:t>
      </w:r>
    </w:p>
    <w:p w:rsidR="00D9741E" w:rsidRDefault="009D4C7B">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3.2.1 在合同期内，乙方不得将租赁保证金转让或抵押，不予抵充租金或其他应付款项，仅作为乙方忠实履行本合同约定义务的保证。</w:t>
      </w:r>
    </w:p>
    <w:p w:rsidR="00D9741E" w:rsidRDefault="009D4C7B">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3.2.2 下列情形经甲方书面通知乙方后，乙方收到甲方书面通知后五日内不予改正的，甲方有权书面通知乙方即时扣除其相应金额的租赁保证金，并不影响</w:t>
      </w:r>
      <w:r>
        <w:rPr>
          <w:rFonts w:ascii="宋体" w:eastAsia="宋体" w:hAnsi="宋体" w:cs="Times New Roman" w:hint="eastAsia"/>
          <w:sz w:val="24"/>
          <w:szCs w:val="24"/>
        </w:rPr>
        <w:lastRenderedPageBreak/>
        <w:t>甲方同时采取任何其他补救措施：</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a.乙方拖欠甲方租金以及其他应付费用的；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b.按本合同约定乙方应向甲方支付违约金而乙方未支付的；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c</w:t>
      </w:r>
      <w:r>
        <w:rPr>
          <w:rFonts w:ascii="宋体" w:eastAsia="宋体" w:hAnsi="宋体" w:cs="Times New Roman"/>
          <w:sz w:val="24"/>
          <w:szCs w:val="24"/>
        </w:rPr>
        <w:t>.</w:t>
      </w:r>
      <w:r>
        <w:rPr>
          <w:rFonts w:ascii="宋体" w:eastAsia="宋体" w:hAnsi="宋体" w:cs="Times New Roman" w:hint="eastAsia"/>
          <w:sz w:val="24"/>
          <w:szCs w:val="24"/>
        </w:rPr>
        <w:t>乙方未按国家、常州市政府相关主管部门的规定支付有关税费，导致该费用由甲方支付的；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d.乙方在租赁物业内进行的经营活动损害第三方的合法权益，或与第三方发生纠纷未能自行妥善处理，导致甲方被追索或承担连带责任，给甲方造成损失的；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 xml:space="preserve">e. </w:t>
      </w:r>
      <w:r>
        <w:rPr>
          <w:rFonts w:ascii="宋体" w:eastAsia="宋体" w:hAnsi="宋体" w:cs="Times New Roman"/>
          <w:sz w:val="24"/>
          <w:szCs w:val="24"/>
        </w:rPr>
        <w:t>其他按本合同约定乙方应支付的任何款项、费用及应赔偿、补偿的损失</w:t>
      </w:r>
      <w:r>
        <w:rPr>
          <w:rFonts w:ascii="宋体" w:eastAsia="宋体" w:hAnsi="宋体" w:cs="Times New Roman" w:hint="eastAsia"/>
          <w:sz w:val="24"/>
          <w:szCs w:val="24"/>
        </w:rPr>
        <w:t>经催告在合理期限内仍</w:t>
      </w:r>
      <w:r>
        <w:rPr>
          <w:rFonts w:ascii="宋体" w:eastAsia="宋体" w:hAnsi="宋体" w:cs="Times New Roman"/>
          <w:sz w:val="24"/>
          <w:szCs w:val="24"/>
        </w:rPr>
        <w:t>未支付的；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f. 因乙方违法经营导致甲方受到相应行政管理机关处罚的；</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g. 其他按本合同约定可扣除或没收乙方租赁保证金的情形。</w:t>
      </w:r>
    </w:p>
    <w:p w:rsidR="00D9741E" w:rsidRDefault="009D4C7B">
      <w:pPr>
        <w:tabs>
          <w:tab w:val="left" w:pos="1260"/>
        </w:tabs>
        <w:spacing w:line="360" w:lineRule="auto"/>
        <w:ind w:firstLineChars="300" w:firstLine="720"/>
        <w:rPr>
          <w:rFonts w:ascii="宋体" w:eastAsia="宋体" w:hAnsi="宋体" w:cs="Times New Roman"/>
          <w:sz w:val="24"/>
          <w:szCs w:val="24"/>
        </w:rPr>
      </w:pPr>
      <w:r>
        <w:rPr>
          <w:rFonts w:ascii="宋体" w:eastAsia="宋体" w:hAnsi="宋体" w:cs="Times New Roman"/>
          <w:sz w:val="24"/>
          <w:szCs w:val="24"/>
        </w:rPr>
        <w:t xml:space="preserve">3.2.3 </w:t>
      </w:r>
      <w:r>
        <w:rPr>
          <w:rFonts w:ascii="宋体" w:eastAsia="宋体" w:hAnsi="宋体" w:cs="Times New Roman" w:hint="eastAsia"/>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（1）乙方完全履行了本合同所约定的义务，全部费用结算完毕，包括但不限于物业管理费、公用事业费以及法规、政策规定等应由乙方支付的一切费用，未发生扣除保证金的事由；</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（2）乙方已经按照本合同约定第七条将该租赁物业归还给甲方，且已完成该租赁房屋的各类交接手续，包括但不限于房屋的交接、该租赁房屋各类证照的注销。</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3.3 租金的结算和支付: 本项下约定的租金标准均为双方对租赁物业完成交接</w:t>
      </w:r>
      <w:r>
        <w:rPr>
          <w:rFonts w:ascii="宋体" w:eastAsia="宋体" w:hAnsi="宋体" w:cs="Times New Roman" w:hint="eastAsia"/>
          <w:sz w:val="24"/>
          <w:szCs w:val="24"/>
        </w:rPr>
        <w:lastRenderedPageBreak/>
        <w:t>后计租日起的标准计租单价，现双方商定采取方式以</w:t>
      </w:r>
      <w:r>
        <w:rPr>
          <w:rFonts w:ascii="宋体" w:eastAsia="宋体" w:hAnsi="宋体" w:cs="Times New Roman" w:hint="eastAsia"/>
          <w:sz w:val="24"/>
          <w:szCs w:val="24"/>
          <w:u w:val="single"/>
        </w:rPr>
        <w:t xml:space="preserve"> 固定租金 </w:t>
      </w:r>
      <w:r>
        <w:rPr>
          <w:rFonts w:ascii="宋体" w:eastAsia="宋体" w:hAnsi="宋体" w:cs="Times New Roman" w:hint="eastAsia"/>
          <w:sz w:val="24"/>
          <w:szCs w:val="24"/>
        </w:rPr>
        <w:t>方式执行。</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3.3.1租金的结算和支付方式如下表：</w:t>
      </w:r>
    </w:p>
    <w:p w:rsidR="00D9741E" w:rsidRDefault="00D9741E">
      <w:pPr>
        <w:spacing w:line="360" w:lineRule="auto"/>
        <w:ind w:firstLineChars="200" w:firstLine="480"/>
        <w:rPr>
          <w:rFonts w:ascii="宋体" w:eastAsia="宋体" w:hAnsi="宋体" w:cs="Times New Roman"/>
          <w:sz w:val="24"/>
          <w:szCs w:val="24"/>
        </w:rPr>
      </w:pPr>
    </w:p>
    <w:tbl>
      <w:tblPr>
        <w:tblW w:w="81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1429"/>
        <w:gridCol w:w="1250"/>
        <w:gridCol w:w="1962"/>
        <w:gridCol w:w="1200"/>
        <w:gridCol w:w="1195"/>
      </w:tblGrid>
      <w:tr w:rsidR="00D9741E">
        <w:trPr>
          <w:trHeight w:val="724"/>
        </w:trPr>
        <w:tc>
          <w:tcPr>
            <w:tcW w:w="1126" w:type="dxa"/>
            <w:shd w:val="clear" w:color="auto" w:fill="auto"/>
            <w:vAlign w:val="center"/>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计租年</w:t>
            </w:r>
          </w:p>
        </w:tc>
        <w:tc>
          <w:tcPr>
            <w:tcW w:w="1429"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计租区间</w:t>
            </w:r>
          </w:p>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（年）</w:t>
            </w:r>
          </w:p>
        </w:tc>
        <w:tc>
          <w:tcPr>
            <w:tcW w:w="1250"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建筑面积</w:t>
            </w:r>
          </w:p>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w:t>
            </w:r>
          </w:p>
        </w:tc>
        <w:tc>
          <w:tcPr>
            <w:tcW w:w="1962"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日建筑面积租金</w:t>
            </w:r>
          </w:p>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（元/天/㎡）</w:t>
            </w:r>
          </w:p>
        </w:tc>
        <w:tc>
          <w:tcPr>
            <w:tcW w:w="1200"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月租</w:t>
            </w:r>
          </w:p>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（元/月）</w:t>
            </w:r>
          </w:p>
        </w:tc>
        <w:tc>
          <w:tcPr>
            <w:tcW w:w="1195"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年租金</w:t>
            </w:r>
          </w:p>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（元/年）</w:t>
            </w:r>
          </w:p>
        </w:tc>
      </w:tr>
      <w:tr w:rsidR="00D9741E">
        <w:trPr>
          <w:trHeight w:val="525"/>
        </w:trPr>
        <w:tc>
          <w:tcPr>
            <w:tcW w:w="1126"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第一年</w:t>
            </w:r>
          </w:p>
        </w:tc>
        <w:tc>
          <w:tcPr>
            <w:tcW w:w="1429" w:type="dxa"/>
            <w:shd w:val="clear" w:color="auto" w:fill="auto"/>
          </w:tcPr>
          <w:p w:rsidR="00D9741E" w:rsidRDefault="009D4C7B" w:rsidP="009D4C7B">
            <w:pPr>
              <w:spacing w:line="360" w:lineRule="auto"/>
              <w:rPr>
                <w:rFonts w:ascii="宋体" w:eastAsia="宋体" w:hAnsi="宋体" w:cs="Times New Roman"/>
                <w:sz w:val="24"/>
                <w:szCs w:val="24"/>
              </w:rPr>
            </w:pPr>
            <w:r>
              <w:rPr>
                <w:rFonts w:ascii="宋体" w:eastAsia="宋体" w:hAnsi="宋体" w:cs="Times New Roman"/>
                <w:sz w:val="24"/>
                <w:szCs w:val="24"/>
              </w:rPr>
              <w:t xml:space="preserve"> </w:t>
            </w:r>
          </w:p>
        </w:tc>
        <w:tc>
          <w:tcPr>
            <w:tcW w:w="1250" w:type="dxa"/>
            <w:shd w:val="clear" w:color="auto" w:fill="auto"/>
          </w:tcPr>
          <w:p w:rsidR="00D9741E" w:rsidRDefault="00D9741E">
            <w:pPr>
              <w:spacing w:line="360" w:lineRule="auto"/>
              <w:rPr>
                <w:rFonts w:ascii="宋体" w:eastAsia="宋体" w:hAnsi="宋体" w:cs="Times New Roman"/>
                <w:sz w:val="24"/>
                <w:szCs w:val="24"/>
              </w:rPr>
            </w:pPr>
          </w:p>
        </w:tc>
        <w:tc>
          <w:tcPr>
            <w:tcW w:w="1962" w:type="dxa"/>
            <w:shd w:val="clear" w:color="auto" w:fill="auto"/>
          </w:tcPr>
          <w:p w:rsidR="00D9741E" w:rsidRDefault="00D9741E">
            <w:pPr>
              <w:spacing w:line="360" w:lineRule="auto"/>
              <w:rPr>
                <w:rFonts w:ascii="宋体" w:eastAsia="宋体" w:hAnsi="宋体" w:cs="Times New Roman"/>
                <w:sz w:val="24"/>
                <w:szCs w:val="24"/>
              </w:rPr>
            </w:pPr>
          </w:p>
        </w:tc>
        <w:tc>
          <w:tcPr>
            <w:tcW w:w="1200" w:type="dxa"/>
            <w:shd w:val="clear" w:color="auto" w:fill="auto"/>
          </w:tcPr>
          <w:p w:rsidR="00D9741E" w:rsidRDefault="00D9741E">
            <w:pPr>
              <w:spacing w:line="360" w:lineRule="auto"/>
              <w:rPr>
                <w:rFonts w:ascii="宋体" w:eastAsia="宋体" w:hAnsi="宋体" w:cs="Times New Roman"/>
                <w:sz w:val="24"/>
                <w:szCs w:val="24"/>
              </w:rPr>
            </w:pPr>
          </w:p>
        </w:tc>
        <w:tc>
          <w:tcPr>
            <w:tcW w:w="1195" w:type="dxa"/>
            <w:shd w:val="clear" w:color="auto" w:fill="auto"/>
          </w:tcPr>
          <w:p w:rsidR="00D9741E" w:rsidRDefault="00D9741E">
            <w:pPr>
              <w:spacing w:line="360" w:lineRule="auto"/>
              <w:rPr>
                <w:rFonts w:ascii="宋体" w:eastAsia="宋体" w:hAnsi="宋体" w:cs="Times New Roman"/>
                <w:sz w:val="24"/>
                <w:szCs w:val="24"/>
              </w:rPr>
            </w:pPr>
          </w:p>
        </w:tc>
      </w:tr>
      <w:tr w:rsidR="00D9741E">
        <w:trPr>
          <w:trHeight w:val="590"/>
        </w:trPr>
        <w:tc>
          <w:tcPr>
            <w:tcW w:w="1126" w:type="dxa"/>
            <w:shd w:val="clear" w:color="auto" w:fill="auto"/>
          </w:tcPr>
          <w:p w:rsidR="00D9741E" w:rsidRDefault="009D4C7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第二年</w:t>
            </w:r>
          </w:p>
        </w:tc>
        <w:tc>
          <w:tcPr>
            <w:tcW w:w="1429" w:type="dxa"/>
            <w:shd w:val="clear" w:color="auto" w:fill="auto"/>
          </w:tcPr>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w:t>
            </w:r>
          </w:p>
        </w:tc>
        <w:tc>
          <w:tcPr>
            <w:tcW w:w="1250" w:type="dxa"/>
            <w:shd w:val="clear" w:color="auto" w:fill="auto"/>
          </w:tcPr>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w:t>
            </w:r>
          </w:p>
        </w:tc>
        <w:tc>
          <w:tcPr>
            <w:tcW w:w="1962" w:type="dxa"/>
            <w:shd w:val="clear" w:color="auto" w:fill="auto"/>
          </w:tcPr>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w:t>
            </w:r>
          </w:p>
        </w:tc>
        <w:tc>
          <w:tcPr>
            <w:tcW w:w="1200" w:type="dxa"/>
            <w:shd w:val="clear" w:color="auto" w:fill="auto"/>
          </w:tcPr>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w:t>
            </w:r>
          </w:p>
        </w:tc>
        <w:tc>
          <w:tcPr>
            <w:tcW w:w="1195" w:type="dxa"/>
            <w:shd w:val="clear" w:color="auto" w:fill="auto"/>
          </w:tcPr>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w:t>
            </w:r>
          </w:p>
        </w:tc>
      </w:tr>
      <w:tr w:rsidR="00D9741E">
        <w:trPr>
          <w:trHeight w:val="603"/>
        </w:trPr>
        <w:tc>
          <w:tcPr>
            <w:tcW w:w="1126" w:type="dxa"/>
            <w:shd w:val="clear" w:color="auto" w:fill="auto"/>
          </w:tcPr>
          <w:p w:rsidR="00D9741E" w:rsidRDefault="00D9741E">
            <w:pPr>
              <w:spacing w:line="360" w:lineRule="auto"/>
              <w:jc w:val="center"/>
              <w:rPr>
                <w:rFonts w:ascii="宋体" w:eastAsia="宋体" w:hAnsi="宋体" w:cs="Times New Roman"/>
                <w:sz w:val="24"/>
                <w:szCs w:val="24"/>
              </w:rPr>
            </w:pPr>
          </w:p>
        </w:tc>
        <w:tc>
          <w:tcPr>
            <w:tcW w:w="1429" w:type="dxa"/>
            <w:shd w:val="clear" w:color="auto" w:fill="auto"/>
          </w:tcPr>
          <w:p w:rsidR="00D9741E" w:rsidRDefault="00D9741E">
            <w:pPr>
              <w:spacing w:line="360" w:lineRule="auto"/>
              <w:rPr>
                <w:rFonts w:ascii="宋体" w:eastAsia="宋体" w:hAnsi="宋体" w:cs="Times New Roman"/>
                <w:sz w:val="24"/>
                <w:szCs w:val="24"/>
              </w:rPr>
            </w:pPr>
          </w:p>
        </w:tc>
        <w:tc>
          <w:tcPr>
            <w:tcW w:w="1250" w:type="dxa"/>
            <w:shd w:val="clear" w:color="auto" w:fill="auto"/>
          </w:tcPr>
          <w:p w:rsidR="00D9741E" w:rsidRDefault="00D9741E">
            <w:pPr>
              <w:spacing w:line="360" w:lineRule="auto"/>
              <w:rPr>
                <w:rFonts w:ascii="宋体" w:eastAsia="宋体" w:hAnsi="宋体" w:cs="Times New Roman"/>
                <w:sz w:val="24"/>
                <w:szCs w:val="24"/>
              </w:rPr>
            </w:pPr>
          </w:p>
        </w:tc>
        <w:tc>
          <w:tcPr>
            <w:tcW w:w="1962" w:type="dxa"/>
            <w:shd w:val="clear" w:color="auto" w:fill="auto"/>
          </w:tcPr>
          <w:p w:rsidR="00D9741E" w:rsidRDefault="00D9741E">
            <w:pPr>
              <w:spacing w:line="360" w:lineRule="auto"/>
              <w:rPr>
                <w:rFonts w:ascii="宋体" w:eastAsia="宋体" w:hAnsi="宋体" w:cs="Times New Roman"/>
                <w:sz w:val="24"/>
                <w:szCs w:val="24"/>
              </w:rPr>
            </w:pPr>
          </w:p>
        </w:tc>
        <w:tc>
          <w:tcPr>
            <w:tcW w:w="1200" w:type="dxa"/>
            <w:shd w:val="clear" w:color="auto" w:fill="auto"/>
          </w:tcPr>
          <w:p w:rsidR="00D9741E" w:rsidRDefault="00D9741E">
            <w:pPr>
              <w:spacing w:line="360" w:lineRule="auto"/>
              <w:rPr>
                <w:rFonts w:ascii="宋体" w:eastAsia="宋体" w:hAnsi="宋体" w:cs="Times New Roman"/>
                <w:sz w:val="24"/>
                <w:szCs w:val="24"/>
              </w:rPr>
            </w:pPr>
          </w:p>
        </w:tc>
        <w:tc>
          <w:tcPr>
            <w:tcW w:w="1195" w:type="dxa"/>
            <w:shd w:val="clear" w:color="auto" w:fill="auto"/>
          </w:tcPr>
          <w:p w:rsidR="00D9741E" w:rsidRDefault="00D9741E">
            <w:pPr>
              <w:spacing w:line="360" w:lineRule="auto"/>
              <w:rPr>
                <w:rFonts w:ascii="宋体" w:eastAsia="宋体" w:hAnsi="宋体" w:cs="Times New Roman"/>
                <w:sz w:val="24"/>
                <w:szCs w:val="24"/>
              </w:rPr>
            </w:pPr>
          </w:p>
        </w:tc>
      </w:tr>
      <w:tr w:rsidR="00D9741E">
        <w:trPr>
          <w:trHeight w:val="590"/>
        </w:trPr>
        <w:tc>
          <w:tcPr>
            <w:tcW w:w="1126" w:type="dxa"/>
            <w:shd w:val="clear" w:color="auto" w:fill="auto"/>
          </w:tcPr>
          <w:p w:rsidR="00D9741E" w:rsidRDefault="00D9741E">
            <w:pPr>
              <w:spacing w:line="360" w:lineRule="auto"/>
              <w:jc w:val="center"/>
              <w:rPr>
                <w:rFonts w:ascii="宋体" w:eastAsia="宋体" w:hAnsi="宋体" w:cs="Times New Roman"/>
                <w:sz w:val="24"/>
                <w:szCs w:val="24"/>
              </w:rPr>
            </w:pPr>
          </w:p>
        </w:tc>
        <w:tc>
          <w:tcPr>
            <w:tcW w:w="1429" w:type="dxa"/>
            <w:shd w:val="clear" w:color="auto" w:fill="auto"/>
          </w:tcPr>
          <w:p w:rsidR="00D9741E" w:rsidRDefault="00D9741E">
            <w:pPr>
              <w:spacing w:line="360" w:lineRule="auto"/>
              <w:rPr>
                <w:rFonts w:ascii="宋体" w:eastAsia="宋体" w:hAnsi="宋体" w:cs="Times New Roman"/>
                <w:sz w:val="24"/>
                <w:szCs w:val="24"/>
              </w:rPr>
            </w:pPr>
          </w:p>
        </w:tc>
        <w:tc>
          <w:tcPr>
            <w:tcW w:w="1250" w:type="dxa"/>
            <w:shd w:val="clear" w:color="auto" w:fill="auto"/>
          </w:tcPr>
          <w:p w:rsidR="00D9741E" w:rsidRDefault="00D9741E">
            <w:pPr>
              <w:spacing w:line="360" w:lineRule="auto"/>
              <w:rPr>
                <w:rFonts w:ascii="宋体" w:eastAsia="宋体" w:hAnsi="宋体" w:cs="Times New Roman"/>
                <w:sz w:val="24"/>
                <w:szCs w:val="24"/>
              </w:rPr>
            </w:pPr>
          </w:p>
        </w:tc>
        <w:tc>
          <w:tcPr>
            <w:tcW w:w="1962" w:type="dxa"/>
            <w:shd w:val="clear" w:color="auto" w:fill="auto"/>
          </w:tcPr>
          <w:p w:rsidR="00D9741E" w:rsidRDefault="00D9741E">
            <w:pPr>
              <w:spacing w:line="360" w:lineRule="auto"/>
              <w:rPr>
                <w:rFonts w:ascii="宋体" w:eastAsia="宋体" w:hAnsi="宋体" w:cs="Times New Roman"/>
                <w:sz w:val="24"/>
                <w:szCs w:val="24"/>
              </w:rPr>
            </w:pPr>
          </w:p>
        </w:tc>
        <w:tc>
          <w:tcPr>
            <w:tcW w:w="1200" w:type="dxa"/>
            <w:shd w:val="clear" w:color="auto" w:fill="auto"/>
          </w:tcPr>
          <w:p w:rsidR="00D9741E" w:rsidRDefault="00D9741E">
            <w:pPr>
              <w:spacing w:line="360" w:lineRule="auto"/>
              <w:rPr>
                <w:rFonts w:ascii="宋体" w:eastAsia="宋体" w:hAnsi="宋体" w:cs="Times New Roman"/>
                <w:sz w:val="24"/>
                <w:szCs w:val="24"/>
              </w:rPr>
            </w:pPr>
          </w:p>
        </w:tc>
        <w:tc>
          <w:tcPr>
            <w:tcW w:w="1195" w:type="dxa"/>
            <w:shd w:val="clear" w:color="auto" w:fill="auto"/>
          </w:tcPr>
          <w:p w:rsidR="00D9741E" w:rsidRDefault="00D9741E">
            <w:pPr>
              <w:spacing w:line="360" w:lineRule="auto"/>
              <w:rPr>
                <w:rFonts w:ascii="宋体" w:eastAsia="宋体" w:hAnsi="宋体" w:cs="Times New Roman"/>
                <w:sz w:val="24"/>
                <w:szCs w:val="24"/>
              </w:rPr>
            </w:pPr>
          </w:p>
        </w:tc>
      </w:tr>
    </w:tbl>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3.3.2支付方式：</w:t>
      </w:r>
      <w:r>
        <w:rPr>
          <w:rFonts w:ascii="宋体" w:eastAsia="宋体" w:hAnsi="宋体" w:cs="Times New Roman" w:hint="eastAsia"/>
          <w:bCs/>
          <w:sz w:val="24"/>
          <w:szCs w:val="24"/>
        </w:rPr>
        <w:t>甲乙双方采用先付后用的租金支付方式，</w:t>
      </w:r>
      <w:r>
        <w:rPr>
          <w:rFonts w:ascii="宋体" w:eastAsia="宋体" w:hAnsi="宋体" w:cs="Times New Roman" w:hint="eastAsia"/>
          <w:sz w:val="24"/>
          <w:szCs w:val="24"/>
        </w:rPr>
        <w:t>乙方每</w:t>
      </w:r>
      <w:r>
        <w:rPr>
          <w:rFonts w:ascii="宋体" w:eastAsia="宋体" w:hAnsi="宋体" w:cs="Times New Roman" w:hint="eastAsia"/>
          <w:sz w:val="24"/>
          <w:szCs w:val="24"/>
          <w:u w:val="single"/>
        </w:rPr>
        <w:t xml:space="preserve">  12   </w:t>
      </w:r>
      <w:r>
        <w:rPr>
          <w:rFonts w:ascii="宋体" w:eastAsia="宋体" w:hAnsi="宋体" w:cs="Times New Roman" w:hint="eastAsia"/>
          <w:sz w:val="24"/>
          <w:szCs w:val="24"/>
        </w:rPr>
        <w:t>月为一个支付周期向甲方支付租金。每个支付周期结束前10日内为下一期租金支付日。首期租金乙方在签署本合同之日后7日内一次性向甲方支付，甲方到账日为实际缴款日。</w:t>
      </w:r>
    </w:p>
    <w:p w:rsidR="00D9741E" w:rsidRDefault="009D4C7B">
      <w:pPr>
        <w:spacing w:line="360" w:lineRule="auto"/>
        <w:ind w:firstLineChars="200" w:firstLine="480"/>
        <w:rPr>
          <w:rFonts w:ascii="宋体" w:eastAsia="宋体" w:hAnsi="宋体" w:cs="Times New Roman"/>
          <w:bCs/>
          <w:sz w:val="24"/>
          <w:szCs w:val="24"/>
        </w:rPr>
      </w:pPr>
      <w:r>
        <w:rPr>
          <w:rFonts w:ascii="宋体" w:eastAsia="宋体" w:hAnsi="宋体" w:cs="Times New Roman" w:hint="eastAsia"/>
          <w:sz w:val="24"/>
          <w:szCs w:val="24"/>
        </w:rPr>
        <w:t>3.3.3以上租金不包含物业管理费、公用事业费以及法规、政策规定等应由乙方支付的一切费用。</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3.4 乙方应当在本合同签订后</w:t>
      </w:r>
      <w:r>
        <w:rPr>
          <w:rFonts w:ascii="宋体" w:eastAsia="宋体" w:hAnsi="宋体" w:cs="Times New Roman"/>
          <w:sz w:val="24"/>
          <w:szCs w:val="24"/>
        </w:rPr>
        <w:t>10</w:t>
      </w:r>
      <w:r>
        <w:rPr>
          <w:rFonts w:ascii="宋体" w:eastAsia="宋体" w:hAnsi="宋体" w:cs="Times New Roman" w:hint="eastAsia"/>
          <w:sz w:val="24"/>
          <w:szCs w:val="24"/>
        </w:rPr>
        <w:t>个工作日内与甲方委托的物业管理公司</w:t>
      </w:r>
      <w:r>
        <w:rPr>
          <w:rFonts w:ascii="宋体" w:eastAsia="宋体" w:hAnsi="宋体" w:cs="Times New Roman"/>
          <w:sz w:val="24"/>
          <w:szCs w:val="24"/>
          <w:u w:val="single"/>
        </w:rPr>
        <w:t xml:space="preserve">     </w:t>
      </w:r>
      <w:r>
        <w:rPr>
          <w:rFonts w:ascii="宋体" w:eastAsia="宋体" w:hAnsi="宋体" w:cs="Times New Roman" w:hint="eastAsia"/>
          <w:sz w:val="24"/>
          <w:szCs w:val="24"/>
        </w:rPr>
        <w:t>签订《物业管理服务合同》，并按约定缴纳物业管理费。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3.</w:t>
      </w:r>
      <w:r>
        <w:rPr>
          <w:rFonts w:ascii="宋体" w:eastAsia="宋体" w:hAnsi="宋体" w:cs="Times New Roman"/>
          <w:sz w:val="24"/>
          <w:szCs w:val="24"/>
        </w:rPr>
        <w:t>6</w:t>
      </w:r>
      <w:r>
        <w:rPr>
          <w:rFonts w:ascii="宋体" w:eastAsia="宋体" w:hAnsi="宋体" w:cs="Times New Roman" w:hint="eastAsia"/>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3.</w:t>
      </w:r>
      <w:r>
        <w:rPr>
          <w:rFonts w:ascii="宋体" w:eastAsia="宋体" w:hAnsi="宋体" w:cs="Times New Roman"/>
          <w:sz w:val="24"/>
          <w:szCs w:val="24"/>
        </w:rPr>
        <w:t>7</w:t>
      </w:r>
      <w:r>
        <w:rPr>
          <w:rFonts w:ascii="宋体" w:eastAsia="宋体" w:hAnsi="宋体" w:cs="Times New Roman" w:hint="eastAsia"/>
          <w:sz w:val="24"/>
          <w:szCs w:val="24"/>
        </w:rPr>
        <w:t xml:space="preserve"> 甲乙双方确认，以下即为本合同中甲方收款人信息，乙方向以下账户支付本</w:t>
      </w:r>
      <w:r>
        <w:rPr>
          <w:rFonts w:ascii="宋体" w:eastAsia="宋体" w:hAnsi="宋体" w:cs="Times New Roman" w:hint="eastAsia"/>
          <w:sz w:val="24"/>
          <w:szCs w:val="24"/>
        </w:rPr>
        <w:lastRenderedPageBreak/>
        <w:t>合同约定的款项即视为乙方已履行了相应的付款义务：</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收款户名：常州</w:t>
      </w:r>
      <w:proofErr w:type="gramStart"/>
      <w:r>
        <w:rPr>
          <w:rFonts w:ascii="宋体" w:eastAsia="宋体" w:hAnsi="宋体" w:cs="Times New Roman" w:hint="eastAsia"/>
          <w:sz w:val="24"/>
          <w:szCs w:val="24"/>
        </w:rPr>
        <w:t>奥体横林</w:t>
      </w:r>
      <w:proofErr w:type="gramEnd"/>
      <w:r>
        <w:rPr>
          <w:rFonts w:ascii="宋体" w:eastAsia="宋体" w:hAnsi="宋体" w:cs="Times New Roman" w:hint="eastAsia"/>
          <w:sz w:val="24"/>
          <w:szCs w:val="24"/>
        </w:rPr>
        <w:t>场馆管理有限公司戚</w:t>
      </w:r>
      <w:proofErr w:type="gramStart"/>
      <w:r>
        <w:rPr>
          <w:rFonts w:ascii="宋体" w:eastAsia="宋体" w:hAnsi="宋体" w:cs="Times New Roman" w:hint="eastAsia"/>
          <w:sz w:val="24"/>
          <w:szCs w:val="24"/>
        </w:rPr>
        <w:t>墅</w:t>
      </w:r>
      <w:proofErr w:type="gramEnd"/>
      <w:r>
        <w:rPr>
          <w:rFonts w:ascii="宋体" w:eastAsia="宋体" w:hAnsi="宋体" w:cs="Times New Roman" w:hint="eastAsia"/>
          <w:sz w:val="24"/>
          <w:szCs w:val="24"/>
        </w:rPr>
        <w:t>堰分公司</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开 户 行：中国建设银行股份有限公司常州经济开发区支行</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银行账号：32050162903600001686</w:t>
      </w:r>
    </w:p>
    <w:p w:rsidR="00D9741E" w:rsidRDefault="00D9741E">
      <w:pPr>
        <w:spacing w:line="360" w:lineRule="auto"/>
        <w:ind w:firstLineChars="200" w:firstLine="480"/>
        <w:rPr>
          <w:rFonts w:ascii="宋体" w:eastAsia="宋体" w:hAnsi="宋体" w:cs="Times New Roman"/>
          <w:sz w:val="24"/>
          <w:szCs w:val="24"/>
        </w:rPr>
      </w:pP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5" w:name="_Toc42611230"/>
      <w:r>
        <w:rPr>
          <w:rFonts w:ascii="宋体" w:eastAsia="宋体" w:hAnsi="宋体" w:cs="Times New Roman" w:hint="eastAsia"/>
          <w:b/>
          <w:bCs/>
          <w:sz w:val="24"/>
          <w:szCs w:val="24"/>
        </w:rPr>
        <w:t>第四条 交付</w:t>
      </w:r>
      <w:bookmarkEnd w:id="5"/>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 xml:space="preserve">.2 </w:t>
      </w:r>
      <w:r>
        <w:rPr>
          <w:rFonts w:ascii="宋体" w:eastAsia="宋体" w:hAnsi="宋体" w:cs="Times New Roman" w:hint="eastAsia"/>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w:t>
      </w:r>
      <w:r>
        <w:rPr>
          <w:rFonts w:ascii="宋体" w:eastAsia="宋体" w:hAnsi="宋体" w:cs="Times New Roman"/>
          <w:sz w:val="24"/>
          <w:szCs w:val="24"/>
          <w:u w:val="single"/>
        </w:rPr>
        <w:t xml:space="preserve">   </w:t>
      </w:r>
      <w:r>
        <w:rPr>
          <w:rFonts w:ascii="宋体" w:eastAsia="宋体" w:hAnsi="宋体" w:cs="Times New Roman" w:hint="eastAsia"/>
          <w:sz w:val="24"/>
          <w:szCs w:val="24"/>
        </w:rPr>
        <w:t>元人民币（RMB</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w:t>
      </w:r>
      <w:r>
        <w:rPr>
          <w:rFonts w:ascii="宋体" w:eastAsia="宋体" w:hAnsi="宋体" w:cs="Times New Roman"/>
          <w:sz w:val="24"/>
          <w:szCs w:val="24"/>
          <w:u w:val="single"/>
        </w:rPr>
        <w:t xml:space="preserve">        </w:t>
      </w:r>
      <w:r>
        <w:rPr>
          <w:rFonts w:ascii="宋体" w:eastAsia="宋体" w:hAnsi="宋体" w:cs="Times New Roman" w:hint="eastAsia"/>
          <w:sz w:val="24"/>
          <w:szCs w:val="24"/>
        </w:rPr>
        <w:t>）。在乙方完成全部装修工程、并通过甲方验收合格后的30日内，甲方无息退还乙方缴纳的装修保证金，否则不予退还。</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经甲乙双方确认，在</w:t>
      </w:r>
      <w:r>
        <w:rPr>
          <w:rFonts w:ascii="宋体" w:eastAsia="宋体" w:hAnsi="宋体" w:cs="Times New Roman"/>
          <w:sz w:val="24"/>
          <w:szCs w:val="24"/>
        </w:rPr>
        <w:t>签订本合同且乙方完成</w:t>
      </w:r>
      <w:r>
        <w:rPr>
          <w:rFonts w:ascii="宋体" w:eastAsia="宋体" w:hAnsi="宋体" w:cs="Times New Roman" w:hint="eastAsia"/>
          <w:sz w:val="24"/>
          <w:szCs w:val="24"/>
        </w:rPr>
        <w:t>首期租金、</w:t>
      </w:r>
      <w:r>
        <w:rPr>
          <w:rFonts w:ascii="宋体" w:eastAsia="宋体" w:hAnsi="宋体" w:cs="Times New Roman"/>
          <w:sz w:val="24"/>
          <w:szCs w:val="24"/>
        </w:rPr>
        <w:t>装修保证金和租赁保证金的支付后，</w:t>
      </w:r>
      <w:r>
        <w:rPr>
          <w:rFonts w:ascii="宋体" w:eastAsia="宋体" w:hAnsi="宋体" w:cs="Times New Roman" w:hint="eastAsia"/>
          <w:sz w:val="24"/>
          <w:szCs w:val="24"/>
        </w:rPr>
        <w:t>甲方于</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3</w:t>
      </w:r>
      <w:r>
        <w:rPr>
          <w:rFonts w:ascii="宋体" w:eastAsia="宋体" w:hAnsi="宋体" w:cs="Times New Roman" w:hint="eastAsia"/>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乙方对该房屋进行装修时，应事先向甲方提交装修施工图纸及方案，与甲方签订消防安全协议后方可进行施工，且施工时需对甲方公共装修部位进行成品保</w:t>
      </w:r>
      <w:r>
        <w:rPr>
          <w:rFonts w:ascii="宋体" w:eastAsia="宋体" w:hAnsi="宋体" w:cs="Times New Roman" w:hint="eastAsia"/>
          <w:sz w:val="24"/>
          <w:szCs w:val="24"/>
        </w:rPr>
        <w:lastRenderedPageBreak/>
        <w:t>护。施工图纸包括但不限于：</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.1有间隔和地板覆盖物的施工图纸、平面图及规格；</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.2一切有关电力、消防报警、公共广播、计算机系统、电话系统装设连接的电器装置的施工图纸、平面图及规格；</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.3任何建议修改或增设电器、机械设备或其他设施的细节；</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4</w:t>
      </w:r>
      <w:r>
        <w:rPr>
          <w:rFonts w:ascii="宋体" w:eastAsia="宋体" w:hAnsi="宋体" w:cs="Times New Roman" w:hint="eastAsia"/>
          <w:sz w:val="24"/>
          <w:szCs w:val="24"/>
        </w:rPr>
        <w:t>.4乙方的独立机电设备及用房的施工图、平面图及规格。</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5</w:t>
      </w:r>
      <w:r>
        <w:rPr>
          <w:rFonts w:ascii="宋体" w:eastAsia="宋体" w:hAnsi="宋体" w:cs="Times New Roman" w:hint="eastAsia"/>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乙方事先未征得甲方书面同意（必要时需经政府有关主管机关的批准），不得对该承租房屋进行下列活动：</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.1对该承租房屋建筑结构做任何改动；</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.2在该承租房屋外墙或本大厦的任何部位作标记、涂画、钻孔、安装挂钩；</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.3穿凿、切断或连接本大厦的任何管道；</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.4以任何方式毁坏该单元或本大厦内/外观，包括但不限于使用本大厦内外墙壁及玻璃窗张贴或悬挂广告牌及宣传品（乙方于承租房屋所属的内墙壁张贴或悬挂广告牌及宣传品的除外）；</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.5擅自安装及增装空调机、采暖设备和制冷设备、烹饪设备和其他机械或固定设施；</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6</w:t>
      </w:r>
      <w:r>
        <w:rPr>
          <w:rFonts w:ascii="宋体" w:eastAsia="宋体" w:hAnsi="宋体" w:cs="Times New Roman" w:hint="eastAsia"/>
          <w:sz w:val="24"/>
          <w:szCs w:val="24"/>
        </w:rPr>
        <w:t>.6安装凉棚、旗杆、天线或其他突出物。</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如乙方需进行上述行为，须以书面形式征求甲方的意见，甲方应在七日内以书面方式答复乙方是否同意，并按有关规定办理。</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rsidR="00D9741E" w:rsidRDefault="009D4C7B">
      <w:pPr>
        <w:spacing w:line="360" w:lineRule="auto"/>
        <w:rPr>
          <w:rFonts w:ascii="Calibri" w:eastAsia="宋体" w:hAnsi="Calibri" w:cs="Times New Roman"/>
          <w:szCs w:val="24"/>
        </w:rPr>
      </w:pPr>
      <w:r>
        <w:rPr>
          <w:rFonts w:ascii="宋体" w:eastAsia="宋体" w:hAnsi="宋体" w:cs="Times New Roman"/>
          <w:sz w:val="24"/>
          <w:szCs w:val="24"/>
        </w:rPr>
        <w:t>4.7</w:t>
      </w:r>
      <w:r>
        <w:rPr>
          <w:rFonts w:ascii="宋体" w:eastAsia="宋体" w:hAnsi="宋体" w:cs="Times New Roman" w:hint="eastAsia"/>
          <w:sz w:val="24"/>
          <w:szCs w:val="24"/>
        </w:rPr>
        <w:t>乙方完成装修后，应按照国家有关规定</w:t>
      </w:r>
      <w:proofErr w:type="gramStart"/>
      <w:r>
        <w:rPr>
          <w:rFonts w:ascii="宋体" w:eastAsia="宋体" w:hAnsi="宋体" w:cs="Times New Roman" w:hint="eastAsia"/>
          <w:sz w:val="24"/>
          <w:szCs w:val="24"/>
        </w:rPr>
        <w:t>报消</w:t>
      </w:r>
      <w:proofErr w:type="gramEnd"/>
      <w:r>
        <w:rPr>
          <w:rFonts w:ascii="宋体" w:eastAsia="宋体" w:hAnsi="宋体" w:cs="Times New Roman" w:hint="eastAsia"/>
          <w:sz w:val="24"/>
          <w:szCs w:val="24"/>
        </w:rPr>
        <w:t>防部门验收，并将验收合格的证明报甲方备案。乙方进行本章约定的装修改建行为的，还应接受物业管理方的管理。</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6" w:name="_Toc42611231"/>
      <w:bookmarkStart w:id="7" w:name="_Toc120446103"/>
      <w:bookmarkStart w:id="8" w:name="_Toc29563023"/>
      <w:bookmarkStart w:id="9" w:name="_Toc29824935"/>
      <w:r>
        <w:rPr>
          <w:rFonts w:ascii="宋体" w:eastAsia="宋体" w:hAnsi="宋体" w:cs="Times New Roman" w:hint="eastAsia"/>
          <w:b/>
          <w:bCs/>
          <w:sz w:val="24"/>
          <w:szCs w:val="24"/>
        </w:rPr>
        <w:lastRenderedPageBreak/>
        <w:t>第五条 转租、转让和交换</w:t>
      </w:r>
      <w:bookmarkEnd w:id="6"/>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0" w:name="_Toc120446105"/>
      <w:bookmarkStart w:id="11" w:name="_Toc42611232"/>
      <w:bookmarkStart w:id="12" w:name="_Toc29824936"/>
      <w:bookmarkStart w:id="13" w:name="_Toc29563024"/>
      <w:r>
        <w:rPr>
          <w:rFonts w:ascii="宋体" w:eastAsia="宋体" w:hAnsi="宋体" w:cs="Times New Roman" w:hint="eastAsia"/>
          <w:b/>
          <w:bCs/>
          <w:sz w:val="24"/>
          <w:szCs w:val="24"/>
        </w:rPr>
        <w:t>第六条 保险</w:t>
      </w:r>
      <w:bookmarkEnd w:id="10"/>
      <w:bookmarkEnd w:id="11"/>
      <w:bookmarkEnd w:id="12"/>
      <w:bookmarkEnd w:id="13"/>
    </w:p>
    <w:p w:rsidR="00D9741E" w:rsidRDefault="009D4C7B">
      <w:pPr>
        <w:spacing w:line="360" w:lineRule="auto"/>
        <w:rPr>
          <w:rFonts w:ascii="宋体" w:eastAsia="宋体" w:hAnsi="宋体" w:cs="Times New Roman"/>
          <w:sz w:val="24"/>
          <w:szCs w:val="24"/>
        </w:rPr>
      </w:pPr>
      <w:bookmarkStart w:id="14" w:name="_Toc120446106"/>
      <w:bookmarkStart w:id="15" w:name="_Toc29824937"/>
      <w:r>
        <w:rPr>
          <w:rFonts w:ascii="宋体" w:eastAsia="宋体" w:hAnsi="宋体" w:cs="Times New Roman" w:hint="eastAsia"/>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6.2 在本合同期限内，甲方应向一家在中国注册的声誉良好的保险公司对上述责任自费购买保险，就租赁物业的建筑结构及设备设施投保财产一切险及</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晋陵体育戚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堰全民健身中心</w:t>
      </w:r>
      <w:r>
        <w:rPr>
          <w:rFonts w:ascii="宋体" w:eastAsia="宋体" w:hAnsi="宋体" w:cs="Times New Roman"/>
          <w:sz w:val="24"/>
          <w:szCs w:val="24"/>
          <w:u w:val="single"/>
        </w:rPr>
        <w:t xml:space="preserve"> </w:t>
      </w:r>
      <w:r>
        <w:rPr>
          <w:rFonts w:ascii="宋体" w:eastAsia="宋体" w:hAnsi="宋体" w:cs="Times New Roman" w:hint="eastAsia"/>
          <w:sz w:val="24"/>
          <w:szCs w:val="24"/>
        </w:rPr>
        <w:t>大厦内部公共区域公共责任险。</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6.5 若一方从保险人处获得的保险金不足以补偿该方实际损失，而该损失又为对方过错所造成，则无过错方有权向对方要求损害赔偿。</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6.6 乙方保险责任不限于本合同第</w:t>
      </w:r>
      <w:r>
        <w:rPr>
          <w:rFonts w:ascii="宋体" w:eastAsia="宋体" w:hAnsi="宋体" w:cs="Times New Roman"/>
          <w:sz w:val="24"/>
          <w:szCs w:val="24"/>
        </w:rPr>
        <w:t>1.1</w:t>
      </w:r>
      <w:r>
        <w:rPr>
          <w:rFonts w:ascii="宋体" w:eastAsia="宋体" w:hAnsi="宋体" w:cs="Times New Roman" w:hint="eastAsia"/>
          <w:sz w:val="24"/>
          <w:szCs w:val="24"/>
        </w:rPr>
        <w:t>条所规定的租赁面积，若甲、乙双方签订了《临时场地使用协议书》，则投保范围还应包含该使用协议中规定由乙方使用的面积。</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6" w:name="_Toc42611233"/>
      <w:r>
        <w:rPr>
          <w:rFonts w:ascii="宋体" w:eastAsia="宋体" w:hAnsi="宋体" w:cs="Times New Roman" w:hint="eastAsia"/>
          <w:b/>
          <w:bCs/>
          <w:sz w:val="24"/>
          <w:szCs w:val="24"/>
        </w:rPr>
        <w:t>第七条 租赁物业的退还</w:t>
      </w:r>
      <w:bookmarkEnd w:id="14"/>
      <w:bookmarkEnd w:id="15"/>
      <w:bookmarkEnd w:id="16"/>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7.1无论何种原因（包括但不限于合同到期双方未就续租达成协议导致合同终止和本合同</w:t>
      </w:r>
      <w:r>
        <w:rPr>
          <w:rFonts w:ascii="宋体" w:eastAsia="宋体" w:hAnsi="宋体" w:cs="Times New Roman" w:hint="eastAsia"/>
          <w:color w:val="000000"/>
          <w:sz w:val="24"/>
          <w:szCs w:val="24"/>
        </w:rPr>
        <w:t>因故提前终止等</w:t>
      </w:r>
      <w:r>
        <w:rPr>
          <w:rFonts w:ascii="宋体" w:eastAsia="宋体" w:hAnsi="宋体" w:cs="Times New Roman" w:hint="eastAsia"/>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ascii="宋体" w:eastAsia="宋体" w:hAnsi="宋体" w:cs="Times New Roman" w:hint="eastAsia"/>
          <w:sz w:val="24"/>
          <w:szCs w:val="24"/>
          <w:lang w:eastAsia="zh-Hans"/>
        </w:rPr>
        <w:t>归甲方所有</w:t>
      </w:r>
      <w:r>
        <w:rPr>
          <w:rFonts w:ascii="宋体" w:eastAsia="宋体" w:hAnsi="宋体" w:cs="Times New Roman" w:hint="eastAsia"/>
          <w:sz w:val="24"/>
          <w:szCs w:val="24"/>
        </w:rPr>
        <w:t>，甲方可自行处分。乙方履行完毕上述事项并经甲方验收认可后，双方应签署《租户租赁物业交付/交还确认书》，签署之日视为乙方退还租赁物业之日。</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7.2 无论本合同因何种原因终止，如乙方以该租赁物业为地址注册了企业，则乙方必须在本合同终止1</w:t>
      </w:r>
      <w:r>
        <w:rPr>
          <w:rFonts w:ascii="宋体" w:eastAsia="宋体" w:hAnsi="宋体" w:cs="Times New Roman"/>
          <w:sz w:val="24"/>
          <w:szCs w:val="24"/>
        </w:rPr>
        <w:t>0</w:t>
      </w:r>
      <w:r>
        <w:rPr>
          <w:rFonts w:ascii="宋体" w:eastAsia="宋体" w:hAnsi="宋体" w:cs="Times New Roman" w:hint="eastAsia"/>
          <w:sz w:val="24"/>
          <w:szCs w:val="24"/>
        </w:rPr>
        <w:t>日内（合同终止包括但不限于合同到期双方未就续租达成协议而合同终止和</w:t>
      </w:r>
      <w:r>
        <w:rPr>
          <w:rFonts w:ascii="宋体" w:eastAsia="宋体" w:hAnsi="宋体" w:cs="Times New Roman" w:hint="eastAsia"/>
          <w:color w:val="000000"/>
          <w:sz w:val="24"/>
          <w:szCs w:val="24"/>
        </w:rPr>
        <w:t>因故提前终止</w:t>
      </w:r>
      <w:r>
        <w:rPr>
          <w:rFonts w:ascii="宋体" w:eastAsia="宋体" w:hAnsi="宋体" w:cs="Times New Roman" w:hint="eastAsia"/>
          <w:sz w:val="24"/>
          <w:szCs w:val="24"/>
        </w:rPr>
        <w:t>的情况下）向工商部门申请办理该大厦注册地址或营业地址的工商注销或注册地址变更手续，并将回执证明提交甲方备案；此外，乙方应在本合同终止后3</w:t>
      </w:r>
      <w:r>
        <w:rPr>
          <w:rFonts w:ascii="宋体" w:eastAsia="宋体" w:hAnsi="宋体" w:cs="Times New Roman"/>
          <w:sz w:val="24"/>
          <w:szCs w:val="24"/>
        </w:rPr>
        <w:t>0</w:t>
      </w:r>
      <w:r>
        <w:rPr>
          <w:rFonts w:ascii="宋体" w:eastAsia="宋体" w:hAnsi="宋体" w:cs="Times New Roman" w:hint="eastAsia"/>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7.3 乙方未能按上述约定完成退还租赁物业、完成证照变更注销的，每逾期一日，乙方应按租赁期限最后三个月的日平均租金两倍的标准向甲方支付房屋占用费。</w:t>
      </w:r>
      <w:r>
        <w:rPr>
          <w:rFonts w:ascii="宋体" w:eastAsia="宋体" w:hAnsi="宋体" w:cs="Times New Roman" w:hint="eastAsia"/>
          <w:sz w:val="24"/>
          <w:szCs w:val="24"/>
        </w:rPr>
        <w:lastRenderedPageBreak/>
        <w:t>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7.4 </w:t>
      </w:r>
      <w:r>
        <w:rPr>
          <w:rFonts w:ascii="宋体" w:eastAsia="宋体" w:hAnsi="宋体" w:cs="Times New Roman"/>
          <w:sz w:val="24"/>
          <w:szCs w:val="24"/>
        </w:rPr>
        <w:t>乙方在拆除其装修改造或其自行增设的设备设施时，不得对租赁物业的主体结构</w:t>
      </w:r>
      <w:r>
        <w:rPr>
          <w:rFonts w:ascii="宋体" w:eastAsia="宋体" w:hAnsi="宋体" w:cs="Times New Roman" w:hint="eastAsia"/>
          <w:sz w:val="24"/>
          <w:szCs w:val="24"/>
        </w:rPr>
        <w:t>、设施、系统造成</w:t>
      </w:r>
      <w:r>
        <w:rPr>
          <w:rFonts w:ascii="宋体" w:eastAsia="宋体" w:hAnsi="宋体" w:cs="Times New Roman"/>
          <w:sz w:val="24"/>
          <w:szCs w:val="24"/>
        </w:rPr>
        <w:t>破坏或影响。否则，甲方有权要求乙方支付相当于租赁保证金的违约金，同时要求恢复原状，并赔偿由此给甲方造成的损失。</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7.5 乙方应在本合同终止前三十日前的合理时间内，在租赁物业的显著位置展示通告，告知有关搬迁后的联系方法等信息。</w:t>
      </w:r>
    </w:p>
    <w:p w:rsidR="00D9741E" w:rsidRDefault="009D4C7B">
      <w:pPr>
        <w:tabs>
          <w:tab w:val="left" w:pos="900"/>
          <w:tab w:val="left" w:pos="992"/>
        </w:tabs>
        <w:spacing w:line="360" w:lineRule="auto"/>
        <w:rPr>
          <w:rFonts w:ascii="宋体" w:eastAsia="宋体" w:hAnsi="宋体" w:cs="Times New Roman"/>
          <w:color w:val="FF0000"/>
          <w:sz w:val="24"/>
          <w:szCs w:val="24"/>
        </w:rPr>
      </w:pPr>
      <w:r>
        <w:rPr>
          <w:rFonts w:ascii="宋体" w:eastAsia="宋体" w:hAnsi="宋体" w:cs="Times New Roman"/>
          <w:sz w:val="24"/>
          <w:szCs w:val="24"/>
        </w:rPr>
        <w:t xml:space="preserve">7.6 </w:t>
      </w:r>
      <w:r>
        <w:rPr>
          <w:rFonts w:ascii="宋体" w:eastAsia="宋体" w:hAnsi="宋体" w:cs="Times New Roman" w:hint="eastAsia"/>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sz w:val="24"/>
          <w:szCs w:val="24"/>
        </w:rPr>
        <w:t xml:space="preserve">7.7 </w:t>
      </w:r>
      <w:r>
        <w:rPr>
          <w:rFonts w:ascii="宋体" w:eastAsia="宋体" w:hAnsi="宋体" w:cs="Times New Roman" w:hint="eastAsia"/>
          <w:sz w:val="24"/>
          <w:szCs w:val="24"/>
        </w:rPr>
        <w:t>乙方应于本合同终止前5个工作日内与甲方结清所有费用。</w:t>
      </w:r>
      <w:bookmarkStart w:id="17" w:name="_Toc42611234"/>
    </w:p>
    <w:p w:rsidR="00D9741E" w:rsidRDefault="009D4C7B">
      <w:pPr>
        <w:tabs>
          <w:tab w:val="left" w:pos="900"/>
          <w:tab w:val="left" w:pos="992"/>
        </w:tabs>
        <w:spacing w:beforeLines="100" w:before="312" w:afterLines="50" w:after="156" w:line="360" w:lineRule="auto"/>
        <w:ind w:left="171" w:hangingChars="71" w:hanging="171"/>
        <w:rPr>
          <w:rFonts w:ascii="宋体" w:eastAsia="宋体" w:hAnsi="宋体" w:cs="Times New Roman"/>
          <w:sz w:val="24"/>
          <w:szCs w:val="24"/>
        </w:rPr>
      </w:pPr>
      <w:r>
        <w:rPr>
          <w:rFonts w:ascii="宋体" w:eastAsia="宋体" w:hAnsi="宋体" w:cs="Times New Roman" w:hint="eastAsia"/>
          <w:b/>
          <w:sz w:val="24"/>
          <w:szCs w:val="24"/>
        </w:rPr>
        <w:t>第八条</w:t>
      </w:r>
      <w:r>
        <w:rPr>
          <w:rFonts w:ascii="宋体" w:eastAsia="宋体" w:hAnsi="宋体" w:cs="Times New Roman"/>
          <w:b/>
          <w:sz w:val="24"/>
          <w:szCs w:val="24"/>
        </w:rPr>
        <w:t xml:space="preserve"> </w:t>
      </w:r>
      <w:r>
        <w:rPr>
          <w:rFonts w:ascii="宋体" w:eastAsia="宋体" w:hAnsi="宋体" w:cs="Times New Roman" w:hint="eastAsia"/>
          <w:b/>
          <w:sz w:val="24"/>
          <w:szCs w:val="24"/>
        </w:rPr>
        <w:t>甲方的权利义务</w:t>
      </w:r>
      <w:bookmarkEnd w:id="17"/>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8.1 甲方有义务保证在本合同期限内对</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晋陵体育戚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 xml:space="preserve">堰全民健身中心 </w:t>
      </w:r>
      <w:r>
        <w:rPr>
          <w:rFonts w:ascii="宋体" w:eastAsia="宋体" w:hAnsi="宋体" w:cs="Times New Roman" w:hint="eastAsia"/>
          <w:sz w:val="24"/>
          <w:szCs w:val="24"/>
        </w:rPr>
        <w:t>拥有合法有效的出租权利，并保证其受让人和承继人有此等权利。</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8.2</w:t>
      </w:r>
      <w:r>
        <w:rPr>
          <w:rFonts w:ascii="宋体" w:eastAsia="宋体" w:hAnsi="宋体" w:cs="Times New Roman"/>
          <w:sz w:val="24"/>
          <w:szCs w:val="24"/>
        </w:rPr>
        <w:t xml:space="preserve"> </w:t>
      </w:r>
      <w:r>
        <w:rPr>
          <w:rFonts w:ascii="宋体" w:eastAsia="宋体" w:hAnsi="宋体" w:cs="Times New Roman" w:hint="eastAsia"/>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w:t>
      </w:r>
      <w:r>
        <w:rPr>
          <w:rFonts w:ascii="宋体" w:eastAsia="宋体" w:hAnsi="宋体" w:cs="Times New Roman" w:hint="eastAsia"/>
          <w:sz w:val="24"/>
          <w:szCs w:val="24"/>
        </w:rPr>
        <w:lastRenderedPageBreak/>
        <w:t>办理报批所需的所有相关图纸、资料等，但报批产生的一切费用由乙方自行承担。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 xml:space="preserve">.4 </w:t>
      </w:r>
      <w:r>
        <w:rPr>
          <w:rFonts w:ascii="宋体" w:eastAsia="宋体" w:hAnsi="宋体" w:cs="Times New Roman" w:hint="eastAsia"/>
          <w:sz w:val="24"/>
          <w:szCs w:val="24"/>
        </w:rPr>
        <w:t>甲方有义务督促物业管理公司按照《租户管理手册》约定的物业服务内容和标准提供物业管理服务。</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5</w:t>
      </w:r>
      <w:r>
        <w:rPr>
          <w:rFonts w:ascii="宋体" w:eastAsia="宋体" w:hAnsi="宋体" w:cs="Times New Roman" w:hint="eastAsia"/>
          <w:sz w:val="24"/>
          <w:szCs w:val="24"/>
        </w:rPr>
        <w:t>甲方依照相关法律、法规制定大厦有关治安、消防、卫生等内容的各项规章制度并负责监督实施。乙方在租赁期内享有经营自主权，但有义务配合甲方服从各级行政管理机关的管理。</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.1由甲方承担维修保养义务的设施、设备（包括经甲方书面同意后乙方变动</w:t>
      </w:r>
      <w:proofErr w:type="gramStart"/>
      <w:r>
        <w:rPr>
          <w:rFonts w:ascii="宋体" w:eastAsia="宋体" w:hAnsi="宋体" w:cs="Times New Roman" w:hint="eastAsia"/>
          <w:sz w:val="24"/>
          <w:szCs w:val="24"/>
        </w:rPr>
        <w:t>过位置</w:t>
      </w:r>
      <w:proofErr w:type="gramEnd"/>
      <w:r>
        <w:rPr>
          <w:rFonts w:ascii="宋体" w:eastAsia="宋体" w:hAnsi="宋体" w:cs="Times New Roman" w:hint="eastAsia"/>
          <w:sz w:val="24"/>
          <w:szCs w:val="24"/>
        </w:rPr>
        <w:t>并经甲方验收合格的设施、设备），其正常磨损或非因乙方过错造成的损坏、故障所需的维修、更换费用、人工费用由甲方承担。</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6</w:t>
      </w:r>
      <w:r>
        <w:rPr>
          <w:rFonts w:ascii="宋体" w:eastAsia="宋体" w:hAnsi="宋体" w:cs="Times New Roman" w:hint="eastAsia"/>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7</w:t>
      </w:r>
      <w:r>
        <w:rPr>
          <w:rFonts w:ascii="宋体" w:eastAsia="宋体" w:hAnsi="宋体" w:cs="Times New Roman" w:hint="eastAsia"/>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8</w:t>
      </w:r>
      <w:r>
        <w:rPr>
          <w:rFonts w:ascii="宋体" w:eastAsia="宋体" w:hAnsi="宋体" w:cs="Times New Roman" w:hint="eastAsia"/>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w:t>
      </w:r>
      <w:r>
        <w:rPr>
          <w:rFonts w:ascii="宋体" w:eastAsia="宋体" w:hAnsi="宋体" w:cs="Times New Roman" w:hint="eastAsia"/>
          <w:sz w:val="24"/>
          <w:szCs w:val="24"/>
        </w:rPr>
        <w:lastRenderedPageBreak/>
        <w:t>取必要的措施，同时尽快与乙方联系。</w:t>
      </w:r>
    </w:p>
    <w:p w:rsidR="00D9741E" w:rsidRDefault="009D4C7B">
      <w:pPr>
        <w:spacing w:line="360" w:lineRule="auto"/>
        <w:rPr>
          <w:rFonts w:ascii="宋体" w:eastAsia="宋体" w:hAnsi="宋体" w:cs="Times New Roman"/>
          <w:sz w:val="24"/>
          <w:szCs w:val="24"/>
        </w:rPr>
      </w:pPr>
      <w:r>
        <w:rPr>
          <w:rFonts w:ascii="宋体" w:eastAsia="宋体" w:hAnsi="宋体" w:cs="Times New Roman"/>
          <w:sz w:val="24"/>
          <w:szCs w:val="24"/>
        </w:rPr>
        <w:t>8.9</w:t>
      </w:r>
      <w:r>
        <w:rPr>
          <w:rFonts w:ascii="宋体" w:eastAsia="宋体" w:hAnsi="宋体" w:cs="Times New Roman" w:hint="eastAsia"/>
          <w:sz w:val="24"/>
          <w:szCs w:val="24"/>
        </w:rPr>
        <w:t>为确保租赁物业及财产、人身安全，甲、乙双方需签订《消防安全责任书》（附件七）。乙方按照国家相关规定，在日常生产经营中承担财产安全、人身安全、消防安全等各方</w:t>
      </w:r>
      <w:proofErr w:type="gramStart"/>
      <w:r>
        <w:rPr>
          <w:rFonts w:ascii="宋体" w:eastAsia="宋体" w:hAnsi="宋体" w:cs="Times New Roman" w:hint="eastAsia"/>
          <w:sz w:val="24"/>
          <w:szCs w:val="24"/>
        </w:rPr>
        <w:t>面安全</w:t>
      </w:r>
      <w:proofErr w:type="gramEnd"/>
      <w:r>
        <w:rPr>
          <w:rFonts w:ascii="宋体" w:eastAsia="宋体" w:hAnsi="宋体" w:cs="Times New Roman" w:hint="eastAsia"/>
          <w:sz w:val="24"/>
          <w:szCs w:val="24"/>
        </w:rPr>
        <w:t>责任，加强日常安全管理，并根据租赁房屋标准配置相应的消防灭火器材和器具，费用由乙方自行承担。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10</w:t>
      </w:r>
      <w:r>
        <w:rPr>
          <w:rFonts w:ascii="宋体" w:eastAsia="宋体" w:hAnsi="宋体" w:cs="Times New Roman" w:hint="eastAsia"/>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 xml:space="preserve"> 甲方应在下列事项发生后5个工作日内，以书面形式将该事项通知乙方：</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.1甲方工商登记或备案事项发生的变更，包括甲方公司名称、住所等，足以影响到本合同履行的；</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.2甲方发生合并、分立、解散、清算、进入破产程序等重大事项，足以影响到本合同履行的；</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8.</w:t>
      </w:r>
      <w:r>
        <w:rPr>
          <w:rFonts w:ascii="宋体" w:eastAsia="宋体" w:hAnsi="宋体" w:cs="Times New Roman"/>
          <w:sz w:val="24"/>
          <w:szCs w:val="24"/>
        </w:rPr>
        <w:t>11</w:t>
      </w:r>
      <w:r>
        <w:rPr>
          <w:rFonts w:ascii="宋体" w:eastAsia="宋体" w:hAnsi="宋体" w:cs="Times New Roman" w:hint="eastAsia"/>
          <w:sz w:val="24"/>
          <w:szCs w:val="24"/>
        </w:rPr>
        <w:t>.3其他可能影响乙方在本合同项下权益的事项。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8.1</w:t>
      </w:r>
      <w:r>
        <w:rPr>
          <w:rFonts w:ascii="宋体" w:eastAsia="宋体" w:hAnsi="宋体" w:cs="Times New Roman"/>
          <w:sz w:val="24"/>
          <w:szCs w:val="24"/>
        </w:rPr>
        <w:t>2</w:t>
      </w:r>
      <w:r>
        <w:rPr>
          <w:rFonts w:ascii="宋体" w:eastAsia="宋体" w:hAnsi="宋体" w:cs="Times New Roman" w:hint="eastAsia"/>
          <w:sz w:val="24"/>
          <w:szCs w:val="24"/>
        </w:rPr>
        <w:t xml:space="preserve"> 甲方保留全权决定重新命名</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晋陵体育戚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 xml:space="preserve">堰全民健身中心 </w:t>
      </w:r>
      <w:r>
        <w:rPr>
          <w:rFonts w:ascii="宋体" w:eastAsia="宋体" w:hAnsi="宋体" w:cs="Times New Roman"/>
          <w:sz w:val="24"/>
          <w:szCs w:val="24"/>
        </w:rPr>
        <w:t>大厦</w:t>
      </w:r>
      <w:r>
        <w:rPr>
          <w:rFonts w:ascii="宋体" w:eastAsia="宋体" w:hAnsi="宋体" w:cs="Times New Roman" w:hint="eastAsia"/>
          <w:sz w:val="24"/>
          <w:szCs w:val="24"/>
        </w:rPr>
        <w:t>的权利和随时改变、替换或取消原有名称的权利。</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8.1</w:t>
      </w:r>
      <w:r>
        <w:rPr>
          <w:rFonts w:ascii="宋体" w:eastAsia="宋体" w:hAnsi="宋体" w:cs="Times New Roman"/>
          <w:sz w:val="24"/>
          <w:szCs w:val="24"/>
        </w:rPr>
        <w:t>3</w:t>
      </w:r>
      <w:r>
        <w:rPr>
          <w:rFonts w:ascii="宋体" w:eastAsia="宋体" w:hAnsi="宋体" w:cs="Times New Roman" w:hint="eastAsia"/>
          <w:sz w:val="24"/>
          <w:szCs w:val="24"/>
        </w:rPr>
        <w:t xml:space="preserve"> 甲方有权在双方解除合同之日起，敦促乙方在规定的时间内，完成该租赁房屋的各类交接手续，包括但不限于房屋的交接、该租赁房屋各类证照的注销。</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8" w:name="_Toc42611235"/>
      <w:r>
        <w:rPr>
          <w:rFonts w:ascii="宋体" w:eastAsia="宋体" w:hAnsi="宋体" w:cs="Times New Roman" w:hint="eastAsia"/>
          <w:b/>
          <w:bCs/>
          <w:sz w:val="24"/>
          <w:szCs w:val="24"/>
        </w:rPr>
        <w:t>第九条 乙方的权利义务</w:t>
      </w:r>
      <w:bookmarkEnd w:id="18"/>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 乙方有权要求甲方按照约定交付租赁物业，并在租赁期限内保持租赁物业处于可正常使用的状态。</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9.2 乙方有权要求甲方配合乙方，提供办理工商、税务等部门的注册登记手续的相关文件。</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9.3 乙方有权要求物业管理公司按照《租户管理手册》约定的物业服务内容和标准提供物业管理服务。</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9.4 未经甲方同意乙方不得将其承租的房屋转让、转租或转借。未经甲方同意乙方不得改变本合同约定之租赁用途。</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9.5 未经甲方书面许可，乙方禁止在大厦公共区域长期停放任何乙方物品，不得在大厦公共区域内任何位置设置或张贴字牌、广告标志、通告等物。</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9.6 乙方应自觉遵守大厦内的各项管理规定，接受物业管理方的管理并遵守物业管理规约，按合同约定支付租赁保证金、物业管理费保证金、租金、物业管理费、公用事业费等费用。</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9.10.1乙方自行出面解决，并承担责任。若乙方需要甲方协助处理的，甲方应予以配合；但甲方由此发生的一切费用应由乙方负责。</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9.10.2在甲方同意委托的前提下，由乙方自行派员以甲方名义与第三方交涉、应诉、答辩；后果由乙方直接承担。</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9.10.3若甲方接受乙方委托全权处理的，则甲方处理的结果，乙方应无条</w:t>
      </w:r>
      <w:r>
        <w:rPr>
          <w:rFonts w:ascii="宋体" w:eastAsia="宋体" w:hAnsi="宋体" w:cs="Times New Roman" w:hint="eastAsia"/>
          <w:sz w:val="24"/>
          <w:szCs w:val="24"/>
        </w:rPr>
        <w:lastRenderedPageBreak/>
        <w:t>件同意并承担责任，并负责承担甲方代为处理所发生的所有费用，包括但不限于交通费、诉讼费、仲裁费、律师费等。</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9.12无论何种原因（包括但不限于合同到期双方未就续租达成协议导致合同终止和本合同</w:t>
      </w:r>
      <w:r>
        <w:rPr>
          <w:rFonts w:ascii="宋体" w:eastAsia="宋体" w:hAnsi="宋体" w:cs="Times New Roman" w:hint="eastAsia"/>
          <w:color w:val="000000"/>
          <w:sz w:val="24"/>
          <w:szCs w:val="24"/>
        </w:rPr>
        <w:t>因故提前终止等</w:t>
      </w:r>
      <w:r>
        <w:rPr>
          <w:rFonts w:ascii="宋体" w:eastAsia="宋体" w:hAnsi="宋体" w:cs="Times New Roman" w:hint="eastAsia"/>
          <w:sz w:val="24"/>
          <w:szCs w:val="24"/>
        </w:rPr>
        <w:t>情况），本合同解除或终止后，乙方应当依据本合同第七条的规定办理租赁物业归还手续</w:t>
      </w:r>
      <w:r>
        <w:rPr>
          <w:rFonts w:ascii="宋体" w:eastAsia="宋体" w:hAnsi="宋体" w:cs="Times New Roman" w:hint="eastAsia"/>
          <w:sz w:val="24"/>
          <w:szCs w:val="24"/>
          <w:lang w:eastAsia="ja-JP"/>
        </w:rPr>
        <w:t>。</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9.13 乙方应在下列事项发生后5个工作日内，以书面形式将以下事项通知甲方，乙方因</w:t>
      </w:r>
      <w:proofErr w:type="gramStart"/>
      <w:r>
        <w:rPr>
          <w:rFonts w:ascii="宋体" w:eastAsia="宋体" w:hAnsi="宋体" w:cs="Times New Roman" w:hint="eastAsia"/>
          <w:sz w:val="24"/>
          <w:szCs w:val="24"/>
        </w:rPr>
        <w:t>怠</w:t>
      </w:r>
      <w:proofErr w:type="gramEnd"/>
      <w:r>
        <w:rPr>
          <w:rFonts w:ascii="宋体" w:eastAsia="宋体" w:hAnsi="宋体" w:cs="Times New Roman" w:hint="eastAsia"/>
          <w:sz w:val="24"/>
          <w:szCs w:val="24"/>
        </w:rPr>
        <w:t>于履行上述通知义务，给甲方造成损失的，应承担相应的赔偿责任：</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 xml:space="preserve">9.13.1乙方工商登记或备案事项发生的变更，包括但不限于乙方公司名称、住所等的变更，足以影响到本合同履行的； </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9.13.2乙方发生合并、分立、解散、清算、进入破产程序等重大事项，足以影响到本合同履行的；</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9.13.3乙方发生的其他足以影响其履行本合同的重大事项。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9.14 如甲方将租赁物业进行抵押的，甲方需将抵押行为告知乙方，乙方需出具知悉并同意抵押的承诺书，当抵押权人在对租赁物业进行处置时，乙方</w:t>
      </w:r>
      <w:proofErr w:type="gramStart"/>
      <w:r>
        <w:rPr>
          <w:rFonts w:ascii="宋体" w:eastAsia="宋体" w:hAnsi="宋体" w:cs="Times New Roman" w:hint="eastAsia"/>
          <w:sz w:val="24"/>
          <w:szCs w:val="24"/>
        </w:rPr>
        <w:t>需同意</w:t>
      </w:r>
      <w:proofErr w:type="gramEnd"/>
      <w:r>
        <w:rPr>
          <w:rFonts w:ascii="宋体" w:eastAsia="宋体" w:hAnsi="宋体" w:cs="Times New Roman" w:hint="eastAsia"/>
          <w:sz w:val="24"/>
          <w:szCs w:val="24"/>
        </w:rPr>
        <w:t>本租赁合同自行解除，同时放弃包括对租赁物业优先购买权在内的一切抗辩权。</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19" w:name="_Toc42611236"/>
      <w:r>
        <w:rPr>
          <w:rFonts w:ascii="宋体" w:eastAsia="宋体" w:hAnsi="宋体" w:cs="Times New Roman" w:hint="eastAsia"/>
          <w:b/>
          <w:bCs/>
          <w:sz w:val="24"/>
          <w:szCs w:val="24"/>
        </w:rPr>
        <w:t>第十条 违约责任</w:t>
      </w:r>
      <w:bookmarkEnd w:id="19"/>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10.1甲方违约责任</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10.1.2 在租赁期限内，甲方因非本合同</w:t>
      </w:r>
      <w:r>
        <w:rPr>
          <w:rFonts w:ascii="宋体" w:eastAsia="宋体" w:hAnsi="宋体" w:cs="Times New Roman"/>
          <w:sz w:val="24"/>
          <w:szCs w:val="24"/>
        </w:rPr>
        <w:t>12.2</w:t>
      </w:r>
      <w:r>
        <w:rPr>
          <w:rFonts w:ascii="宋体" w:eastAsia="宋体" w:hAnsi="宋体" w:cs="Times New Roman" w:hint="eastAsia"/>
          <w:sz w:val="24"/>
          <w:szCs w:val="24"/>
        </w:rPr>
        <w:t>以及补充协议中有关规定的情</w:t>
      </w:r>
      <w:r>
        <w:rPr>
          <w:rFonts w:ascii="宋体" w:eastAsia="宋体" w:hAnsi="宋体" w:cs="Times New Roman" w:hint="eastAsia"/>
          <w:sz w:val="24"/>
          <w:szCs w:val="24"/>
        </w:rPr>
        <w:lastRenderedPageBreak/>
        <w:t>况，提前收回该租赁物业的，甲方需支付乙方一定的违约金，违约金最高不超过甲方收回租赁物业时该</w:t>
      </w:r>
      <w:proofErr w:type="gramStart"/>
      <w:r>
        <w:rPr>
          <w:rFonts w:ascii="宋体" w:eastAsia="宋体" w:hAnsi="宋体" w:cs="Times New Roman" w:hint="eastAsia"/>
          <w:sz w:val="24"/>
          <w:szCs w:val="24"/>
        </w:rPr>
        <w:t>房屋月</w:t>
      </w:r>
      <w:proofErr w:type="gramEnd"/>
      <w:r>
        <w:rPr>
          <w:rFonts w:ascii="宋体" w:eastAsia="宋体" w:hAnsi="宋体" w:cs="Times New Roman" w:hint="eastAsia"/>
          <w:sz w:val="24"/>
          <w:szCs w:val="24"/>
        </w:rPr>
        <w:t>租金标准的六倍。</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10.1.3合同期内，甲方有下列情形之一的，乙方经书面要求改正，甲方在收到乙方书面通知后仍未改正的，则乙方可解除本合同：</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a.因甲方原因逾期30日仍未交付租赁房屋的；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b.因甲方与第三方之间的纠纷导致乙方租赁房屋被查封、冻结、扣押的致使乙方无法使用房屋的。</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10.2 乙方违约责任</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10.2.1未经甲方同意，乙方擅自变更租赁物业用途的，甲方有权要求乙方限期改正上述变更行为，同时自变更之日起至改正之日止，每日乙方应按上述变更行为发生当年</w:t>
      </w:r>
      <w:proofErr w:type="gramStart"/>
      <w:r>
        <w:rPr>
          <w:rFonts w:ascii="宋体" w:eastAsia="宋体" w:hAnsi="宋体" w:cs="Times New Roman" w:hint="eastAsia"/>
          <w:sz w:val="24"/>
          <w:szCs w:val="24"/>
        </w:rPr>
        <w:t>年</w:t>
      </w:r>
      <w:proofErr w:type="gramEnd"/>
      <w:r>
        <w:rPr>
          <w:rFonts w:ascii="宋体" w:eastAsia="宋体" w:hAnsi="宋体" w:cs="Times New Roman" w:hint="eastAsia"/>
          <w:sz w:val="24"/>
          <w:szCs w:val="24"/>
        </w:rPr>
        <w:t>租金的千分之三向甲方支付违约金；如限期届满乙方拒不改正的，甲方有权解除本合同。</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10.2.3乙方未按期购买保险并向甲方备案时，甲方有权不允许其使用租赁物业，但乙方须从</w:t>
      </w:r>
      <w:proofErr w:type="gramStart"/>
      <w:r>
        <w:rPr>
          <w:rFonts w:ascii="宋体" w:eastAsia="宋体" w:hAnsi="宋体" w:cs="Times New Roman" w:hint="eastAsia"/>
          <w:sz w:val="24"/>
          <w:szCs w:val="24"/>
        </w:rPr>
        <w:t>起租日</w:t>
      </w:r>
      <w:proofErr w:type="gramEnd"/>
      <w:r>
        <w:rPr>
          <w:rFonts w:ascii="宋体" w:eastAsia="宋体" w:hAnsi="宋体" w:cs="Times New Roman" w:hint="eastAsia"/>
          <w:sz w:val="24"/>
          <w:szCs w:val="24"/>
        </w:rPr>
        <w:t>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rsidR="00D9741E" w:rsidRDefault="009D4C7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w:t>
      </w:r>
      <w:r>
        <w:rPr>
          <w:rFonts w:ascii="宋体" w:eastAsia="宋体" w:hAnsi="宋体" w:cs="Times New Roman" w:hint="eastAsia"/>
          <w:sz w:val="24"/>
          <w:szCs w:val="24"/>
        </w:rPr>
        <w:lastRenderedPageBreak/>
        <w:t>能源费、手续费、诉讼费、公证费、律师费、各项税费等）。同时甲方有权停止供应水、电、气等能源，由此产生的损失均由乙方自行承担：</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a.擅自提前解除本合同的；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b.因乙方的原因逾期30日仍未接收租赁房屋的；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c.乙方未经甲方书面同意转租、转让、交换或以任何其他变相转租、转让、交换租赁物业或其任何部分之权益(包括承租权)于第三方的；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d.乙方对租赁物业的装修工程未经物业管理公司及消防验收合格而开业的；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e.乙方在租赁物业装修期内发生重大安全责任事故造成人员伤亡、甲方或第三</w:t>
      </w:r>
      <w:proofErr w:type="gramStart"/>
      <w:r>
        <w:rPr>
          <w:rFonts w:ascii="宋体" w:eastAsia="宋体" w:hAnsi="宋体" w:cs="Times New Roman" w:hint="eastAsia"/>
          <w:sz w:val="24"/>
          <w:szCs w:val="24"/>
        </w:rPr>
        <w:t>方财产</w:t>
      </w:r>
      <w:proofErr w:type="gramEnd"/>
      <w:r>
        <w:rPr>
          <w:rFonts w:ascii="宋体" w:eastAsia="宋体" w:hAnsi="宋体" w:cs="Times New Roman" w:hint="eastAsia"/>
          <w:sz w:val="24"/>
          <w:szCs w:val="24"/>
        </w:rPr>
        <w:t>损失的；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f.乙方擅自将租赁房屋转借、将经营项目转包给他方经营或擅自改变租赁房屋使用用途、经营项目，以及擅自将租赁房屋抵押或为他人提供担保的；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g.乙方未经甲方书面同意擅自改变租赁房屋结构及消防设施的；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h.乙方利用或者允许他人利用租赁物业进行违反中国法律、法规的活动，或损害公共利益和他人合法权益的；</w:t>
      </w:r>
    </w:p>
    <w:p w:rsidR="00D9741E" w:rsidRDefault="009D4C7B">
      <w:pPr>
        <w:spacing w:line="360" w:lineRule="auto"/>
        <w:ind w:firstLineChars="300" w:firstLine="720"/>
        <w:rPr>
          <w:rFonts w:ascii="宋体" w:eastAsia="宋体" w:hAnsi="宋体" w:cs="Times New Roman"/>
          <w:sz w:val="24"/>
          <w:szCs w:val="24"/>
        </w:rPr>
      </w:pPr>
      <w:proofErr w:type="spellStart"/>
      <w:r>
        <w:rPr>
          <w:rFonts w:ascii="宋体" w:eastAsia="宋体" w:hAnsi="宋体" w:cs="Times New Roman" w:hint="eastAsia"/>
          <w:sz w:val="24"/>
          <w:szCs w:val="24"/>
        </w:rPr>
        <w:t>i</w:t>
      </w:r>
      <w:proofErr w:type="spellEnd"/>
      <w:r>
        <w:rPr>
          <w:rFonts w:ascii="宋体" w:eastAsia="宋体" w:hAnsi="宋体" w:cs="Times New Roman" w:hint="eastAsia"/>
          <w:sz w:val="24"/>
          <w:szCs w:val="24"/>
        </w:rPr>
        <w:t>.损坏甲方所提供的租赁房屋的，在甲方提出的合理期限内乙方仍未修复的；</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g.因违法经营或投诉等原因被查封、处罚、强制执行、无清偿能力、吊销营业证照等情况发生；</w:t>
      </w:r>
    </w:p>
    <w:p w:rsidR="00D9741E" w:rsidRDefault="009D4C7B">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k.乙方对租赁房屋使用不当或有其他不当行为可能致租赁房屋损毁、灭失或处于其他危险状态，经甲方催告要求改正后仍未改正的。</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10.3 因乙方的原因，根据法律、法规和</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晋陵体育戚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堰全民健身中心</w:t>
      </w:r>
      <w:r>
        <w:rPr>
          <w:rFonts w:ascii="宋体" w:eastAsia="宋体" w:hAnsi="宋体" w:cs="Times New Roman"/>
          <w:sz w:val="24"/>
          <w:szCs w:val="24"/>
          <w:u w:val="single"/>
        </w:rPr>
        <w:t xml:space="preserve"> </w:t>
      </w:r>
      <w:r>
        <w:rPr>
          <w:rFonts w:ascii="宋体" w:eastAsia="宋体" w:hAnsi="宋体" w:cs="Times New Roman"/>
          <w:sz w:val="24"/>
          <w:szCs w:val="24"/>
        </w:rPr>
        <w:t>大厦</w:t>
      </w:r>
      <w:r>
        <w:rPr>
          <w:rFonts w:ascii="宋体" w:eastAsia="宋体" w:hAnsi="宋体" w:cs="Times New Roman" w:hint="eastAsia"/>
          <w:sz w:val="24"/>
          <w:szCs w:val="24"/>
        </w:rPr>
        <w:t>经营管理规章制度规定允许收回该租赁物业的其他情况时，甲方有权解除合同、收回租赁物业。</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10.4 因甲方原因造成甲方逾期未按本合同约定交付租赁房屋的，甲乙双方应协商顺延房屋租期（含装修期），另行起草补充协议进行约定。若甲方迟延交付租赁房屋超过6</w:t>
      </w:r>
      <w:r>
        <w:rPr>
          <w:rFonts w:ascii="宋体" w:eastAsia="宋体" w:hAnsi="宋体" w:cs="Times New Roman"/>
          <w:sz w:val="24"/>
          <w:szCs w:val="24"/>
        </w:rPr>
        <w:t>0</w:t>
      </w:r>
      <w:r>
        <w:rPr>
          <w:rFonts w:ascii="宋体" w:eastAsia="宋体" w:hAnsi="宋体" w:cs="Times New Roman" w:hint="eastAsia"/>
          <w:sz w:val="24"/>
          <w:szCs w:val="24"/>
        </w:rPr>
        <w:t>天的，乙方有权单方终止本合同，要求甲方返还保证金（不计利息）。</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10.5因乙方原因造成甲方人身、财产损失的，由乙方承担赔偿责任，甲方以书面</w:t>
      </w:r>
      <w:r>
        <w:rPr>
          <w:rFonts w:ascii="宋体" w:eastAsia="宋体" w:hAnsi="宋体" w:cs="Times New Roman" w:hint="eastAsia"/>
          <w:sz w:val="24"/>
          <w:szCs w:val="24"/>
        </w:rPr>
        <w:lastRenderedPageBreak/>
        <w:t>形式将赔偿事宜通知乙方。因甲方原因造成乙方人身、财产损失的，由甲方承担赔偿责任，乙方以书面形式将赔偿事宜通知乙方。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10.7 发生前款规定的情况后，保证金不足以抵付损失或有关费用的，乙方应在接到甲方书面通知后十日内补足。逾期未补足的，甲方有权单方终止合同，并有权向乙方继续追偿。</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rsidR="00D9741E" w:rsidRDefault="009D4C7B">
      <w:pPr>
        <w:spacing w:line="360" w:lineRule="auto"/>
        <w:rPr>
          <w:rFonts w:ascii="宋体" w:eastAsia="宋体" w:hAnsi="宋体" w:cs="Times New Roman"/>
          <w:sz w:val="24"/>
          <w:szCs w:val="24"/>
        </w:rPr>
      </w:pPr>
      <w:r>
        <w:rPr>
          <w:rFonts w:ascii="宋体" w:eastAsia="宋体" w:hAnsi="宋体" w:cs="Times New Roman"/>
          <w:sz w:val="24"/>
          <w:szCs w:val="24"/>
        </w:rPr>
        <w:t>10</w:t>
      </w:r>
      <w:r>
        <w:rPr>
          <w:rFonts w:ascii="宋体" w:eastAsia="宋体" w:hAnsi="宋体" w:cs="Times New Roman" w:hint="eastAsia"/>
          <w:sz w:val="24"/>
          <w:szCs w:val="24"/>
        </w:rPr>
        <w:t>.</w:t>
      </w:r>
      <w:r>
        <w:rPr>
          <w:rFonts w:ascii="宋体" w:eastAsia="宋体" w:hAnsi="宋体" w:cs="Times New Roman"/>
          <w:sz w:val="24"/>
          <w:szCs w:val="24"/>
        </w:rPr>
        <w:t>10</w:t>
      </w:r>
      <w:r>
        <w:rPr>
          <w:rFonts w:ascii="宋体" w:eastAsia="宋体" w:hAnsi="宋体" w:cs="Times New Roman" w:hint="eastAsia"/>
          <w:sz w:val="24"/>
          <w:szCs w:val="24"/>
        </w:rPr>
        <w:t>甲方因维权而支出的包括但不限于保险费、公证费、律师费、调查费等均由乙方承担。</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0" w:name="_Toc42611237"/>
      <w:bookmarkStart w:id="21" w:name="_Toc131388756"/>
      <w:bookmarkStart w:id="22" w:name="_Toc34403825"/>
      <w:bookmarkStart w:id="23" w:name="_Toc130382633"/>
      <w:r>
        <w:rPr>
          <w:rFonts w:ascii="宋体" w:eastAsia="宋体" w:hAnsi="宋体" w:cs="Times New Roman" w:hint="eastAsia"/>
          <w:b/>
          <w:bCs/>
          <w:sz w:val="24"/>
          <w:szCs w:val="24"/>
        </w:rPr>
        <w:t>第十一条 合同解除</w:t>
      </w:r>
      <w:bookmarkEnd w:id="20"/>
      <w:bookmarkEnd w:id="21"/>
      <w:bookmarkEnd w:id="22"/>
      <w:bookmarkEnd w:id="23"/>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11.2 甲方有权在下列事件发生后的任何时间，单方面书面通知乙方解除合同。该等事件为：</w:t>
      </w:r>
    </w:p>
    <w:p w:rsidR="00D9741E" w:rsidRDefault="009D4C7B">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11.2.1除本合同另有约定外，乙方严重违反本合同约定，在甲方二次发出书面要求纠正的合理期限届满时仍未予以纠正；</w:t>
      </w:r>
    </w:p>
    <w:p w:rsidR="00D9741E" w:rsidRDefault="009D4C7B">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11.2.2任何人士向法庭申请对乙方进行清算，严重影响乙方以后经营并可</w:t>
      </w:r>
      <w:r>
        <w:rPr>
          <w:rFonts w:ascii="宋体" w:eastAsia="宋体" w:hAnsi="宋体" w:cs="Times New Roman" w:hint="eastAsia"/>
          <w:sz w:val="24"/>
          <w:szCs w:val="24"/>
        </w:rPr>
        <w:lastRenderedPageBreak/>
        <w:t>能导致乙方破产的；</w:t>
      </w:r>
    </w:p>
    <w:p w:rsidR="00D9741E" w:rsidRDefault="009D4C7B">
      <w:pPr>
        <w:tabs>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11.2.3该租赁物业或乙方的任何财产因法院强制执行而被查封。</w:t>
      </w:r>
    </w:p>
    <w:p w:rsidR="00D9741E" w:rsidRDefault="009D4C7B">
      <w:pPr>
        <w:tabs>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11.3 乙方未按本合同约定足额支付租赁保证金的，甲方有权解除本合同。</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11.4 本合同因甲方原因解除时，乙方有权在退还租赁物业后采取下列行动：</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11.4.1要求甲方返还租赁保证金余额。</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11.4.2赔偿乙方因甲方违约而造成的任何损失，包括但不限于违约金、赔偿金、诉讼费、律师费、罚金、滞纳金等。</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11.5 本合同因乙方原因解除时，甲方有权单方面采取下列行动：</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11.5.1没收乙方的租赁保证金并要求乙方补足租赁保证金的差额；</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11.5.2 按本合同第十五条约定收回租赁物业；</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11.5.3 已交租金不予退还；</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11.5.4向乙方追偿因其违约所给甲方带来的损失，包括但不限于违约金、赔偿金、诉讼费、律师费、罚金、滞纳金等。</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11.6 任何一方按本合同约定解除本合同的，本合同应于违约</w:t>
      </w:r>
      <w:proofErr w:type="gramStart"/>
      <w:r>
        <w:rPr>
          <w:rFonts w:ascii="宋体" w:eastAsia="宋体" w:hAnsi="宋体" w:cs="Times New Roman" w:hint="eastAsia"/>
          <w:sz w:val="24"/>
          <w:szCs w:val="24"/>
        </w:rPr>
        <w:t>方收到</w:t>
      </w:r>
      <w:proofErr w:type="gramEnd"/>
      <w:r>
        <w:rPr>
          <w:rFonts w:ascii="宋体" w:eastAsia="宋体" w:hAnsi="宋体" w:cs="Times New Roman" w:hint="eastAsia"/>
          <w:sz w:val="24"/>
          <w:szCs w:val="24"/>
        </w:rPr>
        <w:t xml:space="preserve">解约方发出的解约通知之日解除。 </w:t>
      </w:r>
    </w:p>
    <w:p w:rsidR="00D9741E" w:rsidRDefault="009D4C7B">
      <w:pPr>
        <w:spacing w:line="360" w:lineRule="auto"/>
        <w:rPr>
          <w:rFonts w:ascii="Calibri" w:eastAsia="宋体" w:hAnsi="Calibri" w:cs="Times New Roman"/>
          <w:szCs w:val="24"/>
        </w:rPr>
      </w:pPr>
      <w:r>
        <w:rPr>
          <w:rFonts w:ascii="宋体" w:eastAsia="宋体" w:hAnsi="宋体" w:cs="Times New Roman"/>
          <w:sz w:val="24"/>
          <w:szCs w:val="24"/>
        </w:rPr>
        <w:t xml:space="preserve">11.7 </w:t>
      </w:r>
      <w:r>
        <w:rPr>
          <w:rFonts w:ascii="宋体" w:eastAsia="宋体" w:hAnsi="宋体" w:cs="Times New Roman" w:hint="eastAsia"/>
          <w:bCs/>
          <w:sz w:val="24"/>
          <w:szCs w:val="24"/>
        </w:rPr>
        <w:t>在本合同有效期内，除本合同约定情况外，甲乙双方不得单方解除合同。合同任何一方要求变更或终止本合同的，需提前</w:t>
      </w:r>
      <w:r>
        <w:rPr>
          <w:rFonts w:ascii="宋体" w:eastAsia="宋体" w:hAnsi="宋体" w:cs="Times New Roman"/>
          <w:bCs/>
          <w:sz w:val="24"/>
          <w:szCs w:val="24"/>
        </w:rPr>
        <w:t>3个月书面通知对方，经双方协商一致，另行签订书面协议。</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4" w:name="_Toc42611238"/>
      <w:r>
        <w:rPr>
          <w:rFonts w:ascii="宋体" w:eastAsia="宋体" w:hAnsi="宋体" w:cs="Times New Roman" w:hint="eastAsia"/>
          <w:b/>
          <w:bCs/>
          <w:sz w:val="24"/>
          <w:szCs w:val="24"/>
        </w:rPr>
        <w:t>第十二条 免责条款</w:t>
      </w:r>
      <w:bookmarkEnd w:id="24"/>
    </w:p>
    <w:p w:rsidR="00D9741E" w:rsidRDefault="009D4C7B">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rsidR="00D9741E" w:rsidRDefault="009D4C7B">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12.2如果由于不可抗力造成租赁物业无法继续使用时，甲方应在收到乙方书面通知后三十日内，以书面形式通知乙方是否重新修复或复原该租赁物业。若甲方</w:t>
      </w:r>
      <w:r>
        <w:rPr>
          <w:rFonts w:ascii="宋体" w:eastAsia="宋体" w:hAnsi="宋体" w:cs="Times New Roman" w:hint="eastAsia"/>
          <w:sz w:val="24"/>
          <w:szCs w:val="24"/>
        </w:rPr>
        <w:lastRenderedPageBreak/>
        <w:t>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rsidR="00D9741E" w:rsidRDefault="009D4C7B">
      <w:pPr>
        <w:tabs>
          <w:tab w:val="left" w:pos="567"/>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12.3 对下列原因而给乙方或其它人员的财产及人身造成伤害，甲方不承担任何责任：</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12.3.1由于非甲方的原因的以下情况，造成任何公共设施、排污管道受损、毁坏而中断使用或需要中断使用进行维修时；</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12.3.2 由于非甲方的原因导致供电的电流变化；</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12.3.3 由于非甲方的原因导致火灾、漏水、漏电造成的损失；</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12.3.4 遇自然灾害（如地震、火灾、水灾等）、政府行为或其他不能预见或对其发生和后果不能防止或避免的不可抗力事件；</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12.3.5由于非甲方及相关任何第三方人员的原因所造成乙方或第三者财产失窃、人身伤害或财产损失；</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12.3.6因政府及其它社团施工造成的影响。</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5" w:name="_Toc34403828"/>
      <w:bookmarkStart w:id="26" w:name="_Toc42611239"/>
      <w:r>
        <w:rPr>
          <w:rFonts w:ascii="宋体" w:eastAsia="宋体" w:hAnsi="宋体" w:cs="Times New Roman" w:hint="eastAsia"/>
          <w:b/>
          <w:bCs/>
          <w:sz w:val="24"/>
          <w:szCs w:val="24"/>
        </w:rPr>
        <w:t>第十三条 保密</w:t>
      </w:r>
      <w:bookmarkEnd w:id="25"/>
      <w:bookmarkEnd w:id="26"/>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13.2 上述保密义务不适用于以下情况：</w:t>
      </w:r>
    </w:p>
    <w:p w:rsidR="00D9741E" w:rsidRDefault="009D4C7B">
      <w:pPr>
        <w:tabs>
          <w:tab w:val="left" w:pos="900"/>
          <w:tab w:val="left" w:pos="992"/>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13.2.1根据法律法规的要求，应向政府有关部门提供该等保密资料；</w:t>
      </w:r>
    </w:p>
    <w:p w:rsidR="00D9741E" w:rsidRDefault="009D4C7B">
      <w:pPr>
        <w:tabs>
          <w:tab w:val="left" w:pos="927"/>
          <w:tab w:val="left" w:pos="1260"/>
        </w:tabs>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13.2.2为采取法律行动或追究违约责任而向其所聘请的律师或仲裁员或法院法官提供有关资料。</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27" w:name="_Toc120446113"/>
      <w:bookmarkStart w:id="28" w:name="_Toc34403829"/>
      <w:bookmarkStart w:id="29" w:name="_Toc42611240"/>
      <w:r>
        <w:rPr>
          <w:rFonts w:ascii="宋体" w:eastAsia="宋体" w:hAnsi="宋体" w:cs="Times New Roman" w:hint="eastAsia"/>
          <w:b/>
          <w:bCs/>
          <w:sz w:val="24"/>
          <w:szCs w:val="24"/>
        </w:rPr>
        <w:t>第十四条 适用法律及争议解决</w:t>
      </w:r>
      <w:bookmarkEnd w:id="27"/>
      <w:bookmarkEnd w:id="28"/>
      <w:bookmarkEnd w:id="29"/>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14.1 本合同的全部内容的理解与解释，本合同之履行及法律救济，及因本合同引致的一切争议，均适用中华人民共和国法律法规及租赁物业所在地之地方法规。</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14.2 因本合同引致的一切争议，甲、乙双方应首先通过友好协商解决，若通过友好协商不能解决的，任何一方可向租赁物业所在地人民法院提起诉讼。</w:t>
      </w:r>
    </w:p>
    <w:p w:rsidR="00D9741E" w:rsidRDefault="009D4C7B">
      <w:pPr>
        <w:tabs>
          <w:tab w:val="left" w:pos="900"/>
          <w:tab w:val="left" w:pos="992"/>
        </w:tabs>
        <w:spacing w:line="360" w:lineRule="auto"/>
        <w:rPr>
          <w:rFonts w:ascii="宋体" w:eastAsia="宋体" w:hAnsi="宋体" w:cs="Times New Roman"/>
          <w:sz w:val="24"/>
          <w:szCs w:val="24"/>
          <w:highlight w:val="yellow"/>
        </w:rPr>
      </w:pPr>
      <w:r>
        <w:rPr>
          <w:rFonts w:ascii="宋体" w:eastAsia="宋体" w:hAnsi="宋体" w:cs="Times New Roman" w:hint="eastAsia"/>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0" w:name="_Toc131388761"/>
      <w:bookmarkStart w:id="31" w:name="_Toc42611241"/>
      <w:bookmarkStart w:id="32" w:name="_Toc34403830"/>
      <w:r>
        <w:rPr>
          <w:rFonts w:ascii="宋体" w:eastAsia="宋体" w:hAnsi="宋体" w:cs="Times New Roman" w:hint="eastAsia"/>
          <w:b/>
          <w:bCs/>
          <w:sz w:val="24"/>
          <w:szCs w:val="24"/>
        </w:rPr>
        <w:t>第十五条 通知</w:t>
      </w:r>
      <w:bookmarkEnd w:id="30"/>
      <w:bookmarkEnd w:id="31"/>
      <w:bookmarkEnd w:id="32"/>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15.1 任何</w:t>
      </w:r>
      <w:proofErr w:type="gramStart"/>
      <w:r>
        <w:rPr>
          <w:rFonts w:ascii="宋体" w:eastAsia="宋体" w:hAnsi="宋体" w:cs="Times New Roman" w:hint="eastAsia"/>
          <w:sz w:val="24"/>
          <w:szCs w:val="24"/>
        </w:rPr>
        <w:t>一</w:t>
      </w:r>
      <w:proofErr w:type="gramEnd"/>
      <w:r>
        <w:rPr>
          <w:rFonts w:ascii="宋体" w:eastAsia="宋体" w:hAnsi="宋体" w:cs="Times New Roman" w:hint="eastAsia"/>
          <w:sz w:val="24"/>
          <w:szCs w:val="24"/>
        </w:rPr>
        <w:t>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rsidR="00D9741E" w:rsidRDefault="009D4C7B">
      <w:pPr>
        <w:tabs>
          <w:tab w:val="left" w:pos="900"/>
          <w:tab w:val="left" w:pos="1107"/>
        </w:tabs>
        <w:spacing w:line="360" w:lineRule="auto"/>
        <w:rPr>
          <w:rFonts w:ascii="宋体" w:eastAsia="宋体" w:hAnsi="宋体" w:cs="Times New Roman"/>
          <w:sz w:val="24"/>
          <w:szCs w:val="24"/>
        </w:rPr>
      </w:pPr>
      <w:r>
        <w:rPr>
          <w:rFonts w:ascii="宋体" w:eastAsia="宋体" w:hAnsi="宋体" w:cs="Times New Roman" w:hint="eastAsia"/>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3" w:name="_Toc42611242"/>
      <w:r>
        <w:rPr>
          <w:rFonts w:ascii="宋体" w:eastAsia="宋体" w:hAnsi="宋体" w:cs="Times New Roman" w:hint="eastAsia"/>
          <w:b/>
          <w:bCs/>
          <w:sz w:val="24"/>
          <w:szCs w:val="24"/>
        </w:rPr>
        <w:t>第十六条 合同生效及其他</w:t>
      </w:r>
      <w:bookmarkEnd w:id="33"/>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16.2 本合同签署后，如政府部门要求对合同格式和内容做出适当调整方</w:t>
      </w:r>
      <w:proofErr w:type="gramStart"/>
      <w:r>
        <w:rPr>
          <w:rFonts w:ascii="宋体" w:eastAsia="宋体" w:hAnsi="宋体" w:cs="Times New Roman" w:hint="eastAsia"/>
          <w:sz w:val="24"/>
          <w:szCs w:val="24"/>
        </w:rPr>
        <w:t>予备</w:t>
      </w:r>
      <w:proofErr w:type="gramEnd"/>
      <w:r>
        <w:rPr>
          <w:rFonts w:ascii="宋体" w:eastAsia="宋体" w:hAnsi="宋体" w:cs="Times New Roman" w:hint="eastAsia"/>
          <w:sz w:val="24"/>
          <w:szCs w:val="24"/>
        </w:rPr>
        <w:t>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rsidR="00D9741E" w:rsidRDefault="009D4C7B">
      <w:pPr>
        <w:tabs>
          <w:tab w:val="left" w:pos="900"/>
          <w:tab w:val="left" w:pos="992"/>
        </w:tabs>
        <w:spacing w:line="360" w:lineRule="auto"/>
        <w:rPr>
          <w:rFonts w:ascii="宋体" w:eastAsia="宋体" w:hAnsi="宋体" w:cs="Times New Roman"/>
          <w:sz w:val="24"/>
          <w:szCs w:val="24"/>
        </w:rPr>
      </w:pPr>
      <w:r>
        <w:rPr>
          <w:rFonts w:ascii="宋体" w:eastAsia="宋体" w:hAnsi="宋体" w:cs="Times New Roman" w:hint="eastAsia"/>
          <w:sz w:val="24"/>
          <w:szCs w:val="24"/>
        </w:rPr>
        <w:t>16.3 双方特别确认，无论甲方是否取得该房屋的房产证或租赁许可证或办理完毕本合同的登记备案手续，乙方在本合同项下租金及费用等支付义务均不受影响，</w:t>
      </w:r>
      <w:r>
        <w:rPr>
          <w:rFonts w:ascii="宋体" w:eastAsia="宋体" w:hAnsi="宋体" w:cs="Times New Roman" w:hint="eastAsia"/>
          <w:sz w:val="24"/>
          <w:szCs w:val="24"/>
        </w:rPr>
        <w:lastRenderedPageBreak/>
        <w:t>乙方亦不得以此为由向甲方提出解除合同、索赔等任何主张。</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16.6 本合同未尽事宜双方应共同协商并达成书面补充协议，书面补充协议自双方盖章之日起生效。补充协议与本合同具有同等效力，补充协议之规定与本合同不一致的，以补充协议为准。</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16.7 本合同由甲、乙双方法定代表人或委托代理人共同签署（由法定代表人或委托代理人签字，同时加盖法人章）。</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16.8 本合同自乙方向甲方支付了租赁保证金且双方法人或其授权代表签字盖章后正式生效。</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16.9 本合同一式肆份，甲、乙双方各执贰份，合同附件为本合同的一部分，与本合同具有同等的法律效力。</w:t>
      </w:r>
    </w:p>
    <w:p w:rsidR="00D9741E" w:rsidRDefault="009D4C7B">
      <w:pPr>
        <w:adjustRightInd w:val="0"/>
        <w:snapToGrid w:val="0"/>
        <w:spacing w:beforeLines="100" w:before="312" w:afterLines="50" w:after="156" w:line="360" w:lineRule="auto"/>
        <w:ind w:left="171" w:hangingChars="71" w:hanging="171"/>
        <w:jc w:val="left"/>
        <w:outlineLvl w:val="0"/>
        <w:rPr>
          <w:rFonts w:ascii="宋体" w:eastAsia="宋体" w:hAnsi="宋体" w:cs="Times New Roman"/>
          <w:b/>
          <w:bCs/>
          <w:sz w:val="24"/>
          <w:szCs w:val="24"/>
        </w:rPr>
      </w:pPr>
      <w:bookmarkStart w:id="34" w:name="_Toc42611243"/>
      <w:r>
        <w:rPr>
          <w:rFonts w:ascii="宋体" w:eastAsia="宋体" w:hAnsi="宋体" w:cs="Times New Roman" w:hint="eastAsia"/>
          <w:b/>
          <w:bCs/>
          <w:sz w:val="24"/>
          <w:szCs w:val="24"/>
        </w:rPr>
        <w:t>第十七条 补充条款</w:t>
      </w:r>
      <w:bookmarkEnd w:id="34"/>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 xml:space="preserve">7.1 </w:t>
      </w:r>
      <w:r>
        <w:rPr>
          <w:rFonts w:ascii="宋体" w:eastAsia="宋体" w:hAnsi="宋体" w:cs="Times New Roman"/>
          <w:sz w:val="24"/>
          <w:szCs w:val="24"/>
          <w:u w:val="single"/>
        </w:rPr>
        <w:t xml:space="preserve">                                                               </w:t>
      </w:r>
      <w:r>
        <w:rPr>
          <w:rFonts w:ascii="宋体" w:eastAsia="宋体" w:hAnsi="宋体" w:cs="Times New Roman"/>
          <w:sz w:val="24"/>
          <w:szCs w:val="24"/>
        </w:rPr>
        <w:t>。</w:t>
      </w: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sz w:val="24"/>
          <w:szCs w:val="24"/>
        </w:rPr>
        <w:t>17.2</w:t>
      </w:r>
      <w:r>
        <w:rPr>
          <w:rFonts w:ascii="宋体" w:eastAsia="宋体" w:hAnsi="宋体" w:cs="Times New Roman" w:hint="eastAsia"/>
          <w:sz w:val="24"/>
          <w:szCs w:val="24"/>
        </w:rPr>
        <w:t xml:space="preserve"> </w:t>
      </w:r>
      <w:r>
        <w:rPr>
          <w:rFonts w:ascii="宋体" w:eastAsia="宋体" w:hAnsi="宋体" w:cs="Times New Roman"/>
          <w:sz w:val="24"/>
          <w:szCs w:val="24"/>
          <w:u w:val="single"/>
        </w:rPr>
        <w:t xml:space="preserve">                                                              </w:t>
      </w:r>
      <w:r>
        <w:rPr>
          <w:rFonts w:ascii="宋体" w:eastAsia="宋体" w:hAnsi="宋体" w:cs="Times New Roman"/>
          <w:sz w:val="24"/>
          <w:szCs w:val="24"/>
        </w:rPr>
        <w:t xml:space="preserve"> 。</w:t>
      </w: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sz w:val="24"/>
          <w:szCs w:val="24"/>
        </w:rPr>
        <w:t xml:space="preserve">17.3 </w:t>
      </w:r>
      <w:r>
        <w:rPr>
          <w:rFonts w:ascii="宋体" w:eastAsia="宋体" w:hAnsi="宋体" w:cs="Times New Roman"/>
          <w:sz w:val="24"/>
          <w:szCs w:val="24"/>
          <w:u w:val="single"/>
        </w:rPr>
        <w:t xml:space="preserve">                                                               </w:t>
      </w:r>
      <w:r>
        <w:rPr>
          <w:rFonts w:ascii="宋体" w:eastAsia="宋体" w:hAnsi="宋体" w:cs="Times New Roman"/>
          <w:sz w:val="24"/>
          <w:szCs w:val="24"/>
        </w:rPr>
        <w:t>。</w:t>
      </w:r>
    </w:p>
    <w:p w:rsidR="00D9741E" w:rsidRDefault="009D4C7B">
      <w:pPr>
        <w:spacing w:line="360" w:lineRule="auto"/>
        <w:rPr>
          <w:rFonts w:ascii="宋体" w:eastAsia="宋体" w:hAnsi="宋体" w:cs="Times New Roman"/>
          <w:sz w:val="24"/>
          <w:szCs w:val="24"/>
        </w:rPr>
      </w:pPr>
      <w:r>
        <w:rPr>
          <w:rFonts w:ascii="宋体" w:eastAsia="宋体" w:hAnsi="宋体" w:cs="Times New Roman"/>
          <w:b/>
          <w:sz w:val="24"/>
          <w:szCs w:val="24"/>
        </w:rPr>
        <w:br w:type="page"/>
      </w:r>
      <w:r>
        <w:rPr>
          <w:rFonts w:ascii="宋体" w:eastAsia="宋体" w:hAnsi="宋体" w:cs="Times New Roman" w:hint="eastAsia"/>
          <w:b/>
          <w:sz w:val="24"/>
          <w:szCs w:val="24"/>
        </w:rPr>
        <w:lastRenderedPageBreak/>
        <w:t>（以下无正文，本页为本合同的签署页）</w:t>
      </w: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sz w:val="24"/>
          <w:szCs w:val="24"/>
        </w:rPr>
        <w:t xml:space="preserve"> </w:t>
      </w:r>
      <w:r>
        <w:rPr>
          <w:rFonts w:ascii="宋体" w:eastAsia="宋体" w:hAnsi="宋体" w:cs="Times New Roman" w:hint="eastAsia"/>
          <w:sz w:val="24"/>
          <w:szCs w:val="24"/>
        </w:rPr>
        <w:t>甲方（公章）：</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经办人：</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法人代表/授权代表:</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日期：</w:t>
      </w: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乙方（公章）：</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经办人：</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法人代表/授权代表:</w:t>
      </w:r>
    </w:p>
    <w:p w:rsidR="00D9741E" w:rsidRDefault="00D9741E">
      <w:pPr>
        <w:spacing w:line="360" w:lineRule="auto"/>
        <w:ind w:left="199" w:hangingChars="83" w:hanging="199"/>
        <w:rPr>
          <w:rFonts w:ascii="宋体" w:eastAsia="宋体" w:hAnsi="宋体" w:cs="Times New Roman"/>
          <w:sz w:val="24"/>
          <w:szCs w:val="24"/>
        </w:rPr>
      </w:pPr>
    </w:p>
    <w:p w:rsidR="00D9741E" w:rsidRDefault="009D4C7B">
      <w:pPr>
        <w:spacing w:line="360" w:lineRule="auto"/>
        <w:ind w:left="199" w:hangingChars="83" w:hanging="199"/>
        <w:rPr>
          <w:rFonts w:ascii="宋体" w:eastAsia="宋体" w:hAnsi="宋体" w:cs="Times New Roman"/>
          <w:sz w:val="24"/>
          <w:szCs w:val="24"/>
        </w:rPr>
      </w:pPr>
      <w:r>
        <w:rPr>
          <w:rFonts w:ascii="宋体" w:eastAsia="宋体" w:hAnsi="宋体" w:cs="Times New Roman" w:hint="eastAsia"/>
          <w:sz w:val="24"/>
          <w:szCs w:val="24"/>
        </w:rPr>
        <w:t>日期：</w:t>
      </w:r>
      <w:bookmarkStart w:id="35" w:name="_Toc130919078"/>
      <w:bookmarkStart w:id="36" w:name="_Toc130919146"/>
      <w:bookmarkStart w:id="37" w:name="_Toc130919079"/>
      <w:bookmarkStart w:id="38" w:name="_Toc130919147"/>
      <w:bookmarkEnd w:id="35"/>
      <w:bookmarkEnd w:id="36"/>
      <w:bookmarkEnd w:id="37"/>
      <w:bookmarkEnd w:id="38"/>
    </w:p>
    <w:p w:rsidR="00D9741E" w:rsidRDefault="009D4C7B">
      <w:pPr>
        <w:widowControl/>
        <w:jc w:val="left"/>
        <w:rPr>
          <w:rFonts w:ascii="宋体" w:eastAsia="宋体" w:hAnsi="宋体" w:cs="Times New Roman"/>
          <w:b/>
          <w:sz w:val="24"/>
          <w:szCs w:val="24"/>
        </w:rPr>
      </w:pPr>
      <w:r>
        <w:rPr>
          <w:rFonts w:ascii="宋体" w:eastAsia="宋体" w:hAnsi="宋体" w:cs="Times New Roman"/>
          <w:b/>
          <w:sz w:val="24"/>
          <w:szCs w:val="24"/>
        </w:rPr>
        <w:br w:type="page"/>
      </w:r>
    </w:p>
    <w:p w:rsidR="00D9741E" w:rsidRDefault="009D4C7B">
      <w:pPr>
        <w:spacing w:line="360" w:lineRule="auto"/>
        <w:ind w:left="200" w:hangingChars="83" w:hanging="200"/>
        <w:rPr>
          <w:rFonts w:ascii="宋体" w:eastAsia="宋体" w:hAnsi="宋体" w:cs="Times New Roman"/>
          <w:b/>
          <w:sz w:val="24"/>
          <w:szCs w:val="24"/>
        </w:rPr>
      </w:pPr>
      <w:r>
        <w:rPr>
          <w:rFonts w:ascii="宋体" w:eastAsia="宋体" w:hAnsi="宋体" w:cs="Times New Roman" w:hint="eastAsia"/>
          <w:b/>
          <w:sz w:val="24"/>
          <w:szCs w:val="24"/>
        </w:rPr>
        <w:lastRenderedPageBreak/>
        <w:t>附件一览表：</w:t>
      </w: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附件一《租户租赁物业</w:t>
      </w:r>
      <w:r>
        <w:rPr>
          <w:rFonts w:ascii="宋体" w:eastAsia="宋体" w:hAnsi="宋体" w:cs="Times New Roman" w:hint="eastAsia"/>
          <w:b/>
          <w:sz w:val="24"/>
          <w:szCs w:val="24"/>
        </w:rPr>
        <w:t>面积</w:t>
      </w:r>
      <w:r>
        <w:rPr>
          <w:rFonts w:ascii="宋体" w:eastAsia="宋体" w:hAnsi="宋体" w:cs="Times New Roman"/>
          <w:b/>
          <w:sz w:val="24"/>
          <w:szCs w:val="24"/>
        </w:rPr>
        <w:t>示意图》</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二</w:t>
      </w:r>
      <w:r>
        <w:rPr>
          <w:rFonts w:ascii="宋体" w:eastAsia="宋体" w:hAnsi="宋体" w:cs="Times New Roman"/>
          <w:b/>
          <w:sz w:val="24"/>
          <w:szCs w:val="24"/>
        </w:rPr>
        <w:t>《租户租赁物业</w:t>
      </w:r>
      <w:r>
        <w:rPr>
          <w:rFonts w:ascii="宋体" w:eastAsia="宋体" w:hAnsi="宋体" w:cs="Times New Roman" w:hint="eastAsia"/>
          <w:b/>
          <w:sz w:val="24"/>
          <w:szCs w:val="24"/>
        </w:rPr>
        <w:t>交付标准</w:t>
      </w:r>
      <w:r>
        <w:rPr>
          <w:rFonts w:ascii="宋体" w:eastAsia="宋体" w:hAnsi="宋体" w:cs="Times New Roman"/>
          <w:b/>
          <w:sz w:val="24"/>
          <w:szCs w:val="24"/>
        </w:rPr>
        <w:t>》</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三</w:t>
      </w:r>
      <w:r>
        <w:rPr>
          <w:rFonts w:ascii="宋体" w:eastAsia="宋体" w:hAnsi="宋体" w:cs="Times New Roman"/>
          <w:b/>
          <w:sz w:val="24"/>
          <w:szCs w:val="24"/>
        </w:rPr>
        <w:t>《租赁物业交付</w:t>
      </w:r>
      <w:r>
        <w:rPr>
          <w:rFonts w:ascii="宋体" w:eastAsia="宋体" w:hAnsi="宋体" w:cs="Times New Roman" w:hint="eastAsia"/>
          <w:b/>
          <w:sz w:val="24"/>
          <w:szCs w:val="24"/>
        </w:rPr>
        <w:t>/交还确认书</w:t>
      </w:r>
      <w:r>
        <w:rPr>
          <w:rFonts w:ascii="宋体" w:eastAsia="宋体" w:hAnsi="宋体" w:cs="Times New Roman"/>
          <w:b/>
          <w:sz w:val="24"/>
          <w:szCs w:val="24"/>
        </w:rPr>
        <w:t>》</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t>附件四《租赁区建筑及设备维保责任划分》</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b/>
          <w:sz w:val="24"/>
          <w:szCs w:val="24"/>
        </w:rPr>
        <w:t>附件</w:t>
      </w:r>
      <w:r>
        <w:rPr>
          <w:rFonts w:ascii="宋体" w:eastAsia="宋体" w:hAnsi="宋体" w:cs="Times New Roman" w:hint="eastAsia"/>
          <w:b/>
          <w:sz w:val="24"/>
          <w:szCs w:val="24"/>
        </w:rPr>
        <w:t>五</w:t>
      </w:r>
      <w:r>
        <w:rPr>
          <w:rFonts w:ascii="宋体" w:eastAsia="宋体" w:hAnsi="宋体" w:cs="Times New Roman"/>
          <w:b/>
          <w:sz w:val="24"/>
          <w:szCs w:val="24"/>
        </w:rPr>
        <w:t>《出租人、</w:t>
      </w:r>
      <w:r>
        <w:rPr>
          <w:rFonts w:ascii="宋体" w:eastAsia="宋体" w:hAnsi="宋体" w:cs="Times New Roman" w:hint="eastAsia"/>
          <w:b/>
          <w:sz w:val="24"/>
          <w:szCs w:val="24"/>
        </w:rPr>
        <w:t>承租人</w:t>
      </w:r>
      <w:r>
        <w:rPr>
          <w:rFonts w:ascii="宋体" w:eastAsia="宋体" w:hAnsi="宋体" w:cs="Times New Roman"/>
          <w:b/>
          <w:sz w:val="24"/>
          <w:szCs w:val="24"/>
        </w:rPr>
        <w:t>通知送达信息表》</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t>附件六</w:t>
      </w:r>
      <w:r>
        <w:rPr>
          <w:rFonts w:ascii="宋体" w:eastAsia="宋体" w:hAnsi="宋体" w:cs="Times New Roman"/>
          <w:b/>
          <w:sz w:val="24"/>
          <w:szCs w:val="24"/>
        </w:rPr>
        <w:t>《</w:t>
      </w:r>
      <w:r>
        <w:rPr>
          <w:rFonts w:ascii="宋体" w:eastAsia="宋体" w:hAnsi="宋体" w:cs="Times New Roman" w:hint="eastAsia"/>
          <w:b/>
          <w:sz w:val="24"/>
          <w:szCs w:val="24"/>
        </w:rPr>
        <w:t>乙方营业执照、法定代表人身份证复印件</w:t>
      </w:r>
      <w:r>
        <w:rPr>
          <w:rFonts w:ascii="宋体" w:eastAsia="宋体" w:hAnsi="宋体" w:cs="Times New Roman"/>
          <w:b/>
          <w:sz w:val="24"/>
          <w:szCs w:val="24"/>
        </w:rPr>
        <w:t>》</w:t>
      </w:r>
    </w:p>
    <w:p w:rsidR="00D9741E" w:rsidRDefault="00D9741E">
      <w:pPr>
        <w:spacing w:beforeLines="100" w:before="312" w:afterLines="100" w:after="312" w:line="360" w:lineRule="auto"/>
        <w:ind w:left="198" w:hangingChars="82" w:hanging="198"/>
        <w:rPr>
          <w:rFonts w:ascii="宋体" w:eastAsia="宋体" w:hAnsi="宋体" w:cs="Times New Roman"/>
          <w:b/>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bookmarkStart w:id="39" w:name="_Toc42611244"/>
      <w:r>
        <w:rPr>
          <w:rFonts w:ascii="宋体" w:eastAsia="宋体" w:hAnsi="宋体" w:cs="Times New Roman" w:hint="eastAsia"/>
          <w:b/>
          <w:sz w:val="24"/>
          <w:szCs w:val="24"/>
        </w:rPr>
        <w:t>附件七《消防安全责任书》</w:t>
      </w:r>
      <w:bookmarkStart w:id="40" w:name="_Toc42611245"/>
    </w:p>
    <w:p w:rsidR="00D9741E" w:rsidRDefault="009D4C7B">
      <w:pPr>
        <w:rPr>
          <w:rFonts w:ascii="宋体" w:eastAsia="宋体" w:hAnsi="宋体" w:cs="Times New Roman"/>
          <w:sz w:val="24"/>
          <w:szCs w:val="24"/>
        </w:rPr>
      </w:pPr>
      <w:r>
        <w:rPr>
          <w:rFonts w:ascii="宋体" w:eastAsia="宋体" w:hAnsi="宋体" w:cs="Times New Roman" w:hint="eastAsia"/>
          <w:sz w:val="24"/>
          <w:szCs w:val="24"/>
        </w:rPr>
        <w:br w:type="page"/>
      </w: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Pr>
          <w:rFonts w:ascii="宋体" w:eastAsia="宋体" w:hAnsi="宋体" w:cs="Times New Roman" w:hint="eastAsia"/>
          <w:b/>
          <w:sz w:val="24"/>
          <w:szCs w:val="24"/>
        </w:rPr>
        <w:lastRenderedPageBreak/>
        <w:t>附件一：《租户租赁物业位置示意图》</w:t>
      </w:r>
      <w:bookmarkEnd w:id="39"/>
      <w:bookmarkEnd w:id="40"/>
    </w:p>
    <w:p w:rsidR="009D4C7B" w:rsidRDefault="009D4C7B" w:rsidP="009D4C7B">
      <w:pPr>
        <w:spacing w:line="360" w:lineRule="auto"/>
        <w:jc w:val="center"/>
        <w:rPr>
          <w:rFonts w:ascii="微软雅黑" w:eastAsia="微软雅黑" w:hAnsi="微软雅黑" w:cs="Times New Roman"/>
          <w:b/>
          <w:sz w:val="44"/>
          <w:szCs w:val="44"/>
        </w:rPr>
      </w:pPr>
      <w:r>
        <w:rPr>
          <w:rFonts w:ascii="微软雅黑" w:eastAsia="微软雅黑" w:hAnsi="微软雅黑" w:cs="Times New Roman" w:hint="eastAsia"/>
          <w:b/>
          <w:sz w:val="44"/>
          <w:szCs w:val="44"/>
        </w:rPr>
        <w:t xml:space="preserve">租 </w:t>
      </w:r>
      <w:proofErr w:type="gramStart"/>
      <w:r>
        <w:rPr>
          <w:rFonts w:ascii="微软雅黑" w:eastAsia="微软雅黑" w:hAnsi="微软雅黑" w:cs="Times New Roman" w:hint="eastAsia"/>
          <w:b/>
          <w:sz w:val="44"/>
          <w:szCs w:val="44"/>
        </w:rPr>
        <w:t>赁</w:t>
      </w:r>
      <w:proofErr w:type="gramEnd"/>
      <w:r>
        <w:rPr>
          <w:rFonts w:ascii="微软雅黑" w:eastAsia="微软雅黑" w:hAnsi="微软雅黑" w:cs="Times New Roman" w:hint="eastAsia"/>
          <w:b/>
          <w:sz w:val="44"/>
          <w:szCs w:val="44"/>
        </w:rPr>
        <w:t xml:space="preserve"> 合 同</w:t>
      </w:r>
    </w:p>
    <w:p w:rsidR="00D9741E" w:rsidRDefault="00D9741E">
      <w:pPr>
        <w:rPr>
          <w:rFonts w:asciiTheme="minorEastAsia" w:hAnsiTheme="minorEastAsia"/>
          <w:sz w:val="24"/>
          <w:szCs w:val="24"/>
        </w:rPr>
      </w:pPr>
    </w:p>
    <w:p w:rsidR="00D9741E" w:rsidRDefault="009D4C7B">
      <w:pPr>
        <w:spacing w:beforeLines="100" w:before="312" w:afterLines="100" w:after="312" w:line="360" w:lineRule="auto"/>
        <w:ind w:left="198" w:hangingChars="82" w:hanging="198"/>
        <w:rPr>
          <w:rFonts w:ascii="宋体" w:eastAsia="宋体" w:hAnsi="宋体" w:cs="Times New Roman"/>
          <w:b/>
          <w:sz w:val="24"/>
          <w:szCs w:val="24"/>
        </w:rPr>
      </w:pPr>
      <w:r w:rsidRPr="009D4C7B">
        <w:rPr>
          <w:rFonts w:ascii="宋体" w:eastAsia="宋体" w:hAnsi="宋体" w:cs="Times New Roman"/>
          <w:b/>
          <w:noProof/>
          <w:sz w:val="24"/>
          <w:szCs w:val="24"/>
        </w:rPr>
        <w:drawing>
          <wp:inline distT="0" distB="0" distL="0" distR="0">
            <wp:extent cx="5274310" cy="5464004"/>
            <wp:effectExtent l="0" t="0" r="2540" b="3810"/>
            <wp:docPr id="1" name="图片 1" descr="C:\Users\Administrator.PC-20210622EUBY\Documents\WeChat Files\yongyong520nana\FileStorage\Temp\f30f659fa11f0829cb81ea51a1baa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C-20210622EUBY\Documents\WeChat Files\yongyong520nana\FileStorage\Temp\f30f659fa11f0829cb81ea51a1baad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464004"/>
                    </a:xfrm>
                    <a:prstGeom prst="rect">
                      <a:avLst/>
                    </a:prstGeom>
                    <a:noFill/>
                    <a:ln>
                      <a:noFill/>
                    </a:ln>
                  </pic:spPr>
                </pic:pic>
              </a:graphicData>
            </a:graphic>
          </wp:inline>
        </w:drawing>
      </w:r>
    </w:p>
    <w:p w:rsidR="00D9741E" w:rsidRDefault="009D4C7B">
      <w:pPr>
        <w:spacing w:line="360" w:lineRule="auto"/>
        <w:rPr>
          <w:rFonts w:ascii="宋体" w:eastAsia="宋体" w:hAnsi="宋体" w:cs="Times New Roman"/>
          <w:b/>
          <w:sz w:val="24"/>
          <w:szCs w:val="24"/>
        </w:rPr>
      </w:pP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附件二</w:t>
      </w:r>
      <w:bookmarkStart w:id="41" w:name="_Toc29563025"/>
      <w:bookmarkStart w:id="42" w:name="_Toc406700383"/>
      <w:r>
        <w:rPr>
          <w:rFonts w:ascii="宋体" w:eastAsia="宋体" w:hAnsi="宋体" w:cs="Times New Roman" w:hint="eastAsia"/>
          <w:b/>
          <w:sz w:val="24"/>
          <w:szCs w:val="24"/>
        </w:rPr>
        <w:t>：</w:t>
      </w:r>
      <w:bookmarkEnd w:id="41"/>
      <w:bookmarkEnd w:id="42"/>
      <w:r>
        <w:rPr>
          <w:rFonts w:ascii="宋体" w:eastAsia="宋体" w:hAnsi="宋体" w:cs="Times New Roman" w:hint="eastAsia"/>
          <w:b/>
          <w:sz w:val="24"/>
          <w:szCs w:val="24"/>
        </w:rPr>
        <w:t>《租户租赁物业交付标准》</w:t>
      </w:r>
    </w:p>
    <w:p w:rsidR="00D9741E" w:rsidRDefault="009D4C7B">
      <w:pPr>
        <w:spacing w:beforeLines="100" w:before="312" w:afterLines="100" w:after="312" w:line="360" w:lineRule="auto"/>
        <w:rPr>
          <w:rFonts w:ascii="宋体" w:eastAsia="宋体" w:hAnsi="宋体" w:cs="仿宋"/>
          <w:color w:val="000000"/>
          <w:sz w:val="24"/>
          <w:szCs w:val="24"/>
        </w:rPr>
      </w:pPr>
      <w:r>
        <w:rPr>
          <w:rFonts w:ascii="宋体" w:eastAsia="宋体" w:hAnsi="宋体" w:cs="Times New Roman" w:hint="eastAsia"/>
          <w:sz w:val="24"/>
          <w:szCs w:val="24"/>
        </w:rPr>
        <w:t>租赁楼号：</w:t>
      </w:r>
      <w:r>
        <w:rPr>
          <w:rFonts w:ascii="宋体" w:eastAsia="宋体" w:hAnsi="宋体" w:cs="Times New Roman" w:hint="eastAsia"/>
          <w:sz w:val="24"/>
          <w:szCs w:val="24"/>
          <w:u w:val="single"/>
        </w:rPr>
        <w:t xml:space="preserve">  3   </w:t>
      </w:r>
      <w:r>
        <w:rPr>
          <w:rFonts w:ascii="宋体" w:eastAsia="宋体" w:hAnsi="宋体" w:cs="Times New Roman" w:hint="eastAsia"/>
          <w:sz w:val="24"/>
          <w:szCs w:val="24"/>
        </w:rPr>
        <w:t>层</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13/14</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 xml:space="preserve">室建筑面积 </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98</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w:t>
      </w:r>
      <w:r>
        <w:rPr>
          <w:rFonts w:ascii="宋体" w:eastAsia="宋体" w:hAnsi="宋体" w:cs="仿宋" w:hint="eastAsia"/>
          <w:color w:val="000000"/>
          <w:sz w:val="24"/>
          <w:szCs w:val="24"/>
        </w:rPr>
        <w:t>双方声明：甲乙双方在本表单上签字盖章确认后即视为完成交付，甲乙双方对此再无异议。</w:t>
      </w:r>
    </w:p>
    <w:tbl>
      <w:tblPr>
        <w:tblpPr w:leftFromText="180" w:rightFromText="180" w:vertAnchor="text" w:horzAnchor="margin" w:tblpY="460"/>
        <w:tblW w:w="9106" w:type="dxa"/>
        <w:tblLayout w:type="fixed"/>
        <w:tblLook w:val="04A0" w:firstRow="1" w:lastRow="0" w:firstColumn="1" w:lastColumn="0" w:noHBand="0" w:noVBand="1"/>
      </w:tblPr>
      <w:tblGrid>
        <w:gridCol w:w="2228"/>
        <w:gridCol w:w="4380"/>
        <w:gridCol w:w="2498"/>
      </w:tblGrid>
      <w:tr w:rsidR="00D9741E">
        <w:trPr>
          <w:trHeight w:val="810"/>
        </w:trPr>
        <w:tc>
          <w:tcPr>
            <w:tcW w:w="2228" w:type="dxa"/>
            <w:tcBorders>
              <w:top w:val="single" w:sz="4" w:space="0" w:color="auto"/>
              <w:left w:val="single" w:sz="4" w:space="0" w:color="auto"/>
              <w:bottom w:val="single" w:sz="4" w:space="0" w:color="auto"/>
              <w:right w:val="single" w:sz="4" w:space="0" w:color="auto"/>
            </w:tcBorders>
            <w:vAlign w:val="center"/>
          </w:tcPr>
          <w:p w:rsidR="00D9741E" w:rsidRDefault="009D4C7B">
            <w:pPr>
              <w:spacing w:line="360" w:lineRule="auto"/>
              <w:ind w:leftChars="229" w:left="901" w:hanging="420"/>
              <w:rPr>
                <w:rFonts w:ascii="宋体" w:eastAsia="宋体" w:hAnsi="宋体" w:cs="Times New Roman"/>
                <w:szCs w:val="24"/>
              </w:rPr>
            </w:pPr>
            <w:r>
              <w:rPr>
                <w:rFonts w:ascii="宋体" w:eastAsia="宋体" w:hAnsi="宋体" w:cs="Times New Roman" w:hint="eastAsia"/>
                <w:szCs w:val="24"/>
              </w:rPr>
              <w:t>项目名称</w:t>
            </w:r>
          </w:p>
        </w:tc>
        <w:tc>
          <w:tcPr>
            <w:tcW w:w="4380" w:type="dxa"/>
            <w:tcBorders>
              <w:top w:val="single" w:sz="4" w:space="0" w:color="auto"/>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 xml:space="preserve">        状况</w:t>
            </w:r>
          </w:p>
        </w:tc>
        <w:tc>
          <w:tcPr>
            <w:tcW w:w="2498" w:type="dxa"/>
            <w:tcBorders>
              <w:top w:val="single" w:sz="4" w:space="0" w:color="auto"/>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备注</w:t>
            </w: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结构</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天花</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地面</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墙面</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供电</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电源</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Times New Roman"/>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Times New Roman"/>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智能化</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jc w:val="center"/>
              <w:rPr>
                <w:rFonts w:ascii="宋体" w:eastAsia="宋体" w:hAnsi="宋体" w:cs="宋体"/>
                <w:szCs w:val="24"/>
              </w:rPr>
            </w:pPr>
          </w:p>
        </w:tc>
      </w:tr>
      <w:tr w:rsidR="00D9741E">
        <w:trPr>
          <w:trHeight w:val="810"/>
        </w:trPr>
        <w:tc>
          <w:tcPr>
            <w:tcW w:w="2228" w:type="dxa"/>
            <w:tcBorders>
              <w:top w:val="nil"/>
              <w:left w:val="single" w:sz="4" w:space="0" w:color="auto"/>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消防</w:t>
            </w:r>
          </w:p>
        </w:tc>
        <w:tc>
          <w:tcPr>
            <w:tcW w:w="4380" w:type="dxa"/>
            <w:tcBorders>
              <w:top w:val="nil"/>
              <w:left w:val="nil"/>
              <w:bottom w:val="single" w:sz="4" w:space="0" w:color="auto"/>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Times New Roman" w:hint="eastAsia"/>
                <w:szCs w:val="24"/>
              </w:rPr>
              <w:t>良好</w:t>
            </w: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jc w:val="center"/>
              <w:rPr>
                <w:rFonts w:ascii="宋体" w:eastAsia="宋体" w:hAnsi="宋体" w:cs="宋体"/>
                <w:szCs w:val="24"/>
              </w:rPr>
            </w:pPr>
          </w:p>
        </w:tc>
      </w:tr>
      <w:tr w:rsidR="00D9741E">
        <w:trPr>
          <w:trHeight w:val="810"/>
        </w:trPr>
        <w:tc>
          <w:tcPr>
            <w:tcW w:w="2228" w:type="dxa"/>
            <w:tcBorders>
              <w:top w:val="nil"/>
              <w:left w:val="single" w:sz="4" w:space="0" w:color="auto"/>
              <w:bottom w:val="nil"/>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宋体" w:hint="eastAsia"/>
                <w:szCs w:val="24"/>
              </w:rPr>
              <w:t>空调</w:t>
            </w:r>
          </w:p>
        </w:tc>
        <w:tc>
          <w:tcPr>
            <w:tcW w:w="4380" w:type="dxa"/>
            <w:tcBorders>
              <w:top w:val="nil"/>
              <w:left w:val="nil"/>
              <w:bottom w:val="nil"/>
              <w:right w:val="single" w:sz="4" w:space="0" w:color="auto"/>
            </w:tcBorders>
            <w:vAlign w:val="center"/>
          </w:tcPr>
          <w:p w:rsidR="00D9741E" w:rsidRDefault="009D4C7B">
            <w:pPr>
              <w:spacing w:line="360" w:lineRule="auto"/>
              <w:ind w:leftChars="371" w:left="1199" w:hangingChars="200" w:hanging="420"/>
              <w:rPr>
                <w:rFonts w:ascii="宋体" w:eastAsia="宋体" w:hAnsi="宋体" w:cs="宋体"/>
                <w:szCs w:val="24"/>
              </w:rPr>
            </w:pPr>
            <w:r>
              <w:rPr>
                <w:rFonts w:ascii="宋体" w:eastAsia="宋体" w:hAnsi="宋体" w:cs="Times New Roman" w:hint="eastAsia"/>
                <w:szCs w:val="24"/>
              </w:rPr>
              <w:t>良好</w:t>
            </w:r>
          </w:p>
        </w:tc>
        <w:tc>
          <w:tcPr>
            <w:tcW w:w="2498" w:type="dxa"/>
            <w:tcBorders>
              <w:top w:val="nil"/>
              <w:left w:val="nil"/>
              <w:bottom w:val="nil"/>
              <w:right w:val="single" w:sz="4" w:space="0" w:color="auto"/>
            </w:tcBorders>
            <w:vAlign w:val="center"/>
          </w:tcPr>
          <w:p w:rsidR="00D9741E" w:rsidRDefault="00D9741E">
            <w:pPr>
              <w:spacing w:line="360" w:lineRule="auto"/>
              <w:ind w:leftChars="371" w:left="1199" w:hangingChars="200" w:hanging="420"/>
              <w:jc w:val="center"/>
              <w:rPr>
                <w:rFonts w:ascii="宋体" w:eastAsia="宋体" w:hAnsi="宋体" w:cs="宋体"/>
                <w:szCs w:val="24"/>
              </w:rPr>
            </w:pPr>
          </w:p>
        </w:tc>
      </w:tr>
      <w:tr w:rsidR="00D9741E">
        <w:trPr>
          <w:trHeight w:val="80"/>
        </w:trPr>
        <w:tc>
          <w:tcPr>
            <w:tcW w:w="2228" w:type="dxa"/>
            <w:tcBorders>
              <w:top w:val="nil"/>
              <w:left w:val="single" w:sz="4" w:space="0" w:color="auto"/>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宋体"/>
                <w:szCs w:val="24"/>
              </w:rPr>
            </w:pPr>
          </w:p>
        </w:tc>
        <w:tc>
          <w:tcPr>
            <w:tcW w:w="4380"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rPr>
                <w:rFonts w:ascii="宋体" w:eastAsia="宋体" w:hAnsi="宋体" w:cs="宋体"/>
                <w:szCs w:val="24"/>
              </w:rPr>
            </w:pPr>
          </w:p>
        </w:tc>
        <w:tc>
          <w:tcPr>
            <w:tcW w:w="2498" w:type="dxa"/>
            <w:tcBorders>
              <w:top w:val="nil"/>
              <w:left w:val="nil"/>
              <w:bottom w:val="single" w:sz="4" w:space="0" w:color="auto"/>
              <w:right w:val="single" w:sz="4" w:space="0" w:color="auto"/>
            </w:tcBorders>
            <w:vAlign w:val="center"/>
          </w:tcPr>
          <w:p w:rsidR="00D9741E" w:rsidRDefault="00D9741E">
            <w:pPr>
              <w:spacing w:line="360" w:lineRule="auto"/>
              <w:ind w:leftChars="371" w:left="1199" w:hangingChars="200" w:hanging="420"/>
              <w:jc w:val="center"/>
              <w:rPr>
                <w:rFonts w:ascii="宋体" w:eastAsia="宋体" w:hAnsi="宋体" w:cs="宋体"/>
                <w:szCs w:val="24"/>
              </w:rPr>
            </w:pPr>
          </w:p>
        </w:tc>
      </w:tr>
    </w:tbl>
    <w:p w:rsidR="00D9741E" w:rsidRDefault="009D4C7B">
      <w:pPr>
        <w:spacing w:line="360" w:lineRule="auto"/>
        <w:rPr>
          <w:rFonts w:ascii="宋体" w:eastAsia="宋体" w:hAnsi="宋体" w:cs="Times New Roman"/>
          <w:b/>
          <w:sz w:val="24"/>
          <w:szCs w:val="24"/>
        </w:rPr>
      </w:pPr>
      <w:r>
        <w:rPr>
          <w:rFonts w:ascii="宋体" w:eastAsia="宋体" w:hAnsi="宋体" w:cs="Times New Roman" w:hint="eastAsia"/>
          <w:b/>
          <w:sz w:val="24"/>
          <w:szCs w:val="24"/>
        </w:rPr>
        <w:t>交付方：                                   接收方：</w:t>
      </w:r>
    </w:p>
    <w:p w:rsidR="00D9741E" w:rsidRDefault="009D4C7B">
      <w:pPr>
        <w:spacing w:line="360" w:lineRule="auto"/>
        <w:rPr>
          <w:rFonts w:ascii="宋体" w:eastAsia="宋体" w:hAnsi="宋体" w:cs="Times New Roman"/>
          <w:b/>
          <w:sz w:val="24"/>
          <w:szCs w:val="24"/>
        </w:rPr>
      </w:pPr>
      <w:r>
        <w:rPr>
          <w:rFonts w:ascii="宋体" w:eastAsia="宋体" w:hAnsi="宋体" w:cs="Times New Roman" w:hint="eastAsia"/>
          <w:b/>
          <w:sz w:val="24"/>
          <w:szCs w:val="24"/>
        </w:rPr>
        <w:t>日期：                                      日期：</w:t>
      </w: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附件三：《租户租赁物业交付/交还确认书》</w:t>
      </w:r>
    </w:p>
    <w:p w:rsidR="00D9741E" w:rsidRDefault="009D4C7B">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租户租赁物业交付/交还确认书</w:t>
      </w:r>
    </w:p>
    <w:p w:rsidR="00D9741E" w:rsidRDefault="009D4C7B">
      <w:pPr>
        <w:spacing w:line="360" w:lineRule="auto"/>
        <w:ind w:leftChars="321" w:left="674" w:firstLineChars="200" w:firstLine="480"/>
        <w:rPr>
          <w:rFonts w:ascii="宋体" w:eastAsia="宋体" w:hAnsi="宋体" w:cs="Times New Roman"/>
          <w:sz w:val="24"/>
          <w:szCs w:val="24"/>
        </w:rPr>
      </w:pPr>
      <w:r>
        <w:rPr>
          <w:rFonts w:ascii="宋体" w:eastAsia="宋体" w:hAnsi="宋体" w:cs="Times New Roman" w:hint="eastAsia"/>
          <w:sz w:val="24"/>
          <w:szCs w:val="24"/>
        </w:rPr>
        <w:t>20</w:t>
      </w:r>
      <w:r>
        <w:rPr>
          <w:rFonts w:ascii="宋体" w:eastAsia="宋体" w:hAnsi="宋体" w:cs="Times New Roman"/>
          <w:sz w:val="24"/>
          <w:szCs w:val="24"/>
          <w:u w:val="single"/>
        </w:rPr>
        <w:t xml:space="preserve">   </w:t>
      </w:r>
      <w:r>
        <w:rPr>
          <w:rFonts w:ascii="宋体" w:eastAsia="宋体" w:hAnsi="宋体" w:cs="Times New Roman" w:hint="eastAsia"/>
          <w:sz w:val="24"/>
          <w:szCs w:val="24"/>
        </w:rPr>
        <w:t>年</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月</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 xml:space="preserve">  </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日（下称“验收日”），甲方与乙方依据《租赁合同》（下称“租赁合同”）约定，对位于</w:t>
      </w:r>
      <w:r>
        <w:rPr>
          <w:rFonts w:ascii="宋体" w:eastAsia="宋体" w:hAnsi="宋体" w:cs="Times New Roman" w:hint="eastAsia"/>
          <w:sz w:val="24"/>
          <w:szCs w:val="24"/>
          <w:u w:val="single"/>
        </w:rPr>
        <w:t>经开区 的戚</w:t>
      </w:r>
      <w:proofErr w:type="gramStart"/>
      <w:r>
        <w:rPr>
          <w:rFonts w:ascii="宋体" w:eastAsia="宋体" w:hAnsi="宋体" w:cs="Times New Roman" w:hint="eastAsia"/>
          <w:sz w:val="24"/>
          <w:szCs w:val="24"/>
          <w:u w:val="single"/>
        </w:rPr>
        <w:t>墅</w:t>
      </w:r>
      <w:proofErr w:type="gramEnd"/>
      <w:r>
        <w:rPr>
          <w:rFonts w:ascii="宋体" w:eastAsia="宋体" w:hAnsi="宋体" w:cs="Times New Roman" w:hint="eastAsia"/>
          <w:sz w:val="24"/>
          <w:szCs w:val="24"/>
          <w:u w:val="single"/>
        </w:rPr>
        <w:t>堰全民健身中心</w:t>
      </w:r>
      <w:r>
        <w:rPr>
          <w:rFonts w:ascii="宋体" w:eastAsia="宋体" w:hAnsi="宋体" w:cs="Times New Roman" w:hint="eastAsia"/>
          <w:sz w:val="24"/>
          <w:szCs w:val="24"/>
        </w:rPr>
        <w:t>号楼</w:t>
      </w:r>
      <w:r>
        <w:rPr>
          <w:rFonts w:ascii="宋体" w:eastAsia="宋体" w:hAnsi="宋体" w:cs="Times New Roman" w:hint="eastAsia"/>
          <w:sz w:val="24"/>
          <w:szCs w:val="24"/>
          <w:u w:val="single"/>
        </w:rPr>
        <w:t xml:space="preserve"> 3  </w:t>
      </w:r>
      <w:r>
        <w:rPr>
          <w:rFonts w:ascii="宋体" w:eastAsia="宋体" w:hAnsi="宋体" w:cs="Times New Roman" w:hint="eastAsia"/>
          <w:sz w:val="24"/>
          <w:szCs w:val="24"/>
        </w:rPr>
        <w:t>层</w:t>
      </w:r>
      <w:r>
        <w:rPr>
          <w:rFonts w:ascii="宋体" w:eastAsia="宋体" w:hAnsi="宋体" w:cs="Times New Roman" w:hint="eastAsia"/>
          <w:sz w:val="24"/>
          <w:szCs w:val="24"/>
          <w:u w:val="single"/>
        </w:rPr>
        <w:t xml:space="preserve">  </w:t>
      </w:r>
      <w:r>
        <w:rPr>
          <w:rFonts w:ascii="宋体" w:eastAsia="宋体" w:hAnsi="宋体" w:cs="Times New Roman"/>
          <w:sz w:val="24"/>
          <w:szCs w:val="24"/>
          <w:u w:val="single"/>
        </w:rPr>
        <w:t>13/14</w:t>
      </w:r>
      <w:r>
        <w:rPr>
          <w:rFonts w:ascii="宋体" w:eastAsia="宋体" w:hAnsi="宋体" w:cs="Times New Roman" w:hint="eastAsia"/>
          <w:sz w:val="24"/>
          <w:szCs w:val="24"/>
          <w:u w:val="single"/>
        </w:rPr>
        <w:t xml:space="preserve">  </w:t>
      </w:r>
      <w:proofErr w:type="gramStart"/>
      <w:r>
        <w:rPr>
          <w:rFonts w:ascii="宋体" w:eastAsia="宋体" w:hAnsi="宋体" w:cs="Times New Roman" w:hint="eastAsia"/>
          <w:sz w:val="24"/>
          <w:szCs w:val="24"/>
        </w:rPr>
        <w:t>室大厦</w:t>
      </w:r>
      <w:proofErr w:type="gramEnd"/>
      <w:r>
        <w:rPr>
          <w:rFonts w:ascii="宋体" w:eastAsia="宋体" w:hAnsi="宋体" w:cs="Times New Roman" w:hint="eastAsia"/>
          <w:sz w:val="24"/>
          <w:szCs w:val="24"/>
        </w:rPr>
        <w:t>进行了交接验收。</w:t>
      </w:r>
    </w:p>
    <w:p w:rsidR="00D9741E" w:rsidRDefault="009D4C7B">
      <w:pPr>
        <w:spacing w:line="360" w:lineRule="auto"/>
        <w:ind w:left="779" w:firstLineChars="200" w:firstLine="480"/>
        <w:rPr>
          <w:rFonts w:ascii="宋体" w:eastAsia="宋体" w:hAnsi="宋体" w:cs="Times New Roman"/>
          <w:sz w:val="24"/>
          <w:szCs w:val="24"/>
        </w:rPr>
      </w:pPr>
      <w:r>
        <w:rPr>
          <w:rFonts w:ascii="宋体" w:eastAsia="宋体" w:hAnsi="宋体" w:cs="Times New Roman" w:hint="eastAsia"/>
          <w:sz w:val="24"/>
          <w:szCs w:val="24"/>
        </w:rPr>
        <w:t>经现场核实，☑甲方/□乙方移交的大厦符合租赁合同约定的交付条件，□甲方/☑乙方没有异议。甲、乙双方确认，自</w:t>
      </w:r>
      <w:proofErr w:type="gramStart"/>
      <w:r>
        <w:rPr>
          <w:rFonts w:ascii="宋体" w:eastAsia="宋体" w:hAnsi="宋体" w:cs="Times New Roman" w:hint="eastAsia"/>
          <w:sz w:val="24"/>
          <w:szCs w:val="24"/>
        </w:rPr>
        <w:t>验收日</w:t>
      </w:r>
      <w:proofErr w:type="gramEnd"/>
      <w:r>
        <w:rPr>
          <w:rFonts w:ascii="宋体" w:eastAsia="宋体" w:hAnsi="宋体" w:cs="Times New Roman" w:hint="eastAsia"/>
          <w:sz w:val="24"/>
          <w:szCs w:val="24"/>
        </w:rPr>
        <w:t>起，☑甲方/□乙方正式将该大厦移交给□甲方/☑乙方，由□甲方/☑乙方按租赁合同的约定的用途使用。</w:t>
      </w: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交付方（盖章）：</w:t>
      </w:r>
    </w:p>
    <w:p w:rsidR="00D9741E" w:rsidRDefault="00D9741E">
      <w:pPr>
        <w:spacing w:line="360" w:lineRule="auto"/>
        <w:ind w:left="1259" w:hanging="480"/>
        <w:rPr>
          <w:rFonts w:ascii="宋体" w:eastAsia="宋体" w:hAnsi="宋体" w:cs="Times New Roman"/>
          <w:sz w:val="24"/>
          <w:szCs w:val="24"/>
        </w:rPr>
      </w:pP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签字：</w:t>
      </w:r>
    </w:p>
    <w:p w:rsidR="00D9741E" w:rsidRDefault="00D9741E">
      <w:pPr>
        <w:spacing w:line="360" w:lineRule="auto"/>
        <w:ind w:left="1259" w:hanging="480"/>
        <w:rPr>
          <w:rFonts w:ascii="宋体" w:eastAsia="宋体" w:hAnsi="宋体" w:cs="Times New Roman"/>
          <w:sz w:val="24"/>
          <w:szCs w:val="24"/>
        </w:rPr>
      </w:pPr>
    </w:p>
    <w:p w:rsidR="00D9741E" w:rsidRDefault="00D9741E">
      <w:pPr>
        <w:spacing w:line="360" w:lineRule="auto"/>
        <w:ind w:left="1259" w:hanging="480"/>
        <w:rPr>
          <w:rFonts w:ascii="宋体" w:eastAsia="宋体" w:hAnsi="宋体" w:cs="Times New Roman"/>
          <w:sz w:val="24"/>
          <w:szCs w:val="24"/>
        </w:rPr>
      </w:pP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接收方（盖章）：</w:t>
      </w:r>
    </w:p>
    <w:p w:rsidR="00D9741E" w:rsidRDefault="00D9741E">
      <w:pPr>
        <w:spacing w:line="360" w:lineRule="auto"/>
        <w:ind w:leftChars="167" w:left="549" w:hangingChars="82" w:hanging="198"/>
        <w:rPr>
          <w:rFonts w:ascii="宋体" w:eastAsia="宋体" w:hAnsi="宋体" w:cs="Times New Roman"/>
          <w:b/>
          <w:sz w:val="24"/>
          <w:szCs w:val="24"/>
        </w:rPr>
      </w:pP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签字：</w:t>
      </w:r>
    </w:p>
    <w:p w:rsidR="00D9741E" w:rsidRDefault="00D9741E">
      <w:pPr>
        <w:spacing w:line="360" w:lineRule="auto"/>
        <w:ind w:left="1261" w:hanging="482"/>
        <w:rPr>
          <w:rFonts w:ascii="宋体" w:eastAsia="宋体" w:hAnsi="宋体" w:cs="Times New Roman"/>
          <w:b/>
          <w:sz w:val="24"/>
          <w:szCs w:val="24"/>
        </w:rPr>
      </w:pPr>
    </w:p>
    <w:p w:rsidR="00D9741E" w:rsidRDefault="009D4C7B">
      <w:pPr>
        <w:spacing w:line="360" w:lineRule="auto"/>
        <w:ind w:left="1259" w:hanging="480"/>
        <w:rPr>
          <w:rFonts w:ascii="宋体" w:eastAsia="宋体" w:hAnsi="宋体" w:cs="Times New Roman"/>
          <w:b/>
          <w:sz w:val="24"/>
          <w:szCs w:val="24"/>
        </w:rPr>
      </w:pPr>
      <w:r>
        <w:rPr>
          <w:rFonts w:ascii="宋体" w:eastAsia="宋体" w:hAnsi="宋体" w:cs="Times New Roman" w:hint="eastAsia"/>
          <w:sz w:val="24"/>
          <w:szCs w:val="24"/>
        </w:rPr>
        <w:t>交付日期</w:t>
      </w:r>
      <w:r>
        <w:rPr>
          <w:rFonts w:ascii="宋体" w:eastAsia="宋体" w:hAnsi="宋体" w:cs="Times New Roman" w:hint="eastAsia"/>
          <w:b/>
          <w:sz w:val="24"/>
          <w:szCs w:val="24"/>
        </w:rPr>
        <w:t>：</w:t>
      </w:r>
    </w:p>
    <w:p w:rsidR="00D9741E" w:rsidRDefault="009D4C7B">
      <w:pPr>
        <w:rPr>
          <w:rFonts w:ascii="宋体" w:eastAsia="宋体" w:hAnsi="宋体" w:cs="Times New Roman"/>
          <w:b/>
          <w:sz w:val="24"/>
          <w:szCs w:val="24"/>
        </w:rPr>
      </w:pPr>
      <w:r>
        <w:rPr>
          <w:rFonts w:ascii="宋体" w:eastAsia="宋体" w:hAnsi="宋体" w:cs="Times New Roman"/>
          <w:b/>
          <w:sz w:val="24"/>
          <w:szCs w:val="24"/>
        </w:rPr>
        <w:br w:type="page"/>
      </w:r>
    </w:p>
    <w:p w:rsidR="00D9741E" w:rsidRDefault="009D4C7B">
      <w:pPr>
        <w:spacing w:line="360" w:lineRule="auto"/>
        <w:rPr>
          <w:rFonts w:ascii="宋体" w:eastAsia="宋体" w:hAnsi="宋体" w:cs="Times New Roman"/>
          <w:b/>
          <w:sz w:val="24"/>
          <w:szCs w:val="24"/>
        </w:rPr>
      </w:pPr>
      <w:r>
        <w:rPr>
          <w:rFonts w:ascii="宋体" w:eastAsia="宋体" w:hAnsi="宋体" w:cs="Times New Roman" w:hint="eastAsia"/>
          <w:b/>
          <w:sz w:val="24"/>
          <w:szCs w:val="24"/>
        </w:rPr>
        <w:lastRenderedPageBreak/>
        <w:t>附件四：《租赁区建筑及设备维保责任划分》</w:t>
      </w:r>
      <w:bookmarkStart w:id="43" w:name="_GoBack"/>
      <w:bookmarkEnd w:id="43"/>
    </w:p>
    <w:p w:rsidR="00D9741E" w:rsidRDefault="009D4C7B">
      <w:pPr>
        <w:spacing w:line="360" w:lineRule="auto"/>
        <w:ind w:left="1259" w:hanging="480"/>
        <w:jc w:val="center"/>
        <w:rPr>
          <w:rFonts w:ascii="宋体" w:eastAsia="宋体" w:hAnsi="宋体" w:cs="Times New Roman"/>
          <w:b/>
          <w:sz w:val="24"/>
          <w:szCs w:val="24"/>
        </w:rPr>
      </w:pPr>
      <w:r>
        <w:rPr>
          <w:rFonts w:ascii="宋体" w:eastAsia="宋体" w:hAnsi="宋体" w:cs="Times New Roman" w:hint="eastAsia"/>
          <w:b/>
          <w:sz w:val="24"/>
          <w:szCs w:val="24"/>
        </w:rPr>
        <w:t>租赁区建筑及</w:t>
      </w:r>
      <w:proofErr w:type="gramStart"/>
      <w:r>
        <w:rPr>
          <w:rFonts w:ascii="宋体" w:eastAsia="宋体" w:hAnsi="宋体" w:cs="Times New Roman" w:hint="eastAsia"/>
          <w:b/>
          <w:sz w:val="24"/>
          <w:szCs w:val="24"/>
        </w:rPr>
        <w:t>设备维保责任</w:t>
      </w:r>
      <w:proofErr w:type="gramEnd"/>
      <w:r>
        <w:rPr>
          <w:rFonts w:ascii="宋体" w:eastAsia="宋体" w:hAnsi="宋体" w:cs="Times New Roman" w:hint="eastAsia"/>
          <w:b/>
          <w:sz w:val="24"/>
          <w:szCs w:val="24"/>
        </w:rPr>
        <w:t>划分</w:t>
      </w:r>
    </w:p>
    <w:tbl>
      <w:tblPr>
        <w:tblW w:w="9344" w:type="dxa"/>
        <w:tblLook w:val="04A0" w:firstRow="1" w:lastRow="0" w:firstColumn="1" w:lastColumn="0" w:noHBand="0" w:noVBand="1"/>
      </w:tblPr>
      <w:tblGrid>
        <w:gridCol w:w="480"/>
        <w:gridCol w:w="1188"/>
        <w:gridCol w:w="316"/>
        <w:gridCol w:w="3622"/>
        <w:gridCol w:w="1869"/>
        <w:gridCol w:w="1869"/>
      </w:tblGrid>
      <w:tr w:rsidR="00D9741E">
        <w:trPr>
          <w:trHeight w:val="375"/>
        </w:trPr>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序号</w:t>
            </w:r>
          </w:p>
        </w:tc>
        <w:tc>
          <w:tcPr>
            <w:tcW w:w="118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专业名称</w:t>
            </w:r>
          </w:p>
        </w:tc>
        <w:tc>
          <w:tcPr>
            <w:tcW w:w="393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维保设施名称</w:t>
            </w:r>
          </w:p>
        </w:tc>
        <w:tc>
          <w:tcPr>
            <w:tcW w:w="3738" w:type="dxa"/>
            <w:gridSpan w:val="2"/>
            <w:tcBorders>
              <w:top w:val="single" w:sz="4" w:space="0" w:color="000000"/>
              <w:left w:val="single" w:sz="4" w:space="0" w:color="000000"/>
              <w:bottom w:val="single" w:sz="4" w:space="0" w:color="000000"/>
              <w:right w:val="single" w:sz="4" w:space="0" w:color="000000"/>
            </w:tcBorders>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维保责任单位</w:t>
            </w:r>
          </w:p>
        </w:tc>
      </w:tr>
      <w:tr w:rsidR="00D9741E">
        <w:trPr>
          <w:trHeight w:val="420"/>
        </w:trPr>
        <w:tc>
          <w:tcPr>
            <w:tcW w:w="480" w:type="dxa"/>
            <w:vMerge/>
            <w:tcBorders>
              <w:top w:val="single" w:sz="4" w:space="0" w:color="000000"/>
              <w:left w:val="single" w:sz="4" w:space="0" w:color="000000"/>
              <w:bottom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top w:val="single" w:sz="4" w:space="0" w:color="000000"/>
              <w:left w:val="single" w:sz="4" w:space="0" w:color="000000"/>
              <w:bottom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938" w:type="dxa"/>
            <w:gridSpan w:val="2"/>
            <w:vMerge/>
            <w:tcBorders>
              <w:top w:val="single" w:sz="4" w:space="0" w:color="000000"/>
              <w:left w:val="single" w:sz="4" w:space="0" w:color="000000"/>
              <w:bottom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常州</w:t>
            </w:r>
            <w:proofErr w:type="gramStart"/>
            <w:r>
              <w:rPr>
                <w:rFonts w:ascii="宋体" w:eastAsia="宋体" w:hAnsi="宋体" w:cs="宋体" w:hint="eastAsia"/>
                <w:color w:val="000000"/>
                <w:sz w:val="20"/>
                <w:szCs w:val="20"/>
              </w:rPr>
              <w:t>奥体横林</w:t>
            </w:r>
            <w:proofErr w:type="gramEnd"/>
            <w:r>
              <w:rPr>
                <w:rFonts w:ascii="宋体" w:eastAsia="宋体" w:hAnsi="宋体" w:cs="宋体" w:hint="eastAsia"/>
                <w:color w:val="000000"/>
                <w:sz w:val="20"/>
                <w:szCs w:val="20"/>
              </w:rPr>
              <w:t>场馆管理有限公司戚</w:t>
            </w:r>
            <w:proofErr w:type="gramStart"/>
            <w:r>
              <w:rPr>
                <w:rFonts w:ascii="宋体" w:eastAsia="宋体" w:hAnsi="宋体" w:cs="宋体" w:hint="eastAsia"/>
                <w:color w:val="000000"/>
                <w:sz w:val="20"/>
                <w:szCs w:val="20"/>
              </w:rPr>
              <w:t>墅</w:t>
            </w:r>
            <w:proofErr w:type="gramEnd"/>
            <w:r>
              <w:rPr>
                <w:rFonts w:ascii="宋体" w:eastAsia="宋体" w:hAnsi="宋体" w:cs="宋体" w:hint="eastAsia"/>
                <w:color w:val="000000"/>
                <w:sz w:val="20"/>
                <w:szCs w:val="20"/>
              </w:rPr>
              <w:t>堰分公司</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乙方</w:t>
            </w:r>
          </w:p>
        </w:tc>
      </w:tr>
      <w:tr w:rsidR="00D9741E">
        <w:trPr>
          <w:trHeight w:val="580"/>
        </w:trPr>
        <w:tc>
          <w:tcPr>
            <w:tcW w:w="480" w:type="dxa"/>
            <w:vMerge w:val="restart"/>
            <w:tcBorders>
              <w:top w:val="single" w:sz="4" w:space="0" w:color="000000"/>
              <w:left w:val="single" w:sz="4" w:space="0" w:color="000000"/>
              <w:bottom w:val="single" w:sz="4" w:space="0" w:color="auto"/>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proofErr w:type="gramStart"/>
            <w:r>
              <w:rPr>
                <w:rFonts w:ascii="宋体" w:eastAsia="宋体" w:hAnsi="宋体" w:cs="宋体" w:hint="eastAsia"/>
                <w:color w:val="000000"/>
                <w:sz w:val="20"/>
                <w:szCs w:val="20"/>
              </w:rPr>
              <w:t>一</w:t>
            </w:r>
            <w:proofErr w:type="gramEnd"/>
          </w:p>
        </w:tc>
        <w:tc>
          <w:tcPr>
            <w:tcW w:w="1188" w:type="dxa"/>
            <w:vMerge w:val="restart"/>
            <w:tcBorders>
              <w:top w:val="single" w:sz="4" w:space="0" w:color="000000"/>
              <w:left w:val="single" w:sz="4" w:space="0" w:color="000000"/>
              <w:right w:val="nil"/>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电气</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总配电房及楼层配电箱进线电缆部分</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tcBorders>
              <w:left w:val="single" w:sz="4" w:space="0" w:color="000000"/>
              <w:bottom w:val="single" w:sz="4" w:space="0" w:color="auto"/>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nil"/>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租赁区楼层配电间（包括所有租赁区出线）</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tcBorders>
              <w:left w:val="single" w:sz="4" w:space="0" w:color="000000"/>
              <w:bottom w:val="single" w:sz="4" w:space="0" w:color="auto"/>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nil"/>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照明灯具插座及弱电、消防报警系统线路部分</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485"/>
        </w:trPr>
        <w:tc>
          <w:tcPr>
            <w:tcW w:w="480" w:type="dxa"/>
            <w:vMerge/>
            <w:tcBorders>
              <w:left w:val="single" w:sz="4" w:space="0" w:color="000000"/>
              <w:bottom w:val="single" w:sz="4" w:space="0" w:color="auto"/>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bottom w:val="nil"/>
              <w:right w:val="nil"/>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4</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val="restart"/>
            <w:tcBorders>
              <w:top w:val="single" w:sz="4" w:space="0" w:color="auto"/>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二</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给排水</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水表</w:t>
            </w:r>
            <w:proofErr w:type="gramStart"/>
            <w:r>
              <w:rPr>
                <w:rFonts w:ascii="宋体" w:eastAsia="宋体" w:hAnsi="宋体" w:cs="宋体" w:hint="eastAsia"/>
                <w:color w:val="000000"/>
                <w:sz w:val="20"/>
                <w:szCs w:val="20"/>
              </w:rPr>
              <w:t>表</w:t>
            </w:r>
            <w:proofErr w:type="gramEnd"/>
            <w:r>
              <w:rPr>
                <w:rFonts w:ascii="宋体" w:eastAsia="宋体" w:hAnsi="宋体" w:cs="宋体" w:hint="eastAsia"/>
                <w:color w:val="000000"/>
                <w:sz w:val="20"/>
                <w:szCs w:val="20"/>
              </w:rPr>
              <w:t>前管网</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排水系统（表后）</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495"/>
        </w:trPr>
        <w:tc>
          <w:tcPr>
            <w:tcW w:w="480" w:type="dxa"/>
            <w:vMerge/>
            <w:tcBorders>
              <w:left w:val="single" w:sz="4" w:space="0" w:color="000000"/>
              <w:bottom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bottom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三</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消防</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proofErr w:type="gramStart"/>
            <w:r>
              <w:rPr>
                <w:rFonts w:ascii="宋体" w:eastAsia="宋体" w:hAnsi="宋体" w:cs="宋体" w:hint="eastAsia"/>
                <w:color w:val="000000"/>
                <w:sz w:val="20"/>
                <w:szCs w:val="20"/>
              </w:rPr>
              <w:t>消火拴</w:t>
            </w:r>
            <w:proofErr w:type="gramEnd"/>
            <w:r>
              <w:rPr>
                <w:rFonts w:ascii="宋体" w:eastAsia="宋体" w:hAnsi="宋体" w:cs="宋体" w:hint="eastAsia"/>
                <w:color w:val="000000"/>
                <w:sz w:val="20"/>
                <w:szCs w:val="20"/>
              </w:rPr>
              <w:t>泵、消火栓泵、消防稳压泵</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喷淋头及管网</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580"/>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消火栓及管网</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580"/>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4</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灭火器</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580"/>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5</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租赁区消防报警系统</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361"/>
        </w:trPr>
        <w:tc>
          <w:tcPr>
            <w:tcW w:w="480" w:type="dxa"/>
            <w:vMerge/>
            <w:tcBorders>
              <w:left w:val="single" w:sz="4" w:space="0" w:color="000000"/>
              <w:bottom w:val="nil"/>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bottom w:val="nil"/>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6</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四</w:t>
            </w:r>
          </w:p>
        </w:tc>
        <w:tc>
          <w:tcPr>
            <w:tcW w:w="1188"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建筑</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租赁区房屋主体结构（</w:t>
            </w:r>
            <w:proofErr w:type="gramStart"/>
            <w:r>
              <w:rPr>
                <w:rFonts w:ascii="宋体" w:eastAsia="宋体" w:hAnsi="宋体" w:cs="宋体" w:hint="eastAsia"/>
                <w:color w:val="000000"/>
                <w:sz w:val="20"/>
                <w:szCs w:val="20"/>
              </w:rPr>
              <w:t>含柱梁板</w:t>
            </w:r>
            <w:proofErr w:type="gramEnd"/>
            <w:r>
              <w:rPr>
                <w:rFonts w:ascii="宋体" w:eastAsia="宋体" w:hAnsi="宋体" w:cs="宋体" w:hint="eastAsia"/>
                <w:color w:val="000000"/>
                <w:sz w:val="20"/>
                <w:szCs w:val="20"/>
              </w:rPr>
              <w:t>及墙体）</w:t>
            </w: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462"/>
        </w:trPr>
        <w:tc>
          <w:tcPr>
            <w:tcW w:w="480"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租赁区门窗</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429"/>
        </w:trPr>
        <w:tc>
          <w:tcPr>
            <w:tcW w:w="480" w:type="dxa"/>
            <w:vMerge/>
            <w:tcBorders>
              <w:left w:val="single" w:sz="4" w:space="0" w:color="000000"/>
              <w:bottom w:val="nil"/>
              <w:right w:val="single" w:sz="4" w:space="0" w:color="000000"/>
            </w:tcBorders>
            <w:vAlign w:val="center"/>
          </w:tcPr>
          <w:p w:rsidR="00D9741E" w:rsidRDefault="00D9741E">
            <w:pPr>
              <w:rPr>
                <w:rFonts w:ascii="宋体" w:eastAsia="宋体" w:hAnsi="宋体" w:cs="宋体"/>
                <w:color w:val="000000"/>
                <w:sz w:val="20"/>
                <w:szCs w:val="20"/>
              </w:rPr>
            </w:pPr>
          </w:p>
        </w:tc>
        <w:tc>
          <w:tcPr>
            <w:tcW w:w="1188" w:type="dxa"/>
            <w:vMerge/>
            <w:tcBorders>
              <w:left w:val="single" w:sz="4" w:space="0" w:color="000000"/>
              <w:bottom w:val="nil"/>
              <w:right w:val="single" w:sz="4" w:space="0" w:color="000000"/>
            </w:tcBorders>
            <w:vAlign w:val="center"/>
          </w:tcPr>
          <w:p w:rsidR="00D9741E" w:rsidRDefault="00D9741E">
            <w:pP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3</w:t>
            </w:r>
          </w:p>
        </w:tc>
        <w:tc>
          <w:tcPr>
            <w:tcW w:w="3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vMerge w:val="restart"/>
            <w:tcBorders>
              <w:top w:val="single" w:sz="4" w:space="0" w:color="000000"/>
              <w:left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五</w:t>
            </w:r>
          </w:p>
        </w:tc>
        <w:tc>
          <w:tcPr>
            <w:tcW w:w="1188" w:type="dxa"/>
            <w:vMerge w:val="restart"/>
            <w:tcBorders>
              <w:top w:val="single" w:sz="4" w:space="0" w:color="000000"/>
              <w:left w:val="single" w:sz="4" w:space="0" w:color="000000"/>
              <w:right w:val="single" w:sz="4" w:space="0" w:color="000000"/>
            </w:tcBorders>
            <w:shd w:val="clear" w:color="auto" w:fill="auto"/>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设备</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空调</w:t>
            </w: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9D4C7B">
            <w:pPr>
              <w:rPr>
                <w:rFonts w:ascii="宋体" w:eastAsia="宋体" w:hAnsi="宋体" w:cs="宋体"/>
                <w:color w:val="000000"/>
                <w:sz w:val="20"/>
                <w:szCs w:val="20"/>
              </w:rPr>
            </w:pPr>
            <w:r>
              <w:rPr>
                <w:rFonts w:ascii="宋体" w:eastAsia="宋体" w:hAnsi="宋体" w:cs="宋体" w:hint="eastAsia"/>
                <w:color w:val="000000"/>
                <w:sz w:val="20"/>
                <w:szCs w:val="20"/>
              </w:rPr>
              <w:t>√</w:t>
            </w:r>
          </w:p>
        </w:tc>
      </w:tr>
      <w:tr w:rsidR="00D9741E">
        <w:trPr>
          <w:trHeight w:val="580"/>
        </w:trPr>
        <w:tc>
          <w:tcPr>
            <w:tcW w:w="480" w:type="dxa"/>
            <w:vMerge/>
            <w:tcBorders>
              <w:left w:val="single" w:sz="4" w:space="0" w:color="000000"/>
              <w:bottom w:val="single" w:sz="4" w:space="0" w:color="000000"/>
              <w:right w:val="single" w:sz="4" w:space="0" w:color="000000"/>
            </w:tcBorders>
            <w:shd w:val="clear" w:color="auto" w:fill="auto"/>
            <w:noWrap/>
            <w:vAlign w:val="center"/>
          </w:tcPr>
          <w:p w:rsidR="00D9741E" w:rsidRDefault="00D9741E">
            <w:pPr>
              <w:jc w:val="center"/>
              <w:rPr>
                <w:rFonts w:ascii="宋体" w:eastAsia="宋体" w:hAnsi="宋体" w:cs="宋体"/>
                <w:color w:val="000000"/>
                <w:sz w:val="20"/>
                <w:szCs w:val="20"/>
              </w:rPr>
            </w:pPr>
          </w:p>
        </w:tc>
        <w:tc>
          <w:tcPr>
            <w:tcW w:w="1188" w:type="dxa"/>
            <w:vMerge/>
            <w:tcBorders>
              <w:left w:val="single" w:sz="4" w:space="0" w:color="000000"/>
              <w:bottom w:val="single" w:sz="4" w:space="0" w:color="000000"/>
              <w:right w:val="single" w:sz="4" w:space="0" w:color="000000"/>
            </w:tcBorders>
            <w:shd w:val="clear" w:color="auto" w:fill="auto"/>
            <w:vAlign w:val="center"/>
          </w:tcPr>
          <w:p w:rsidR="00D9741E" w:rsidRDefault="00D9741E">
            <w:pPr>
              <w:jc w:val="center"/>
              <w:rPr>
                <w:rFonts w:ascii="宋体" w:eastAsia="宋体" w:hAnsi="宋体" w:cs="宋体"/>
                <w:color w:val="000000"/>
                <w:sz w:val="20"/>
                <w:szCs w:val="20"/>
              </w:rPr>
            </w:pP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2</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r w:rsidR="00D9741E">
        <w:trPr>
          <w:trHeight w:val="580"/>
        </w:trPr>
        <w:tc>
          <w:tcPr>
            <w:tcW w:w="4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六</w:t>
            </w:r>
          </w:p>
        </w:tc>
        <w:tc>
          <w:tcPr>
            <w:tcW w:w="11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其他</w:t>
            </w:r>
          </w:p>
        </w:tc>
        <w:tc>
          <w:tcPr>
            <w:tcW w:w="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9741E" w:rsidRDefault="009D4C7B">
            <w:pPr>
              <w:jc w:val="center"/>
              <w:rPr>
                <w:rFonts w:ascii="宋体" w:eastAsia="宋体" w:hAnsi="宋体" w:cs="宋体"/>
                <w:color w:val="000000"/>
                <w:sz w:val="20"/>
                <w:szCs w:val="20"/>
              </w:rPr>
            </w:pPr>
            <w:r>
              <w:rPr>
                <w:rFonts w:ascii="宋体" w:eastAsia="宋体" w:hAnsi="宋体" w:cs="宋体" w:hint="eastAsia"/>
                <w:color w:val="000000"/>
                <w:sz w:val="20"/>
                <w:szCs w:val="20"/>
              </w:rPr>
              <w:t>1</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c>
          <w:tcPr>
            <w:tcW w:w="1869" w:type="dxa"/>
            <w:tcBorders>
              <w:top w:val="single" w:sz="4" w:space="0" w:color="000000"/>
              <w:left w:val="single" w:sz="4" w:space="0" w:color="000000"/>
              <w:bottom w:val="single" w:sz="4" w:space="0" w:color="000000"/>
              <w:right w:val="single" w:sz="4" w:space="0" w:color="000000"/>
            </w:tcBorders>
          </w:tcPr>
          <w:p w:rsidR="00D9741E" w:rsidRDefault="00D9741E">
            <w:pPr>
              <w:rPr>
                <w:rFonts w:ascii="宋体" w:eastAsia="宋体" w:hAnsi="宋体" w:cs="宋体"/>
                <w:color w:val="000000"/>
                <w:sz w:val="20"/>
                <w:szCs w:val="20"/>
              </w:rPr>
            </w:pPr>
          </w:p>
        </w:tc>
      </w:tr>
    </w:tbl>
    <w:p w:rsidR="00D9741E" w:rsidRDefault="00D9741E">
      <w:pPr>
        <w:spacing w:line="360" w:lineRule="auto"/>
        <w:rPr>
          <w:rFonts w:ascii="宋体" w:eastAsia="宋体" w:hAnsi="宋体" w:cs="Times New Roman"/>
          <w:b/>
          <w:sz w:val="24"/>
          <w:szCs w:val="24"/>
        </w:rPr>
      </w:pPr>
    </w:p>
    <w:p w:rsidR="00D9741E" w:rsidRDefault="009D4C7B">
      <w:pPr>
        <w:spacing w:line="360" w:lineRule="auto"/>
        <w:rPr>
          <w:rFonts w:ascii="宋体" w:eastAsia="宋体" w:hAnsi="宋体" w:cs="Times New Roman"/>
          <w:sz w:val="24"/>
          <w:szCs w:val="24"/>
        </w:rPr>
      </w:pPr>
      <w:r>
        <w:rPr>
          <w:rFonts w:ascii="宋体" w:eastAsia="宋体" w:hAnsi="宋体" w:cs="Times New Roman"/>
          <w:b/>
          <w:sz w:val="24"/>
          <w:szCs w:val="24"/>
        </w:rPr>
        <w:br w:type="page"/>
      </w:r>
      <w:r>
        <w:rPr>
          <w:rFonts w:ascii="宋体" w:eastAsia="宋体" w:hAnsi="宋体" w:cs="Times New Roman" w:hint="eastAsia"/>
          <w:b/>
          <w:sz w:val="24"/>
          <w:szCs w:val="24"/>
        </w:rPr>
        <w:lastRenderedPageBreak/>
        <w:t>附件五：《</w:t>
      </w:r>
      <w:r>
        <w:rPr>
          <w:rFonts w:ascii="宋体" w:eastAsia="宋体" w:hAnsi="宋体" w:cs="Times New Roman"/>
          <w:b/>
          <w:sz w:val="24"/>
          <w:szCs w:val="24"/>
        </w:rPr>
        <w:t>出租人、租户通知送达信息表</w:t>
      </w:r>
      <w:r>
        <w:rPr>
          <w:rFonts w:ascii="宋体" w:eastAsia="宋体" w:hAnsi="宋体" w:cs="Times New Roman" w:hint="eastAsia"/>
          <w:b/>
          <w:sz w:val="24"/>
          <w:szCs w:val="24"/>
        </w:rPr>
        <w:t>》</w:t>
      </w:r>
    </w:p>
    <w:p w:rsidR="00D9741E" w:rsidRDefault="009D4C7B">
      <w:pPr>
        <w:spacing w:line="360" w:lineRule="auto"/>
        <w:ind w:left="1261" w:hanging="482"/>
        <w:jc w:val="center"/>
        <w:rPr>
          <w:rFonts w:ascii="宋体" w:eastAsia="宋体" w:hAnsi="宋体" w:cs="Times New Roman"/>
          <w:sz w:val="24"/>
          <w:szCs w:val="24"/>
        </w:rPr>
      </w:pPr>
      <w:r>
        <w:rPr>
          <w:rFonts w:ascii="宋体" w:eastAsia="宋体" w:hAnsi="宋体" w:cs="Times New Roman"/>
          <w:b/>
          <w:sz w:val="24"/>
          <w:szCs w:val="24"/>
        </w:rPr>
        <w:t>出租人、租户通知送达信息表</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甲方：</w:t>
      </w:r>
      <w:r>
        <w:rPr>
          <w:rFonts w:ascii="宋体" w:eastAsia="宋体" w:hAnsi="宋体" w:cs="Times New Roman" w:hint="eastAsia"/>
          <w:sz w:val="24"/>
          <w:szCs w:val="24"/>
        </w:rPr>
        <w:t>常州</w:t>
      </w:r>
      <w:proofErr w:type="gramStart"/>
      <w:r>
        <w:rPr>
          <w:rFonts w:ascii="宋体" w:eastAsia="宋体" w:hAnsi="宋体" w:cs="Times New Roman" w:hint="eastAsia"/>
          <w:sz w:val="24"/>
          <w:szCs w:val="24"/>
        </w:rPr>
        <w:t>奥体横林</w:t>
      </w:r>
      <w:proofErr w:type="gramEnd"/>
      <w:r>
        <w:rPr>
          <w:rFonts w:ascii="宋体" w:eastAsia="宋体" w:hAnsi="宋体" w:cs="Times New Roman" w:hint="eastAsia"/>
          <w:sz w:val="24"/>
          <w:szCs w:val="24"/>
        </w:rPr>
        <w:t>场馆管理有限公司戚</w:t>
      </w:r>
      <w:proofErr w:type="gramStart"/>
      <w:r>
        <w:rPr>
          <w:rFonts w:ascii="宋体" w:eastAsia="宋体" w:hAnsi="宋体" w:cs="Times New Roman" w:hint="eastAsia"/>
          <w:sz w:val="24"/>
          <w:szCs w:val="24"/>
        </w:rPr>
        <w:t>墅</w:t>
      </w:r>
      <w:proofErr w:type="gramEnd"/>
      <w:r>
        <w:rPr>
          <w:rFonts w:ascii="宋体" w:eastAsia="宋体" w:hAnsi="宋体" w:cs="Times New Roman" w:hint="eastAsia"/>
          <w:sz w:val="24"/>
          <w:szCs w:val="24"/>
        </w:rPr>
        <w:t>堰分公司</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地址：</w:t>
      </w:r>
      <w:r>
        <w:rPr>
          <w:rFonts w:ascii="宋体" w:eastAsia="宋体" w:hAnsi="宋体" w:cs="Times New Roman" w:hint="eastAsia"/>
          <w:sz w:val="24"/>
          <w:szCs w:val="24"/>
        </w:rPr>
        <w:t xml:space="preserve">常州市东方西路10号 </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电话：</w:t>
      </w:r>
      <w:r>
        <w:rPr>
          <w:rFonts w:ascii="宋体" w:eastAsia="宋体" w:hAnsi="宋体" w:cs="Times New Roman" w:hint="eastAsia"/>
          <w:sz w:val="24"/>
          <w:szCs w:val="24"/>
        </w:rPr>
        <w:t>0519-68217787</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邮编：</w:t>
      </w:r>
      <w:r>
        <w:rPr>
          <w:rFonts w:ascii="宋体" w:eastAsia="宋体" w:hAnsi="宋体" w:cs="Times New Roman" w:hint="eastAsia"/>
          <w:sz w:val="24"/>
          <w:szCs w:val="24"/>
        </w:rPr>
        <w:t>213300</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联系人：</w:t>
      </w:r>
      <w:proofErr w:type="gramStart"/>
      <w:r>
        <w:rPr>
          <w:rFonts w:ascii="宋体" w:eastAsia="宋体" w:hAnsi="宋体" w:cs="Times New Roman" w:hint="eastAsia"/>
          <w:sz w:val="24"/>
          <w:szCs w:val="24"/>
        </w:rPr>
        <w:t>章黎阳</w:t>
      </w:r>
      <w:proofErr w:type="gramEnd"/>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开户行：中国建设银行股份有限公司常州经济开发区支行</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账户：32050162903600001686</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hint="eastAsia"/>
          <w:sz w:val="24"/>
          <w:szCs w:val="24"/>
        </w:rPr>
        <w:t>账户名称：常州</w:t>
      </w:r>
      <w:proofErr w:type="gramStart"/>
      <w:r>
        <w:rPr>
          <w:rFonts w:ascii="宋体" w:eastAsia="宋体" w:hAnsi="宋体" w:cs="Times New Roman" w:hint="eastAsia"/>
          <w:sz w:val="24"/>
          <w:szCs w:val="24"/>
        </w:rPr>
        <w:t>奥体横林</w:t>
      </w:r>
      <w:proofErr w:type="gramEnd"/>
      <w:r>
        <w:rPr>
          <w:rFonts w:ascii="宋体" w:eastAsia="宋体" w:hAnsi="宋体" w:cs="Times New Roman" w:hint="eastAsia"/>
          <w:sz w:val="24"/>
          <w:szCs w:val="24"/>
        </w:rPr>
        <w:t>场馆管理有限公司戚</w:t>
      </w:r>
      <w:proofErr w:type="gramStart"/>
      <w:r>
        <w:rPr>
          <w:rFonts w:ascii="宋体" w:eastAsia="宋体" w:hAnsi="宋体" w:cs="Times New Roman" w:hint="eastAsia"/>
          <w:sz w:val="24"/>
          <w:szCs w:val="24"/>
        </w:rPr>
        <w:t>墅</w:t>
      </w:r>
      <w:proofErr w:type="gramEnd"/>
      <w:r>
        <w:rPr>
          <w:rFonts w:ascii="宋体" w:eastAsia="宋体" w:hAnsi="宋体" w:cs="Times New Roman" w:hint="eastAsia"/>
          <w:sz w:val="24"/>
          <w:szCs w:val="24"/>
        </w:rPr>
        <w:t>堰分公司</w:t>
      </w:r>
    </w:p>
    <w:p w:rsidR="00D9741E" w:rsidRDefault="00D9741E">
      <w:pPr>
        <w:spacing w:line="360" w:lineRule="auto"/>
        <w:ind w:left="1259" w:hanging="480"/>
        <w:rPr>
          <w:rFonts w:ascii="宋体" w:eastAsia="宋体" w:hAnsi="宋体" w:cs="Times New Roman"/>
          <w:sz w:val="24"/>
          <w:szCs w:val="24"/>
        </w:rPr>
      </w:pPr>
    </w:p>
    <w:p w:rsidR="00D9741E" w:rsidRDefault="009D4C7B">
      <w:pPr>
        <w:spacing w:line="360" w:lineRule="auto"/>
        <w:ind w:left="1261" w:hanging="482"/>
        <w:rPr>
          <w:rFonts w:ascii="宋体" w:eastAsia="宋体" w:hAnsi="宋体" w:cs="Times New Roman"/>
          <w:spacing w:val="20"/>
          <w:sz w:val="24"/>
          <w:szCs w:val="24"/>
        </w:rPr>
      </w:pPr>
      <w:r>
        <w:rPr>
          <w:rFonts w:ascii="宋体" w:eastAsia="宋体" w:hAnsi="宋体" w:cs="Times New Roman" w:hint="eastAsia"/>
          <w:spacing w:val="20"/>
          <w:sz w:val="24"/>
          <w:szCs w:val="24"/>
        </w:rPr>
        <w:t xml:space="preserve"> </w:t>
      </w:r>
      <w:r>
        <w:rPr>
          <w:rFonts w:ascii="宋体" w:eastAsia="宋体" w:hAnsi="宋体" w:cs="Times New Roman"/>
          <w:spacing w:val="20"/>
          <w:sz w:val="24"/>
          <w:szCs w:val="24"/>
        </w:rPr>
        <w:t xml:space="preserve">                                         </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乙方：</w:t>
      </w:r>
      <w:r>
        <w:rPr>
          <w:rFonts w:ascii="宋体" w:eastAsia="宋体" w:hAnsi="宋体" w:cs="Times New Roman" w:hint="eastAsia"/>
          <w:sz w:val="24"/>
          <w:szCs w:val="24"/>
        </w:rPr>
        <w:t xml:space="preserve"> </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地址：</w:t>
      </w:r>
      <w:r>
        <w:rPr>
          <w:rFonts w:ascii="宋体" w:eastAsia="宋体" w:hAnsi="宋体" w:cs="Times New Roman" w:hint="eastAsia"/>
          <w:spacing w:val="20"/>
          <w:sz w:val="24"/>
          <w:szCs w:val="24"/>
        </w:rPr>
        <w:t xml:space="preserve"> </w:t>
      </w:r>
    </w:p>
    <w:p w:rsidR="00D9741E" w:rsidRDefault="009D4C7B">
      <w:pPr>
        <w:spacing w:line="360" w:lineRule="auto"/>
        <w:ind w:left="1259" w:hanging="480"/>
        <w:rPr>
          <w:rFonts w:ascii="宋体" w:eastAsia="宋体" w:hAnsi="宋体" w:cs="Times New Roman"/>
          <w:spacing w:val="20"/>
          <w:sz w:val="24"/>
          <w:szCs w:val="24"/>
        </w:rPr>
      </w:pPr>
      <w:r>
        <w:rPr>
          <w:rFonts w:ascii="宋体" w:eastAsia="宋体" w:hAnsi="宋体" w:cs="Times New Roman"/>
          <w:sz w:val="24"/>
          <w:szCs w:val="24"/>
        </w:rPr>
        <w:t>电话：</w:t>
      </w:r>
      <w:r>
        <w:rPr>
          <w:rFonts w:ascii="宋体" w:eastAsia="宋体" w:hAnsi="宋体" w:cs="Times New Roman"/>
          <w:spacing w:val="20"/>
          <w:sz w:val="24"/>
          <w:szCs w:val="24"/>
        </w:rPr>
        <w:t xml:space="preserve"> </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邮编：</w:t>
      </w:r>
      <w:r>
        <w:rPr>
          <w:rFonts w:ascii="宋体" w:eastAsia="宋体" w:hAnsi="宋体" w:cs="Times New Roman"/>
          <w:spacing w:val="20"/>
          <w:sz w:val="24"/>
          <w:szCs w:val="24"/>
        </w:rPr>
        <w:t xml:space="preserve"> </w:t>
      </w:r>
    </w:p>
    <w:p w:rsidR="00D9741E" w:rsidRDefault="009D4C7B">
      <w:pPr>
        <w:spacing w:line="360" w:lineRule="auto"/>
        <w:ind w:left="1259" w:hanging="480"/>
        <w:rPr>
          <w:rFonts w:ascii="宋体" w:eastAsia="宋体" w:hAnsi="宋体" w:cs="Times New Roman"/>
          <w:sz w:val="24"/>
          <w:szCs w:val="24"/>
        </w:rPr>
      </w:pPr>
      <w:r>
        <w:rPr>
          <w:rFonts w:ascii="宋体" w:eastAsia="宋体" w:hAnsi="宋体" w:cs="Times New Roman"/>
          <w:sz w:val="24"/>
          <w:szCs w:val="24"/>
        </w:rPr>
        <w:t>联系人</w:t>
      </w:r>
      <w:r>
        <w:rPr>
          <w:rFonts w:ascii="宋体" w:eastAsia="宋体" w:hAnsi="宋体" w:cs="Times New Roman" w:hint="eastAsia"/>
          <w:sz w:val="24"/>
          <w:szCs w:val="24"/>
        </w:rPr>
        <w:t xml:space="preserve">： </w:t>
      </w:r>
    </w:p>
    <w:p w:rsidR="00D9741E" w:rsidRDefault="00D9741E">
      <w:pPr>
        <w:spacing w:line="360" w:lineRule="auto"/>
        <w:ind w:leftChars="168" w:left="552" w:hangingChars="83" w:hanging="199"/>
        <w:rPr>
          <w:rFonts w:ascii="宋体" w:eastAsia="宋体" w:hAnsi="宋体" w:cs="Times New Roman"/>
          <w:sz w:val="24"/>
          <w:szCs w:val="24"/>
        </w:rPr>
      </w:pPr>
    </w:p>
    <w:p w:rsidR="00D9741E" w:rsidRDefault="00D9741E">
      <w:pPr>
        <w:spacing w:line="360" w:lineRule="auto"/>
        <w:ind w:leftChars="168" w:left="552" w:hangingChars="83" w:hanging="199"/>
        <w:rPr>
          <w:rFonts w:ascii="宋体" w:eastAsia="宋体" w:hAnsi="宋体" w:cs="Times New Roman"/>
          <w:sz w:val="24"/>
          <w:szCs w:val="24"/>
        </w:rPr>
      </w:pPr>
    </w:p>
    <w:p w:rsidR="00D9741E" w:rsidRDefault="009D4C7B">
      <w:pPr>
        <w:spacing w:line="360" w:lineRule="auto"/>
        <w:ind w:leftChars="282" w:left="592" w:firstLineChars="17" w:firstLine="41"/>
        <w:rPr>
          <w:rFonts w:ascii="宋体" w:eastAsia="宋体" w:hAnsi="宋体" w:cs="Times New Roman"/>
          <w:sz w:val="24"/>
          <w:szCs w:val="24"/>
          <w:lang w:eastAsia="zh-Hans"/>
        </w:rPr>
      </w:pPr>
      <w:r>
        <w:rPr>
          <w:rFonts w:ascii="宋体" w:eastAsia="宋体" w:hAnsi="宋体" w:cs="Times New Roman" w:hint="eastAsia"/>
          <w:sz w:val="24"/>
          <w:szCs w:val="24"/>
          <w:lang w:eastAsia="zh-Hans"/>
        </w:rPr>
        <w:t>双方以上送达地址适用范围包括双方非诉时各类通知、协议等文件以及合同发生纠纷时相关文件、法律文书的送达，同时包括在争议进入仲裁、民事诉讼程序后的一审、二审、再审和执行程序。</w:t>
      </w: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Chars="167" w:left="549" w:hangingChars="82" w:hanging="198"/>
        <w:rPr>
          <w:rFonts w:ascii="宋体" w:eastAsia="宋体" w:hAnsi="宋体" w:cs="Times New Roman"/>
          <w:b/>
          <w:sz w:val="24"/>
          <w:szCs w:val="24"/>
        </w:rPr>
      </w:pPr>
    </w:p>
    <w:p w:rsidR="00D9741E" w:rsidRDefault="009D4C7B">
      <w:pPr>
        <w:widowControl/>
        <w:jc w:val="left"/>
        <w:rPr>
          <w:rFonts w:ascii="宋体" w:eastAsia="宋体" w:hAnsi="宋体" w:cs="Times New Roman"/>
          <w:b/>
          <w:sz w:val="24"/>
          <w:szCs w:val="24"/>
        </w:rPr>
      </w:pPr>
      <w:r>
        <w:rPr>
          <w:rFonts w:ascii="宋体" w:eastAsia="宋体" w:hAnsi="宋体" w:cs="Times New Roman"/>
          <w:b/>
          <w:sz w:val="24"/>
          <w:szCs w:val="24"/>
        </w:rPr>
        <w:br w:type="page"/>
      </w:r>
    </w:p>
    <w:p w:rsidR="00D9741E" w:rsidRDefault="009D4C7B">
      <w:pPr>
        <w:spacing w:line="360" w:lineRule="auto"/>
        <w:rPr>
          <w:rFonts w:ascii="宋体" w:eastAsia="宋体" w:hAnsi="宋体" w:cs="Times New Roman"/>
          <w:b/>
          <w:sz w:val="24"/>
          <w:szCs w:val="24"/>
        </w:rPr>
      </w:pPr>
      <w:r>
        <w:rPr>
          <w:rFonts w:ascii="宋体" w:eastAsia="宋体" w:hAnsi="宋体" w:cs="Times New Roman" w:hint="eastAsia"/>
          <w:b/>
          <w:sz w:val="24"/>
          <w:szCs w:val="24"/>
        </w:rPr>
        <w:lastRenderedPageBreak/>
        <w:t>附件六：</w:t>
      </w:r>
      <w:r>
        <w:rPr>
          <w:rFonts w:ascii="宋体" w:eastAsia="宋体" w:hAnsi="宋体" w:cs="Times New Roman"/>
          <w:b/>
          <w:sz w:val="24"/>
          <w:szCs w:val="24"/>
        </w:rPr>
        <w:t>《</w:t>
      </w:r>
      <w:r>
        <w:rPr>
          <w:rFonts w:ascii="宋体" w:eastAsia="宋体" w:hAnsi="宋体" w:cs="Times New Roman" w:hint="eastAsia"/>
          <w:b/>
          <w:sz w:val="24"/>
          <w:szCs w:val="24"/>
        </w:rPr>
        <w:t>乙方营业执照、法定代表人身份证复印件</w:t>
      </w:r>
      <w:r>
        <w:rPr>
          <w:rFonts w:ascii="宋体" w:eastAsia="宋体" w:hAnsi="宋体" w:cs="Times New Roman"/>
          <w:b/>
          <w:sz w:val="24"/>
          <w:szCs w:val="24"/>
        </w:rPr>
        <w:t>》</w:t>
      </w: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D9741E" w:rsidRDefault="00D9741E">
      <w:pPr>
        <w:spacing w:line="360" w:lineRule="auto"/>
        <w:ind w:left="1261" w:hanging="482"/>
        <w:rPr>
          <w:rFonts w:ascii="宋体" w:eastAsia="宋体" w:hAnsi="宋体" w:cs="Times New Roman"/>
          <w:b/>
          <w:sz w:val="24"/>
          <w:szCs w:val="24"/>
        </w:rPr>
      </w:pPr>
    </w:p>
    <w:p w:rsidR="009D4C7B" w:rsidRDefault="009D4C7B">
      <w:pPr>
        <w:widowControl/>
        <w:jc w:val="left"/>
        <w:rPr>
          <w:rFonts w:ascii="宋体" w:eastAsia="宋体" w:hAnsi="宋体" w:cs="Times New Roman"/>
          <w:b/>
          <w:sz w:val="24"/>
          <w:szCs w:val="24"/>
        </w:rPr>
      </w:pPr>
      <w:r>
        <w:rPr>
          <w:rFonts w:ascii="宋体" w:eastAsia="宋体" w:hAnsi="宋体" w:cs="Times New Roman"/>
          <w:b/>
          <w:sz w:val="24"/>
          <w:szCs w:val="24"/>
        </w:rPr>
        <w:br w:type="page"/>
      </w:r>
    </w:p>
    <w:p w:rsidR="00D9741E" w:rsidRDefault="00D9741E">
      <w:pPr>
        <w:spacing w:line="360" w:lineRule="auto"/>
        <w:ind w:left="1261" w:hanging="482"/>
        <w:rPr>
          <w:rFonts w:ascii="宋体" w:eastAsia="宋体" w:hAnsi="宋体" w:cs="Times New Roman"/>
          <w:b/>
          <w:sz w:val="24"/>
          <w:szCs w:val="24"/>
        </w:rPr>
      </w:pPr>
    </w:p>
    <w:p w:rsidR="00D9741E" w:rsidRDefault="009D4C7B">
      <w:pPr>
        <w:widowControl/>
        <w:jc w:val="left"/>
        <w:rPr>
          <w:rFonts w:ascii="宋体" w:eastAsia="宋体" w:hAnsi="宋体" w:cs="Times New Roman"/>
          <w:b/>
          <w:sz w:val="24"/>
          <w:szCs w:val="24"/>
        </w:rPr>
      </w:pPr>
      <w:r>
        <w:rPr>
          <w:rFonts w:ascii="宋体" w:eastAsia="宋体" w:hAnsi="宋体" w:cs="Times New Roman" w:hint="eastAsia"/>
          <w:b/>
          <w:sz w:val="24"/>
          <w:szCs w:val="24"/>
        </w:rPr>
        <w:t>附件七：</w:t>
      </w:r>
      <w:r>
        <w:rPr>
          <w:rFonts w:ascii="宋体" w:eastAsia="宋体" w:hAnsi="宋体" w:cs="Times New Roman"/>
          <w:b/>
          <w:sz w:val="24"/>
          <w:szCs w:val="24"/>
        </w:rPr>
        <w:t>《</w:t>
      </w:r>
      <w:r>
        <w:rPr>
          <w:rFonts w:ascii="宋体" w:eastAsia="宋体" w:hAnsi="宋体" w:cs="Times New Roman" w:hint="eastAsia"/>
          <w:b/>
          <w:sz w:val="24"/>
          <w:szCs w:val="24"/>
        </w:rPr>
        <w:t>消防安全责任书</w:t>
      </w:r>
      <w:r>
        <w:rPr>
          <w:rFonts w:ascii="宋体" w:eastAsia="宋体" w:hAnsi="宋体" w:cs="Times New Roman"/>
          <w:b/>
          <w:sz w:val="24"/>
          <w:szCs w:val="24"/>
        </w:rPr>
        <w:t>》</w:t>
      </w:r>
    </w:p>
    <w:p w:rsidR="00D9741E" w:rsidRDefault="009D4C7B">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消防安全责任书</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出租方</w:t>
      </w:r>
      <w:r>
        <w:rPr>
          <w:rFonts w:ascii="宋体" w:eastAsia="宋体" w:hAnsi="宋体" w:cs="Times New Roman"/>
          <w:sz w:val="24"/>
          <w:szCs w:val="24"/>
        </w:rPr>
        <w:t>:</w:t>
      </w:r>
      <w:r>
        <w:rPr>
          <w:rFonts w:ascii="宋体" w:eastAsia="宋体" w:hAnsi="宋体" w:cs="Times New Roman" w:hint="eastAsia"/>
          <w:sz w:val="24"/>
          <w:szCs w:val="24"/>
        </w:rPr>
        <w:t>常州</w:t>
      </w:r>
      <w:proofErr w:type="gramStart"/>
      <w:r>
        <w:rPr>
          <w:rFonts w:ascii="宋体" w:eastAsia="宋体" w:hAnsi="宋体" w:cs="Times New Roman" w:hint="eastAsia"/>
          <w:sz w:val="24"/>
          <w:szCs w:val="24"/>
        </w:rPr>
        <w:t>奥体横林</w:t>
      </w:r>
      <w:proofErr w:type="gramEnd"/>
      <w:r>
        <w:rPr>
          <w:rFonts w:ascii="宋体" w:eastAsia="宋体" w:hAnsi="宋体" w:cs="Times New Roman" w:hint="eastAsia"/>
          <w:sz w:val="24"/>
          <w:szCs w:val="24"/>
        </w:rPr>
        <w:t>场馆管理有限公司戚</w:t>
      </w:r>
      <w:proofErr w:type="gramStart"/>
      <w:r>
        <w:rPr>
          <w:rFonts w:ascii="宋体" w:eastAsia="宋体" w:hAnsi="宋体" w:cs="Times New Roman" w:hint="eastAsia"/>
          <w:sz w:val="24"/>
          <w:szCs w:val="24"/>
        </w:rPr>
        <w:t>墅</w:t>
      </w:r>
      <w:proofErr w:type="gramEnd"/>
      <w:r>
        <w:rPr>
          <w:rFonts w:ascii="宋体" w:eastAsia="宋体" w:hAnsi="宋体" w:cs="Times New Roman" w:hint="eastAsia"/>
          <w:sz w:val="24"/>
          <w:szCs w:val="24"/>
        </w:rPr>
        <w:t>堰分公司</w:t>
      </w:r>
      <w:r>
        <w:rPr>
          <w:rFonts w:ascii="宋体" w:eastAsia="宋体" w:hAnsi="宋体" w:cs="Times New Roman"/>
          <w:sz w:val="24"/>
          <w:szCs w:val="24"/>
        </w:rPr>
        <w:t>(以下简称甲方)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承租方</w:t>
      </w:r>
      <w:r>
        <w:rPr>
          <w:rFonts w:ascii="宋体" w:eastAsia="宋体" w:hAnsi="宋体" w:cs="Times New Roman"/>
          <w:sz w:val="24"/>
          <w:szCs w:val="24"/>
        </w:rPr>
        <w:t>:</w:t>
      </w:r>
      <w:r>
        <w:rPr>
          <w:rFonts w:ascii="宋体" w:eastAsia="宋体" w:hAnsi="宋体" w:cs="Times New Roman" w:hint="eastAsia"/>
          <w:sz w:val="24"/>
          <w:szCs w:val="24"/>
        </w:rPr>
        <w:t xml:space="preserve"> </w:t>
      </w:r>
      <w:r>
        <w:rPr>
          <w:rFonts w:ascii="宋体" w:eastAsia="宋体" w:hAnsi="宋体" w:cs="Times New Roman"/>
          <w:sz w:val="24"/>
          <w:szCs w:val="24"/>
        </w:rPr>
        <w:t xml:space="preserve">                       </w:t>
      </w:r>
      <w:r>
        <w:rPr>
          <w:rFonts w:ascii="宋体" w:eastAsia="宋体" w:hAnsi="宋体" w:cs="Times New Roman" w:hint="eastAsia"/>
          <w:sz w:val="24"/>
          <w:szCs w:val="24"/>
        </w:rPr>
        <w:t xml:space="preserve">       </w:t>
      </w:r>
      <w:r>
        <w:rPr>
          <w:rFonts w:ascii="宋体" w:eastAsia="宋体" w:hAnsi="宋体" w:cs="Times New Roman"/>
          <w:sz w:val="24"/>
          <w:szCs w:val="24"/>
        </w:rPr>
        <w:t xml:space="preserve">    (以下简称乙方)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为创建一个安全稳定的经营环境，确保物业的消防安全，根据《中华人民共和国消防法》、公安部令第</w:t>
      </w:r>
      <w:r>
        <w:rPr>
          <w:rFonts w:ascii="宋体" w:eastAsia="宋体" w:hAnsi="宋体" w:cs="Times New Roman"/>
          <w:sz w:val="24"/>
          <w:szCs w:val="24"/>
        </w:rPr>
        <w:t>61号令《机关、团体、企业、事业单位消防安全管理规定》</w:t>
      </w:r>
      <w:r>
        <w:rPr>
          <w:rFonts w:ascii="宋体" w:eastAsia="宋体" w:hAnsi="宋体" w:cs="Times New Roman" w:hint="eastAsia"/>
          <w:sz w:val="24"/>
          <w:szCs w:val="24"/>
        </w:rPr>
        <w:t>、第1</w:t>
      </w:r>
      <w:r>
        <w:rPr>
          <w:rFonts w:ascii="宋体" w:eastAsia="宋体" w:hAnsi="宋体" w:cs="Times New Roman"/>
          <w:sz w:val="24"/>
          <w:szCs w:val="24"/>
        </w:rPr>
        <w:t>07</w:t>
      </w:r>
      <w:r>
        <w:rPr>
          <w:rFonts w:ascii="宋体" w:eastAsia="宋体" w:hAnsi="宋体" w:cs="Times New Roman" w:hint="eastAsia"/>
          <w:sz w:val="24"/>
          <w:szCs w:val="24"/>
        </w:rPr>
        <w:t>号令《消防监督检查规定》等相关法律</w:t>
      </w:r>
      <w:r>
        <w:rPr>
          <w:rFonts w:ascii="宋体" w:eastAsia="宋体" w:hAnsi="宋体" w:cs="Times New Roman"/>
          <w:sz w:val="24"/>
          <w:szCs w:val="24"/>
        </w:rPr>
        <w:t>，甲乙</w:t>
      </w:r>
      <w:r>
        <w:rPr>
          <w:rFonts w:ascii="宋体" w:eastAsia="宋体" w:hAnsi="宋体" w:cs="Times New Roman" w:hint="eastAsia"/>
          <w:sz w:val="24"/>
          <w:szCs w:val="24"/>
        </w:rPr>
        <w:t>双</w:t>
      </w:r>
      <w:r>
        <w:rPr>
          <w:rFonts w:ascii="宋体" w:eastAsia="宋体" w:hAnsi="宋体" w:cs="Times New Roman"/>
          <w:sz w:val="24"/>
          <w:szCs w:val="24"/>
        </w:rPr>
        <w:t>方签订本消防安全责任书。</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一、甲方的责任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建立健全消防安全制度和组织，实行防火安全责任制，确定各级消防安全责任人、管理人，对本单位工作人员进行消防培训。</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对乙方开展消防安全宣传教育，督促、指导、检查乙方履行消防安全责任。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建立</w:t>
      </w:r>
      <w:r>
        <w:rPr>
          <w:rFonts w:ascii="宋体" w:eastAsia="宋体" w:hAnsi="宋体" w:cs="Times New Roman" w:hint="eastAsia"/>
          <w:sz w:val="24"/>
          <w:szCs w:val="24"/>
        </w:rPr>
        <w:t>承租物业</w:t>
      </w:r>
      <w:r>
        <w:rPr>
          <w:rFonts w:ascii="宋体" w:eastAsia="宋体" w:hAnsi="宋体" w:cs="Times New Roman"/>
          <w:sz w:val="24"/>
          <w:szCs w:val="24"/>
        </w:rPr>
        <w:t>消防队，制定消防和应急疏散预案，定期组织消防演练。</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组织消防安全检查，开展日常消防安全巡查，及时消除各种隐患。</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（五）</w:t>
      </w:r>
      <w:r>
        <w:rPr>
          <w:rFonts w:ascii="宋体" w:eastAsia="宋体" w:hAnsi="宋体" w:cs="Times New Roman"/>
          <w:sz w:val="24"/>
          <w:szCs w:val="24"/>
        </w:rPr>
        <w:t>按照国家有关规定完善消防设施、消防安全标志，配置灭火器材，定期组织检查、维修、保养，确保消防设施和器材完好、有效，疏散通道、安全出口畅通无阻。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（六）</w:t>
      </w:r>
      <w:r>
        <w:rPr>
          <w:rFonts w:ascii="宋体" w:eastAsia="宋体" w:hAnsi="宋体" w:cs="Times New Roman"/>
          <w:sz w:val="24"/>
          <w:szCs w:val="24"/>
        </w:rPr>
        <w:t>审批乙方装修、明火作业等活动的消防安全手续，监控其消防措施的落实。</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（七）</w:t>
      </w:r>
      <w:r>
        <w:rPr>
          <w:rFonts w:ascii="宋体" w:eastAsia="宋体" w:hAnsi="宋体" w:cs="Times New Roman"/>
          <w:sz w:val="24"/>
          <w:szCs w:val="24"/>
        </w:rPr>
        <w:t>保障消防监控系统的运行良好。</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（八）</w:t>
      </w:r>
      <w:r>
        <w:rPr>
          <w:rFonts w:ascii="宋体" w:eastAsia="宋体" w:hAnsi="宋体" w:cs="Times New Roman"/>
          <w:sz w:val="24"/>
          <w:szCs w:val="24"/>
        </w:rPr>
        <w:t>根据</w:t>
      </w:r>
      <w:r>
        <w:rPr>
          <w:rFonts w:ascii="宋体" w:eastAsia="宋体" w:hAnsi="宋体" w:cs="Times New Roman" w:hint="eastAsia"/>
          <w:sz w:val="24"/>
          <w:szCs w:val="24"/>
        </w:rPr>
        <w:t>常州市</w:t>
      </w:r>
      <w:r>
        <w:rPr>
          <w:rFonts w:ascii="宋体" w:eastAsia="宋体" w:hAnsi="宋体" w:cs="Times New Roman"/>
          <w:sz w:val="24"/>
          <w:szCs w:val="24"/>
        </w:rPr>
        <w:t>有关规定和实际需要,协调</w:t>
      </w:r>
      <w:r>
        <w:rPr>
          <w:rFonts w:ascii="宋体" w:eastAsia="宋体" w:hAnsi="宋体" w:cs="Times New Roman" w:hint="eastAsia"/>
          <w:sz w:val="24"/>
          <w:szCs w:val="24"/>
        </w:rPr>
        <w:t>承租人</w:t>
      </w:r>
      <w:r>
        <w:rPr>
          <w:rFonts w:ascii="宋体" w:eastAsia="宋体" w:hAnsi="宋体" w:cs="Times New Roman"/>
          <w:sz w:val="24"/>
          <w:szCs w:val="24"/>
        </w:rPr>
        <w:t>与消防职能部门</w:t>
      </w:r>
      <w:r>
        <w:rPr>
          <w:rFonts w:ascii="宋体" w:eastAsia="宋体" w:hAnsi="宋体" w:cs="Times New Roman" w:hint="eastAsia"/>
          <w:sz w:val="24"/>
          <w:szCs w:val="24"/>
        </w:rPr>
        <w:t>的</w:t>
      </w:r>
      <w:r>
        <w:rPr>
          <w:rFonts w:ascii="宋体" w:eastAsia="宋体" w:hAnsi="宋体" w:cs="Times New Roman"/>
          <w:sz w:val="24"/>
          <w:szCs w:val="24"/>
        </w:rPr>
        <w:t>相关</w:t>
      </w:r>
      <w:r>
        <w:rPr>
          <w:rFonts w:ascii="宋体" w:eastAsia="宋体" w:hAnsi="宋体" w:cs="Times New Roman" w:hint="eastAsia"/>
          <w:sz w:val="24"/>
          <w:szCs w:val="24"/>
        </w:rPr>
        <w:t>事宜。</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（九）</w:t>
      </w:r>
      <w:r>
        <w:rPr>
          <w:rFonts w:ascii="宋体" w:eastAsia="宋体" w:hAnsi="宋体" w:cs="Times New Roman"/>
          <w:sz w:val="24"/>
          <w:szCs w:val="24"/>
        </w:rPr>
        <w:t>界定与乙方的消防安全责任和管理界面。</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w:t>
      </w:r>
      <w:r>
        <w:rPr>
          <w:rFonts w:ascii="宋体" w:eastAsia="宋体" w:hAnsi="宋体" w:cs="Times New Roman"/>
          <w:sz w:val="24"/>
          <w:szCs w:val="24"/>
        </w:rPr>
        <w:t>紧急情况下，甲方有权在临时告知的情况下，直接进入乙方承租区域内进行消防检查及情况处置。</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（十一）</w:t>
      </w:r>
      <w:r>
        <w:rPr>
          <w:rFonts w:ascii="宋体" w:eastAsia="宋体" w:hAnsi="宋体" w:cs="Times New Roman"/>
          <w:sz w:val="24"/>
          <w:szCs w:val="24"/>
        </w:rPr>
        <w:t>法律法规及合同规定甲方的其他相关责任。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乙方的责任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承担租赁区域内消防安全责任。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遵守中国政府有关消防法律、法规和有关消防安全责任的约定。</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配合甲方实施在本</w:t>
      </w:r>
      <w:r>
        <w:rPr>
          <w:rFonts w:ascii="宋体" w:eastAsia="宋体" w:hAnsi="宋体" w:cs="Times New Roman" w:hint="eastAsia"/>
          <w:sz w:val="24"/>
          <w:szCs w:val="24"/>
        </w:rPr>
        <w:t>物业</w:t>
      </w:r>
      <w:r>
        <w:rPr>
          <w:rFonts w:ascii="宋体" w:eastAsia="宋体" w:hAnsi="宋体" w:cs="Times New Roman"/>
          <w:sz w:val="24"/>
          <w:szCs w:val="24"/>
        </w:rPr>
        <w:t>的消防安全管理工作。</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依据法律法规成立承租区域内的消防安全组织，建立消防安全管理制度、制定消防安全应急预案，定期组织消防培训和演练并将有关情况及时通报给甲方。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lastRenderedPageBreak/>
        <w:t>（五）管理好承租区域内的专用消防设施设备和器材，确保其完好有效。自行采购的消防设施设备和器材按要求自行维护保养，保证其完好有效。</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（六）如进行装修或明火作业，须事先经甲方及其相关职能部门书面同意后方可实施，因装修或明火作业引起的责任由乙方自行承担。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（七）</w:t>
      </w:r>
      <w:r>
        <w:rPr>
          <w:rFonts w:ascii="宋体" w:eastAsia="宋体" w:hAnsi="宋体" w:cs="Times New Roman"/>
          <w:sz w:val="24"/>
          <w:szCs w:val="24"/>
        </w:rPr>
        <w:t>消防设施已通过消防主管部门同意使用，因管理不善和使用不当造成损失、损坏或被当地消防职能部门处罚的，责任和费用由乙方自行承担。</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（八）</w:t>
      </w:r>
      <w:r>
        <w:rPr>
          <w:rFonts w:ascii="宋体" w:eastAsia="宋体" w:hAnsi="宋体" w:cs="Times New Roman"/>
          <w:sz w:val="24"/>
          <w:szCs w:val="24"/>
        </w:rPr>
        <w:t>派员参加甲方组织的公共消防安全组织，积极参加消防部门组织的消防教育培训，履行相关责任和义务。</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（九）</w:t>
      </w:r>
      <w:r>
        <w:rPr>
          <w:rFonts w:ascii="宋体" w:eastAsia="宋体" w:hAnsi="宋体" w:cs="Times New Roman"/>
          <w:sz w:val="24"/>
          <w:szCs w:val="24"/>
        </w:rPr>
        <w:t>自行遵守地下停车场消防安全管理规定，不得带入、存放易燃易爆和危险品货品，人员和车辆、货物不得占用和</w:t>
      </w:r>
      <w:r>
        <w:rPr>
          <w:rFonts w:ascii="宋体" w:eastAsia="宋体" w:hAnsi="宋体" w:cs="Times New Roman" w:hint="eastAsia"/>
          <w:sz w:val="24"/>
          <w:szCs w:val="24"/>
        </w:rPr>
        <w:t>遮挡</w:t>
      </w:r>
      <w:r>
        <w:rPr>
          <w:rFonts w:ascii="宋体" w:eastAsia="宋体" w:hAnsi="宋体" w:cs="Times New Roman"/>
          <w:sz w:val="24"/>
          <w:szCs w:val="24"/>
        </w:rPr>
        <w:t>消防设施设备和标志;负责教育和督促乙方管理人员、卸货、供货人员按消防规定操作，不得损坏消防设施设备和标识。如有损坏，乙方承担修复、赔偿，支付相关费用责任。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（十）承租物业</w:t>
      </w:r>
      <w:r>
        <w:rPr>
          <w:rFonts w:ascii="宋体" w:eastAsia="宋体" w:hAnsi="宋体" w:cs="Times New Roman"/>
          <w:sz w:val="24"/>
          <w:szCs w:val="24"/>
        </w:rPr>
        <w:t>内电器容量增容，需</w:t>
      </w:r>
      <w:r>
        <w:rPr>
          <w:rFonts w:ascii="宋体" w:eastAsia="宋体" w:hAnsi="宋体" w:cs="Times New Roman" w:hint="eastAsia"/>
          <w:sz w:val="24"/>
          <w:szCs w:val="24"/>
        </w:rPr>
        <w:t>经</w:t>
      </w:r>
      <w:r>
        <w:rPr>
          <w:rFonts w:ascii="宋体" w:eastAsia="宋体" w:hAnsi="宋体" w:cs="Times New Roman"/>
          <w:sz w:val="24"/>
          <w:szCs w:val="24"/>
        </w:rPr>
        <w:t>甲方</w:t>
      </w:r>
      <w:r>
        <w:rPr>
          <w:rFonts w:ascii="宋体" w:eastAsia="宋体" w:hAnsi="宋体" w:cs="Times New Roman" w:hint="eastAsia"/>
          <w:sz w:val="24"/>
          <w:szCs w:val="24"/>
        </w:rPr>
        <w:t>书面同意</w:t>
      </w:r>
      <w:r>
        <w:rPr>
          <w:rFonts w:ascii="宋体" w:eastAsia="宋体" w:hAnsi="宋体" w:cs="Times New Roman"/>
          <w:sz w:val="24"/>
          <w:szCs w:val="24"/>
        </w:rPr>
        <w:t>后</w:t>
      </w:r>
      <w:r>
        <w:rPr>
          <w:rFonts w:ascii="宋体" w:eastAsia="宋体" w:hAnsi="宋体" w:cs="Times New Roman" w:hint="eastAsia"/>
          <w:sz w:val="24"/>
          <w:szCs w:val="24"/>
        </w:rPr>
        <w:t>方可</w:t>
      </w:r>
      <w:r>
        <w:rPr>
          <w:rFonts w:ascii="宋体" w:eastAsia="宋体" w:hAnsi="宋体" w:cs="Times New Roman"/>
          <w:sz w:val="24"/>
          <w:szCs w:val="24"/>
        </w:rPr>
        <w:t>实施。</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（十一）</w:t>
      </w:r>
      <w:r>
        <w:rPr>
          <w:rFonts w:ascii="宋体" w:eastAsia="宋体" w:hAnsi="宋体" w:cs="Times New Roman"/>
          <w:sz w:val="24"/>
          <w:szCs w:val="24"/>
        </w:rPr>
        <w:t>因乙方原因造成公用消防系统损坏,并给甲方或第三方造成损失的，由乙方责任、赔偿费用。</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（十二）</w:t>
      </w:r>
      <w:r>
        <w:rPr>
          <w:rFonts w:ascii="宋体" w:eastAsia="宋体" w:hAnsi="宋体" w:cs="Times New Roman"/>
          <w:sz w:val="24"/>
          <w:szCs w:val="24"/>
        </w:rPr>
        <w:t>乙方组织</w:t>
      </w:r>
      <w:r>
        <w:rPr>
          <w:rFonts w:ascii="宋体" w:eastAsia="宋体" w:hAnsi="宋体" w:cs="Times New Roman" w:hint="eastAsia"/>
          <w:sz w:val="24"/>
          <w:szCs w:val="24"/>
        </w:rPr>
        <w:t>各类</w:t>
      </w:r>
      <w:r>
        <w:rPr>
          <w:rFonts w:ascii="宋体" w:eastAsia="宋体" w:hAnsi="宋体" w:cs="Times New Roman"/>
          <w:sz w:val="24"/>
          <w:szCs w:val="24"/>
        </w:rPr>
        <w:t>大型活动，应当在合同中明确当事各方的消防安全责任。</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（十三）</w:t>
      </w:r>
      <w:r>
        <w:rPr>
          <w:rFonts w:ascii="宋体" w:eastAsia="宋体" w:hAnsi="宋体" w:cs="Times New Roman"/>
          <w:sz w:val="24"/>
          <w:szCs w:val="24"/>
        </w:rPr>
        <w:t>乙方承租区域内的消防通道要保持通畅，严禁占用、阻塞</w:t>
      </w:r>
      <w:r>
        <w:rPr>
          <w:rFonts w:ascii="宋体" w:eastAsia="宋体" w:hAnsi="宋体" w:cs="Times New Roman" w:hint="eastAsia"/>
          <w:sz w:val="24"/>
          <w:szCs w:val="24"/>
        </w:rPr>
        <w:t>消防通道</w:t>
      </w:r>
      <w:r>
        <w:rPr>
          <w:rFonts w:ascii="宋体" w:eastAsia="宋体" w:hAnsi="宋体" w:cs="Times New Roman"/>
          <w:sz w:val="24"/>
          <w:szCs w:val="24"/>
        </w:rPr>
        <w:t>。</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（十四）</w:t>
      </w:r>
      <w:r>
        <w:rPr>
          <w:rFonts w:ascii="宋体" w:eastAsia="宋体" w:hAnsi="宋体" w:cs="Times New Roman"/>
          <w:sz w:val="24"/>
          <w:szCs w:val="24"/>
        </w:rPr>
        <w:t>法律法规及合同规定乙方的其他相关责任。</w:t>
      </w:r>
    </w:p>
    <w:p w:rsidR="00D9741E" w:rsidRDefault="009D4C7B">
      <w:pPr>
        <w:spacing w:line="360" w:lineRule="auto"/>
        <w:rPr>
          <w:rFonts w:ascii="宋体" w:eastAsia="宋体" w:hAnsi="宋体" w:cs="Times New Roman"/>
          <w:sz w:val="24"/>
          <w:szCs w:val="24"/>
        </w:rPr>
      </w:pPr>
      <w:r>
        <w:rPr>
          <w:rFonts w:ascii="宋体" w:eastAsia="宋体" w:hAnsi="宋体" w:cs="Times New Roman"/>
          <w:sz w:val="24"/>
          <w:szCs w:val="24"/>
        </w:rPr>
        <w:t>三、其他事项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（一）</w:t>
      </w:r>
      <w:r>
        <w:rPr>
          <w:rFonts w:ascii="宋体" w:eastAsia="宋体" w:hAnsi="宋体" w:cs="Times New Roman"/>
          <w:sz w:val="24"/>
          <w:szCs w:val="24"/>
        </w:rPr>
        <w:t>本责任书自签订之日起生效。</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（二）</w:t>
      </w:r>
      <w:r>
        <w:rPr>
          <w:rFonts w:ascii="宋体" w:eastAsia="宋体" w:hAnsi="宋体" w:cs="Times New Roman"/>
          <w:sz w:val="24"/>
          <w:szCs w:val="24"/>
        </w:rPr>
        <w:t>本责任书一式</w:t>
      </w:r>
      <w:r>
        <w:rPr>
          <w:rFonts w:ascii="宋体" w:eastAsia="宋体" w:hAnsi="宋体" w:cs="Times New Roman" w:hint="eastAsia"/>
          <w:sz w:val="24"/>
          <w:szCs w:val="24"/>
        </w:rPr>
        <w:t>贰</w:t>
      </w:r>
      <w:r>
        <w:rPr>
          <w:rFonts w:ascii="宋体" w:eastAsia="宋体" w:hAnsi="宋体" w:cs="Times New Roman"/>
          <w:sz w:val="24"/>
          <w:szCs w:val="24"/>
        </w:rPr>
        <w:t>份，甲、乙双方各执壹份。</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（三）</w:t>
      </w:r>
      <w:r>
        <w:rPr>
          <w:rFonts w:ascii="宋体" w:eastAsia="宋体" w:hAnsi="宋体" w:cs="Times New Roman"/>
          <w:sz w:val="24"/>
          <w:szCs w:val="24"/>
        </w:rPr>
        <w:t>本责任书双方共同遵守执行，未尽事宜，双方协商解决。</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（四）</w:t>
      </w:r>
      <w:r>
        <w:rPr>
          <w:rFonts w:ascii="宋体" w:eastAsia="宋体" w:hAnsi="宋体" w:cs="Times New Roman"/>
          <w:sz w:val="24"/>
          <w:szCs w:val="24"/>
        </w:rPr>
        <w:t>本责任书由甲方及政府相关部门负责解释。</w:t>
      </w:r>
    </w:p>
    <w:p w:rsidR="00D9741E" w:rsidRDefault="00D9741E">
      <w:pPr>
        <w:spacing w:line="360" w:lineRule="auto"/>
        <w:rPr>
          <w:rFonts w:ascii="宋体" w:eastAsia="宋体" w:hAnsi="宋体" w:cs="Times New Roman"/>
          <w:sz w:val="24"/>
          <w:szCs w:val="24"/>
        </w:rPr>
      </w:pP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甲方</w:t>
      </w:r>
      <w:r>
        <w:rPr>
          <w:rFonts w:ascii="宋体" w:eastAsia="宋体" w:hAnsi="宋体" w:cs="Times New Roman"/>
          <w:sz w:val="24"/>
          <w:szCs w:val="24"/>
        </w:rPr>
        <w:t>:                                 乙方:</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代表人（签署</w:t>
      </w:r>
      <w:r>
        <w:rPr>
          <w:rFonts w:ascii="宋体" w:eastAsia="宋体" w:hAnsi="宋体" w:cs="Times New Roman"/>
          <w:sz w:val="24"/>
          <w:szCs w:val="24"/>
        </w:rPr>
        <w:t>):                        代表人（签署):</w:t>
      </w:r>
    </w:p>
    <w:p w:rsidR="00D9741E" w:rsidRDefault="009D4C7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年 </w:t>
      </w:r>
      <w:r>
        <w:rPr>
          <w:rFonts w:ascii="宋体" w:eastAsia="宋体" w:hAnsi="宋体" w:cs="Times New Roman"/>
          <w:sz w:val="24"/>
          <w:szCs w:val="24"/>
        </w:rPr>
        <w:t xml:space="preserve"> </w:t>
      </w:r>
      <w:r>
        <w:rPr>
          <w:rFonts w:ascii="宋体" w:eastAsia="宋体" w:hAnsi="宋体" w:cs="Times New Roman" w:hint="eastAsia"/>
          <w:sz w:val="24"/>
          <w:szCs w:val="24"/>
        </w:rPr>
        <w:t xml:space="preserve">月 </w:t>
      </w:r>
      <w:r>
        <w:rPr>
          <w:rFonts w:ascii="宋体" w:eastAsia="宋体" w:hAnsi="宋体" w:cs="Times New Roman"/>
          <w:sz w:val="24"/>
          <w:szCs w:val="24"/>
        </w:rPr>
        <w:t xml:space="preserve"> </w:t>
      </w:r>
      <w:r>
        <w:rPr>
          <w:rFonts w:ascii="宋体" w:eastAsia="宋体" w:hAnsi="宋体" w:cs="Times New Roman" w:hint="eastAsia"/>
          <w:sz w:val="24"/>
          <w:szCs w:val="24"/>
        </w:rPr>
        <w:t xml:space="preserve">日 </w:t>
      </w:r>
      <w:r>
        <w:rPr>
          <w:rFonts w:ascii="宋体" w:eastAsia="宋体" w:hAnsi="宋体" w:cs="Times New Roman"/>
          <w:sz w:val="24"/>
          <w:szCs w:val="24"/>
        </w:rPr>
        <w:t xml:space="preserve">                          </w:t>
      </w:r>
      <w:r>
        <w:rPr>
          <w:rFonts w:ascii="宋体" w:eastAsia="宋体" w:hAnsi="宋体" w:cs="Times New Roman" w:hint="eastAsia"/>
          <w:sz w:val="24"/>
          <w:szCs w:val="24"/>
        </w:rPr>
        <w:t xml:space="preserve">年 </w:t>
      </w:r>
      <w:r>
        <w:rPr>
          <w:rFonts w:ascii="宋体" w:eastAsia="宋体" w:hAnsi="宋体" w:cs="Times New Roman"/>
          <w:sz w:val="24"/>
          <w:szCs w:val="24"/>
        </w:rPr>
        <w:t xml:space="preserve"> </w:t>
      </w:r>
      <w:r>
        <w:rPr>
          <w:rFonts w:ascii="宋体" w:eastAsia="宋体" w:hAnsi="宋体" w:cs="Times New Roman" w:hint="eastAsia"/>
          <w:sz w:val="24"/>
          <w:szCs w:val="24"/>
        </w:rPr>
        <w:t xml:space="preserve">月 </w:t>
      </w:r>
      <w:r>
        <w:rPr>
          <w:rFonts w:ascii="宋体" w:eastAsia="宋体" w:hAnsi="宋体" w:cs="Times New Roman"/>
          <w:sz w:val="24"/>
          <w:szCs w:val="24"/>
        </w:rPr>
        <w:t xml:space="preserve"> </w:t>
      </w:r>
      <w:r>
        <w:rPr>
          <w:rFonts w:ascii="宋体" w:eastAsia="宋体" w:hAnsi="宋体" w:cs="Times New Roman" w:hint="eastAsia"/>
          <w:sz w:val="24"/>
          <w:szCs w:val="24"/>
        </w:rPr>
        <w:t>日</w:t>
      </w:r>
    </w:p>
    <w:p w:rsidR="00D9741E" w:rsidRDefault="00D9741E">
      <w:pPr>
        <w:widowControl/>
        <w:jc w:val="left"/>
        <w:rPr>
          <w:rFonts w:ascii="仿宋" w:eastAsia="仿宋" w:hAnsi="仿宋" w:cs="仿宋"/>
          <w:sz w:val="32"/>
          <w:szCs w:val="32"/>
        </w:rPr>
      </w:pPr>
    </w:p>
    <w:sectPr w:rsidR="00D9741E">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AAF" w:rsidRDefault="002C4AAF">
      <w:r>
        <w:separator/>
      </w:r>
    </w:p>
  </w:endnote>
  <w:endnote w:type="continuationSeparator" w:id="0">
    <w:p w:rsidR="002C4AAF" w:rsidRDefault="002C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中宋">
    <w:charset w:val="86"/>
    <w:family w:val="auto"/>
    <w:pitch w:val="default"/>
    <w:sig w:usb0="00000287" w:usb1="080F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华文细黑">
    <w:altName w:val="微软雅黑"/>
    <w:charset w:val="86"/>
    <w:family w:val="auto"/>
    <w:pitch w:val="default"/>
    <w:sig w:usb0="00000287" w:usb1="080F0000" w:usb2="00000000" w:usb3="00000000" w:csb0="0004009F" w:csb1="DFD7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等线 Light">
    <w:altName w:val="宋体"/>
    <w:charset w:val="86"/>
    <w:family w:val="auto"/>
    <w:pitch w:val="default"/>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C7B" w:rsidRDefault="009D4C7B">
    <w:pPr>
      <w:pStyle w:val="af0"/>
      <w:jc w:val="center"/>
    </w:pPr>
    <w:r>
      <w:rPr>
        <w:rFonts w:hint="eastAsia"/>
      </w:rPr>
      <w:t>第</w:t>
    </w:r>
    <w:r>
      <w:fldChar w:fldCharType="begin"/>
    </w:r>
    <w:r>
      <w:instrText xml:space="preserve"> </w:instrText>
    </w:r>
    <w:r>
      <w:rPr>
        <w:rFonts w:hint="eastAsia"/>
      </w:rPr>
      <w:instrText>PAGE  \* Arabic  \* MERGEFORMAT</w:instrText>
    </w:r>
    <w:r>
      <w:instrText xml:space="preserve"> </w:instrText>
    </w:r>
    <w:r>
      <w:fldChar w:fldCharType="separate"/>
    </w:r>
    <w:r w:rsidR="00765167">
      <w:rPr>
        <w:noProof/>
      </w:rPr>
      <w:t>19</w:t>
    </w:r>
    <w:r>
      <w:fldChar w:fldCharType="end"/>
    </w:r>
    <w:r>
      <w:rPr>
        <w:rFonts w:hint="eastAsia"/>
      </w:rPr>
      <w:t>页/共</w:t>
    </w:r>
    <w:r>
      <w:fldChar w:fldCharType="begin"/>
    </w:r>
    <w:r>
      <w:instrText xml:space="preserve"> </w:instrText>
    </w:r>
    <w:r>
      <w:rPr>
        <w:rFonts w:hint="eastAsia"/>
      </w:rPr>
      <w:instrText>=</w:instrText>
    </w:r>
    <w:r>
      <w:fldChar w:fldCharType="begin"/>
    </w:r>
    <w:r>
      <w:instrText xml:space="preserve"> </w:instrText>
    </w:r>
    <w:r>
      <w:rPr>
        <w:rFonts w:hint="eastAsia"/>
      </w:rPr>
      <w:instrText>NUMPAGES</w:instrText>
    </w:r>
    <w:r>
      <w:instrText xml:space="preserve"> </w:instrText>
    </w:r>
    <w:r>
      <w:fldChar w:fldCharType="separate"/>
    </w:r>
    <w:r w:rsidR="00765167">
      <w:rPr>
        <w:noProof/>
      </w:rPr>
      <w:instrText>32</w:instrText>
    </w:r>
    <w:r>
      <w:fldChar w:fldCharType="end"/>
    </w:r>
    <w:r>
      <w:instrText>-2</w:instrText>
    </w:r>
    <w:r>
      <w:fldChar w:fldCharType="separate"/>
    </w:r>
    <w:r w:rsidR="00765167">
      <w:rPr>
        <w:noProof/>
      </w:rPr>
      <w:t>30</w:t>
    </w:r>
    <w:r>
      <w:fldChar w:fldCharType="end"/>
    </w:r>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AAF" w:rsidRDefault="002C4AAF">
      <w:r>
        <w:separator/>
      </w:r>
    </w:p>
  </w:footnote>
  <w:footnote w:type="continuationSeparator" w:id="0">
    <w:p w:rsidR="002C4AAF" w:rsidRDefault="002C4A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xN2ZhNjZjM2QxZmRhNTliZjNlM2NhMjc2MjU5ZmMifQ=="/>
  </w:docVars>
  <w:rsids>
    <w:rsidRoot w:val="00261AB3"/>
    <w:rsid w:val="00186D4B"/>
    <w:rsid w:val="00261AB3"/>
    <w:rsid w:val="002C4AAF"/>
    <w:rsid w:val="0036139B"/>
    <w:rsid w:val="00765167"/>
    <w:rsid w:val="009D4C7B"/>
    <w:rsid w:val="00D9741E"/>
    <w:rsid w:val="00E638D8"/>
    <w:rsid w:val="00EE7CDE"/>
    <w:rsid w:val="02E13B7C"/>
    <w:rsid w:val="10DB5D7E"/>
    <w:rsid w:val="2CC94695"/>
    <w:rsid w:val="2F2E7C10"/>
    <w:rsid w:val="408B40D6"/>
    <w:rsid w:val="45A16F35"/>
    <w:rsid w:val="4E7007D3"/>
    <w:rsid w:val="5C735028"/>
    <w:rsid w:val="649D688E"/>
    <w:rsid w:val="6ADC2CAD"/>
    <w:rsid w:val="6C5170FE"/>
    <w:rsid w:val="748B6925"/>
    <w:rsid w:val="75925B77"/>
    <w:rsid w:val="78730464"/>
    <w:rsid w:val="79403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C8757"/>
  <w15:docId w15:val="{6B91A8D3-0849-4CF0-BE7D-01E09958E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ind w:leftChars="371" w:left="571" w:hangingChars="200" w:hanging="200"/>
      <w:jc w:val="center"/>
      <w:outlineLvl w:val="0"/>
    </w:pPr>
    <w:rPr>
      <w:rFonts w:ascii="Times New Roman" w:eastAsia="黑体" w:hAnsi="Times New Roman" w:cs="Times New Roman"/>
      <w:bCs/>
      <w:kern w:val="44"/>
      <w:sz w:val="44"/>
      <w:szCs w:val="44"/>
    </w:rPr>
  </w:style>
  <w:style w:type="paragraph" w:styleId="2">
    <w:name w:val="heading 2"/>
    <w:basedOn w:val="a"/>
    <w:next w:val="a0"/>
    <w:link w:val="20"/>
    <w:qFormat/>
    <w:pPr>
      <w:keepNext/>
      <w:spacing w:beforeLines="100" w:line="380" w:lineRule="atLeast"/>
      <w:ind w:leftChars="371" w:left="571" w:hangingChars="200" w:hanging="200"/>
      <w:jc w:val="right"/>
      <w:outlineLvl w:val="1"/>
    </w:pPr>
    <w:rPr>
      <w:rFonts w:ascii="Times New Roman" w:eastAsia="黑体" w:hAnsi="Times New Roman" w:cs="Times New Roman"/>
      <w:sz w:val="24"/>
      <w:szCs w:val="20"/>
    </w:rPr>
  </w:style>
  <w:style w:type="paragraph" w:styleId="3">
    <w:name w:val="heading 3"/>
    <w:basedOn w:val="a"/>
    <w:next w:val="a"/>
    <w:link w:val="30"/>
    <w:qFormat/>
    <w:pPr>
      <w:keepNext/>
      <w:keepLines/>
      <w:spacing w:before="260" w:after="260" w:line="415" w:lineRule="auto"/>
      <w:ind w:leftChars="371" w:left="571" w:hangingChars="200" w:hanging="200"/>
      <w:outlineLvl w:val="2"/>
    </w:pPr>
    <w:rPr>
      <w:rFonts w:ascii="Times New Roman" w:eastAsia="宋体"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Chars="371" w:left="571" w:firstLineChars="200" w:firstLine="420"/>
    </w:pPr>
    <w:rPr>
      <w:rFonts w:ascii="Times New Roman" w:eastAsia="宋体" w:hAnsi="Times New Roman" w:cs="Times New Roman"/>
      <w:szCs w:val="24"/>
    </w:rPr>
  </w:style>
  <w:style w:type="paragraph" w:styleId="a4">
    <w:name w:val="Document Map"/>
    <w:basedOn w:val="a"/>
    <w:link w:val="a5"/>
    <w:qFormat/>
    <w:pPr>
      <w:shd w:val="clear" w:color="auto" w:fill="000080"/>
      <w:ind w:leftChars="371" w:left="571" w:hangingChars="200" w:hanging="200"/>
    </w:pPr>
    <w:rPr>
      <w:rFonts w:ascii="Times New Roman" w:eastAsia="宋体" w:hAnsi="Times New Roman" w:cs="Times New Roman"/>
      <w:szCs w:val="24"/>
    </w:rPr>
  </w:style>
  <w:style w:type="paragraph" w:styleId="a6">
    <w:name w:val="annotation text"/>
    <w:basedOn w:val="a"/>
    <w:link w:val="a7"/>
    <w:qFormat/>
    <w:pPr>
      <w:jc w:val="left"/>
    </w:pPr>
    <w:rPr>
      <w:szCs w:val="24"/>
    </w:rPr>
  </w:style>
  <w:style w:type="paragraph" w:styleId="a8">
    <w:name w:val="Body Text Indent"/>
    <w:basedOn w:val="a"/>
    <w:link w:val="a9"/>
    <w:qFormat/>
    <w:pPr>
      <w:spacing w:line="360" w:lineRule="auto"/>
      <w:ind w:leftChars="371" w:left="571" w:firstLineChars="200" w:firstLine="480"/>
    </w:pPr>
    <w:rPr>
      <w:rFonts w:ascii="华文中宋" w:eastAsia="华文中宋" w:hAnsi="华文中宋" w:cs="Times New Roman"/>
      <w:sz w:val="24"/>
      <w:szCs w:val="24"/>
    </w:rPr>
  </w:style>
  <w:style w:type="paragraph" w:styleId="aa">
    <w:name w:val="Plain Text"/>
    <w:basedOn w:val="a"/>
    <w:link w:val="ab"/>
    <w:qFormat/>
    <w:pPr>
      <w:ind w:leftChars="371" w:left="571" w:hangingChars="200" w:hanging="200"/>
    </w:pPr>
    <w:rPr>
      <w:rFonts w:ascii="宋体" w:eastAsia="宋体" w:hAnsi="Courier New" w:cs="Courier New"/>
      <w:szCs w:val="21"/>
    </w:rPr>
  </w:style>
  <w:style w:type="paragraph" w:styleId="ac">
    <w:name w:val="Date"/>
    <w:basedOn w:val="a"/>
    <w:next w:val="a"/>
    <w:link w:val="ad"/>
    <w:qFormat/>
    <w:pPr>
      <w:ind w:leftChars="2500" w:left="100" w:hangingChars="200" w:hanging="200"/>
    </w:pPr>
    <w:rPr>
      <w:rFonts w:ascii="Times New Roman" w:eastAsia="宋体" w:hAnsi="Times New Roman" w:cs="Times New Roman"/>
      <w:szCs w:val="24"/>
    </w:rPr>
  </w:style>
  <w:style w:type="paragraph" w:styleId="21">
    <w:name w:val="Body Text Indent 2"/>
    <w:basedOn w:val="a"/>
    <w:link w:val="22"/>
    <w:qFormat/>
    <w:pPr>
      <w:spacing w:line="360" w:lineRule="auto"/>
      <w:ind w:firstLineChars="200" w:firstLine="480"/>
    </w:pPr>
    <w:rPr>
      <w:rFonts w:ascii="Times New Roman" w:eastAsia="宋体" w:hAnsi="Times New Roman" w:cs="Times New Roman"/>
      <w:sz w:val="24"/>
      <w:szCs w:val="24"/>
    </w:rPr>
  </w:style>
  <w:style w:type="paragraph" w:styleId="ae">
    <w:name w:val="Balloon Text"/>
    <w:basedOn w:val="a"/>
    <w:link w:val="af"/>
    <w:qFormat/>
    <w:pPr>
      <w:ind w:leftChars="371" w:left="571" w:hangingChars="200" w:hanging="200"/>
    </w:pPr>
    <w:rPr>
      <w:rFonts w:eastAsia="微软雅黑" w:cs="Times New Roman"/>
      <w:sz w:val="18"/>
      <w:szCs w:val="18"/>
    </w:rPr>
  </w:style>
  <w:style w:type="paragraph" w:styleId="af0">
    <w:name w:val="footer"/>
    <w:basedOn w:val="a"/>
    <w:link w:val="af1"/>
    <w:uiPriority w:val="99"/>
    <w:qFormat/>
    <w:pPr>
      <w:tabs>
        <w:tab w:val="center" w:pos="4153"/>
        <w:tab w:val="right" w:pos="8306"/>
      </w:tabs>
      <w:snapToGrid w:val="0"/>
      <w:jc w:val="left"/>
    </w:pPr>
    <w:rPr>
      <w:sz w:val="18"/>
      <w:szCs w:val="18"/>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ind w:leftChars="371" w:left="371" w:hangingChars="200" w:hanging="200"/>
    </w:pPr>
    <w:rPr>
      <w:rFonts w:ascii="Times New Roman" w:eastAsia="宋体" w:hAnsi="Times New Roman" w:cs="Times New Roman"/>
      <w:szCs w:val="24"/>
    </w:rPr>
  </w:style>
  <w:style w:type="paragraph" w:styleId="af4">
    <w:name w:val="footnote text"/>
    <w:basedOn w:val="a"/>
    <w:link w:val="af5"/>
    <w:qFormat/>
    <w:pPr>
      <w:snapToGrid w:val="0"/>
      <w:ind w:leftChars="371" w:left="571" w:hangingChars="200" w:hanging="200"/>
      <w:jc w:val="left"/>
    </w:pPr>
    <w:rPr>
      <w:rFonts w:ascii="Times New Roman" w:eastAsia="宋体" w:hAnsi="Times New Roman" w:cs="Times New Roman"/>
      <w:sz w:val="18"/>
      <w:szCs w:val="18"/>
    </w:rPr>
  </w:style>
  <w:style w:type="paragraph" w:styleId="af6">
    <w:name w:val="Title"/>
    <w:basedOn w:val="a"/>
    <w:next w:val="a"/>
    <w:link w:val="af7"/>
    <w:qFormat/>
    <w:pPr>
      <w:spacing w:before="240" w:after="60"/>
      <w:jc w:val="center"/>
      <w:outlineLvl w:val="0"/>
    </w:pPr>
    <w:rPr>
      <w:rFonts w:ascii="Calibri Light" w:eastAsia="宋体" w:hAnsi="Calibri Light" w:cs="Times New Roman"/>
      <w:b/>
      <w:bCs/>
      <w:sz w:val="32"/>
      <w:szCs w:val="32"/>
    </w:rPr>
  </w:style>
  <w:style w:type="paragraph" w:styleId="af8">
    <w:name w:val="annotation subject"/>
    <w:basedOn w:val="a6"/>
    <w:next w:val="a6"/>
    <w:link w:val="af9"/>
    <w:qFormat/>
    <w:pPr>
      <w:ind w:leftChars="371" w:left="571" w:hangingChars="200" w:hanging="200"/>
    </w:pPr>
    <w:rPr>
      <w:rFonts w:eastAsia="微软雅黑" w:cs="Times New Roman"/>
      <w:b/>
      <w:bCs/>
      <w:sz w:val="24"/>
    </w:rPr>
  </w:style>
  <w:style w:type="table" w:styleId="afa">
    <w:name w:val="Table Grid"/>
    <w:basedOn w:val="a2"/>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page number"/>
    <w:qFormat/>
    <w:rPr>
      <w:rFonts w:cs="Times New Roman"/>
    </w:rPr>
  </w:style>
  <w:style w:type="character" w:styleId="afc">
    <w:name w:val="FollowedHyperlink"/>
    <w:basedOn w:val="a1"/>
    <w:uiPriority w:val="99"/>
    <w:semiHidden/>
    <w:unhideWhenUsed/>
    <w:qFormat/>
    <w:rPr>
      <w:color w:val="954F72" w:themeColor="followedHyperlink"/>
      <w:u w:val="single"/>
    </w:rPr>
  </w:style>
  <w:style w:type="character" w:styleId="afd">
    <w:name w:val="Hyperlink"/>
    <w:basedOn w:val="a1"/>
    <w:uiPriority w:val="99"/>
    <w:semiHidden/>
    <w:unhideWhenUsed/>
    <w:qFormat/>
    <w:rPr>
      <w:color w:val="0563C1" w:themeColor="hyperlink"/>
      <w:u w:val="single"/>
    </w:rPr>
  </w:style>
  <w:style w:type="character" w:styleId="afe">
    <w:name w:val="annotation reference"/>
    <w:qFormat/>
    <w:rPr>
      <w:rFonts w:cs="Times New Roman"/>
      <w:sz w:val="21"/>
      <w:szCs w:val="21"/>
    </w:rPr>
  </w:style>
  <w:style w:type="character" w:styleId="aff">
    <w:name w:val="footnote reference"/>
    <w:basedOn w:val="a1"/>
    <w:qFormat/>
    <w:rPr>
      <w:vertAlign w:val="superscript"/>
    </w:rPr>
  </w:style>
  <w:style w:type="character" w:customStyle="1" w:styleId="10">
    <w:name w:val="标题 1 字符"/>
    <w:basedOn w:val="a1"/>
    <w:link w:val="1"/>
    <w:qFormat/>
    <w:rPr>
      <w:rFonts w:ascii="Times New Roman" w:eastAsia="黑体" w:hAnsi="Times New Roman" w:cs="Times New Roman"/>
      <w:bCs/>
      <w:kern w:val="44"/>
      <w:sz w:val="44"/>
      <w:szCs w:val="44"/>
    </w:rPr>
  </w:style>
  <w:style w:type="character" w:customStyle="1" w:styleId="20">
    <w:name w:val="标题 2 字符"/>
    <w:basedOn w:val="a1"/>
    <w:link w:val="2"/>
    <w:qFormat/>
    <w:rPr>
      <w:rFonts w:ascii="Times New Roman" w:eastAsia="黑体" w:hAnsi="Times New Roman" w:cs="Times New Roman"/>
      <w:sz w:val="24"/>
      <w:szCs w:val="20"/>
    </w:rPr>
  </w:style>
  <w:style w:type="character" w:customStyle="1" w:styleId="30">
    <w:name w:val="标题 3 字符"/>
    <w:basedOn w:val="a1"/>
    <w:link w:val="3"/>
    <w:qFormat/>
    <w:rPr>
      <w:rFonts w:ascii="Times New Roman" w:eastAsia="宋体" w:hAnsi="Times New Roman" w:cs="Times New Roman"/>
      <w:b/>
      <w:bCs/>
      <w:sz w:val="32"/>
      <w:szCs w:val="32"/>
    </w:rPr>
  </w:style>
  <w:style w:type="character" w:customStyle="1" w:styleId="af3">
    <w:name w:val="页眉 字符"/>
    <w:basedOn w:val="a1"/>
    <w:link w:val="af2"/>
    <w:uiPriority w:val="99"/>
    <w:qFormat/>
    <w:rPr>
      <w:sz w:val="18"/>
      <w:szCs w:val="18"/>
    </w:rPr>
  </w:style>
  <w:style w:type="character" w:customStyle="1" w:styleId="af1">
    <w:name w:val="页脚 字符"/>
    <w:basedOn w:val="a1"/>
    <w:link w:val="af0"/>
    <w:uiPriority w:val="99"/>
    <w:qFormat/>
    <w:rPr>
      <w:sz w:val="18"/>
      <w:szCs w:val="18"/>
    </w:rPr>
  </w:style>
  <w:style w:type="character" w:customStyle="1" w:styleId="a7">
    <w:name w:val="批注文字 字符"/>
    <w:basedOn w:val="a1"/>
    <w:link w:val="a6"/>
    <w:qFormat/>
    <w:rPr>
      <w:szCs w:val="24"/>
    </w:rPr>
  </w:style>
  <w:style w:type="character" w:customStyle="1" w:styleId="af9">
    <w:name w:val="批注主题 字符"/>
    <w:basedOn w:val="a7"/>
    <w:link w:val="af8"/>
    <w:qFormat/>
    <w:rPr>
      <w:rFonts w:eastAsia="微软雅黑" w:cs="Times New Roman"/>
      <w:b/>
      <w:bCs/>
      <w:sz w:val="24"/>
      <w:szCs w:val="24"/>
    </w:rPr>
  </w:style>
  <w:style w:type="character" w:customStyle="1" w:styleId="a5">
    <w:name w:val="文档结构图 字符"/>
    <w:basedOn w:val="a1"/>
    <w:link w:val="a4"/>
    <w:qFormat/>
    <w:rPr>
      <w:rFonts w:ascii="Times New Roman" w:eastAsia="宋体" w:hAnsi="Times New Roman" w:cs="Times New Roman"/>
      <w:szCs w:val="24"/>
      <w:shd w:val="clear" w:color="auto" w:fill="000080"/>
    </w:rPr>
  </w:style>
  <w:style w:type="character" w:customStyle="1" w:styleId="a9">
    <w:name w:val="正文文本缩进 字符"/>
    <w:basedOn w:val="a1"/>
    <w:link w:val="a8"/>
    <w:qFormat/>
    <w:rPr>
      <w:rFonts w:ascii="华文中宋" w:eastAsia="华文中宋" w:hAnsi="华文中宋" w:cs="Times New Roman"/>
      <w:sz w:val="24"/>
      <w:szCs w:val="24"/>
    </w:rPr>
  </w:style>
  <w:style w:type="character" w:customStyle="1" w:styleId="ab">
    <w:name w:val="纯文本 字符"/>
    <w:basedOn w:val="a1"/>
    <w:link w:val="aa"/>
    <w:qFormat/>
    <w:rPr>
      <w:rFonts w:ascii="宋体" w:eastAsia="宋体" w:hAnsi="Courier New" w:cs="Courier New"/>
      <w:szCs w:val="21"/>
    </w:rPr>
  </w:style>
  <w:style w:type="character" w:customStyle="1" w:styleId="ad">
    <w:name w:val="日期 字符"/>
    <w:basedOn w:val="a1"/>
    <w:link w:val="ac"/>
    <w:qFormat/>
    <w:rPr>
      <w:rFonts w:ascii="Times New Roman" w:eastAsia="宋体" w:hAnsi="Times New Roman" w:cs="Times New Roman"/>
      <w:szCs w:val="24"/>
    </w:rPr>
  </w:style>
  <w:style w:type="character" w:customStyle="1" w:styleId="af">
    <w:name w:val="批注框文本 字符"/>
    <w:basedOn w:val="a1"/>
    <w:link w:val="ae"/>
    <w:qFormat/>
    <w:rPr>
      <w:rFonts w:eastAsia="微软雅黑" w:cs="Times New Roman"/>
      <w:sz w:val="18"/>
      <w:szCs w:val="18"/>
    </w:rPr>
  </w:style>
  <w:style w:type="character" w:customStyle="1" w:styleId="af5">
    <w:name w:val="脚注文本 字符"/>
    <w:basedOn w:val="a1"/>
    <w:link w:val="af4"/>
    <w:qFormat/>
    <w:rPr>
      <w:rFonts w:ascii="Times New Roman" w:eastAsia="宋体" w:hAnsi="Times New Roman" w:cs="Times New Roman"/>
      <w:sz w:val="18"/>
      <w:szCs w:val="18"/>
    </w:rPr>
  </w:style>
  <w:style w:type="paragraph" w:customStyle="1" w:styleId="12">
    <w:name w:val="标题1"/>
    <w:basedOn w:val="a"/>
    <w:next w:val="a"/>
    <w:qFormat/>
    <w:pPr>
      <w:spacing w:before="240" w:after="60"/>
      <w:ind w:leftChars="371" w:left="571" w:hangingChars="200" w:hanging="200"/>
      <w:jc w:val="center"/>
      <w:outlineLvl w:val="0"/>
    </w:pPr>
    <w:rPr>
      <w:rFonts w:ascii="Calibri Light" w:eastAsia="宋体" w:hAnsi="Calibri Light" w:cs="Times New Roman"/>
      <w:b/>
      <w:bCs/>
      <w:sz w:val="32"/>
      <w:szCs w:val="32"/>
    </w:rPr>
  </w:style>
  <w:style w:type="character" w:customStyle="1" w:styleId="af7">
    <w:name w:val="标题 字符"/>
    <w:basedOn w:val="a1"/>
    <w:link w:val="af6"/>
    <w:qFormat/>
    <w:rPr>
      <w:rFonts w:ascii="Calibri Light" w:eastAsia="宋体" w:hAnsi="Calibri Light" w:cs="Times New Roman"/>
      <w:b/>
      <w:bCs/>
      <w:kern w:val="2"/>
      <w:sz w:val="32"/>
      <w:szCs w:val="32"/>
    </w:rPr>
  </w:style>
  <w:style w:type="character" w:customStyle="1" w:styleId="13">
    <w:name w:val="访问过的超链接1"/>
    <w:basedOn w:val="a1"/>
    <w:qFormat/>
    <w:rPr>
      <w:color w:val="954F72"/>
      <w:u w:val="single"/>
    </w:rPr>
  </w:style>
  <w:style w:type="character" w:customStyle="1" w:styleId="14">
    <w:name w:val="超链接1"/>
    <w:basedOn w:val="a1"/>
    <w:uiPriority w:val="99"/>
    <w:unhideWhenUsed/>
    <w:qFormat/>
    <w:rPr>
      <w:color w:val="0563C1"/>
      <w:u w:val="single"/>
    </w:rPr>
  </w:style>
  <w:style w:type="character" w:customStyle="1" w:styleId="Char">
    <w:name w:val="批注文字 Char"/>
    <w:qFormat/>
    <w:rPr>
      <w:rFonts w:cs="Times New Roman"/>
      <w:kern w:val="2"/>
      <w:sz w:val="24"/>
      <w:szCs w:val="24"/>
    </w:rPr>
  </w:style>
  <w:style w:type="character" w:customStyle="1" w:styleId="Char0">
    <w:name w:val="批注主题 Char"/>
    <w:qFormat/>
    <w:rPr>
      <w:rFonts w:cs="Times New Roman"/>
      <w:b/>
      <w:bCs/>
      <w:kern w:val="2"/>
      <w:sz w:val="24"/>
      <w:szCs w:val="24"/>
    </w:rPr>
  </w:style>
  <w:style w:type="character" w:customStyle="1" w:styleId="Char1">
    <w:name w:val="批注框文本 Char"/>
    <w:qFormat/>
    <w:rPr>
      <w:rFonts w:cs="Times New Roman"/>
      <w:kern w:val="2"/>
      <w:sz w:val="18"/>
      <w:szCs w:val="18"/>
    </w:rPr>
  </w:style>
  <w:style w:type="paragraph" w:customStyle="1" w:styleId="Char2">
    <w:name w:val="Char"/>
    <w:basedOn w:val="a"/>
    <w:qFormat/>
    <w:pPr>
      <w:ind w:leftChars="371" w:left="571" w:hangingChars="200" w:hanging="200"/>
    </w:pPr>
    <w:rPr>
      <w:rFonts w:ascii="Arial" w:eastAsia="宋体" w:hAnsi="Arial" w:cs="Arial"/>
      <w:sz w:val="20"/>
      <w:szCs w:val="20"/>
    </w:rPr>
  </w:style>
  <w:style w:type="paragraph" w:customStyle="1" w:styleId="15">
    <w:name w:val="列出段落1"/>
    <w:basedOn w:val="a"/>
    <w:uiPriority w:val="99"/>
    <w:qFormat/>
    <w:pPr>
      <w:ind w:leftChars="371" w:left="571" w:firstLineChars="200" w:firstLine="420"/>
    </w:pPr>
    <w:rPr>
      <w:rFonts w:ascii="Times New Roman" w:eastAsia="宋体" w:hAnsi="Times New Roman" w:cs="Times New Roman"/>
      <w:szCs w:val="24"/>
    </w:rPr>
  </w:style>
  <w:style w:type="paragraph" w:customStyle="1" w:styleId="TOC1">
    <w:name w:val="TOC 标题1"/>
    <w:basedOn w:val="1"/>
    <w:next w:val="a"/>
    <w:uiPriority w:val="39"/>
    <w:unhideWhenUsed/>
    <w:qFormat/>
    <w:pPr>
      <w:widowControl/>
      <w:spacing w:before="480" w:after="0" w:line="276" w:lineRule="auto"/>
      <w:ind w:leftChars="0" w:left="0" w:firstLineChars="0" w:firstLine="0"/>
      <w:jc w:val="left"/>
      <w:outlineLvl w:val="9"/>
    </w:pPr>
    <w:rPr>
      <w:rFonts w:ascii="Calibri Light" w:eastAsia="宋体" w:hAnsi="Calibri Light"/>
      <w:b/>
      <w:color w:val="2E74B5"/>
      <w:kern w:val="0"/>
      <w:sz w:val="28"/>
      <w:szCs w:val="28"/>
    </w:rPr>
  </w:style>
  <w:style w:type="paragraph" w:styleId="aff0">
    <w:name w:val="List Paragraph"/>
    <w:basedOn w:val="a"/>
    <w:uiPriority w:val="99"/>
    <w:unhideWhenUsed/>
    <w:qFormat/>
    <w:pPr>
      <w:ind w:firstLineChars="200" w:firstLine="420"/>
    </w:pPr>
    <w:rPr>
      <w:rFonts w:ascii="Times New Roman" w:eastAsia="宋体" w:hAnsi="Times New Roman" w:cs="Times New Roman"/>
      <w:szCs w:val="20"/>
    </w:rPr>
  </w:style>
  <w:style w:type="character" w:customStyle="1" w:styleId="font01">
    <w:name w:val="font01"/>
    <w:qFormat/>
    <w:rPr>
      <w:rFonts w:ascii="华文细黑" w:eastAsia="华文细黑" w:hAnsi="华文细黑" w:cs="华文细黑" w:hint="eastAsia"/>
      <w:b/>
      <w:color w:val="000000"/>
      <w:sz w:val="18"/>
      <w:szCs w:val="18"/>
      <w:u w:val="none"/>
    </w:rPr>
  </w:style>
  <w:style w:type="character" w:customStyle="1" w:styleId="font31">
    <w:name w:val="font31"/>
    <w:qFormat/>
    <w:rPr>
      <w:rFonts w:ascii="华文细黑" w:eastAsia="华文细黑" w:hAnsi="华文细黑" w:cs="华文细黑" w:hint="eastAsia"/>
      <w:b/>
      <w:color w:val="000000"/>
      <w:sz w:val="18"/>
      <w:szCs w:val="18"/>
      <w:u w:val="none"/>
    </w:rPr>
  </w:style>
  <w:style w:type="character" w:customStyle="1" w:styleId="22">
    <w:name w:val="正文文本缩进 2 字符"/>
    <w:basedOn w:val="a1"/>
    <w:link w:val="21"/>
    <w:qFormat/>
    <w:rPr>
      <w:rFonts w:ascii="Times New Roman" w:eastAsia="宋体" w:hAnsi="Times New Roman" w:cs="Times New Roman"/>
      <w:sz w:val="24"/>
      <w:szCs w:val="24"/>
    </w:rPr>
  </w:style>
  <w:style w:type="paragraph" w:customStyle="1" w:styleId="WW-HTML">
    <w:name w:val="WW-HTML 预先格式化"/>
    <w:basedOn w:val="a"/>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eastAsia="宋体" w:hAnsi="Calibri" w:cs="Times New Roman"/>
      <w:color w:val="000000"/>
      <w:kern w:val="3276"/>
      <w:sz w:val="20"/>
      <w:szCs w:val="20"/>
    </w:r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Char3">
    <w:name w:val="标题 Char"/>
    <w:qFormat/>
    <w:rPr>
      <w:rFonts w:ascii="Cambria" w:hAnsi="Cambria" w:cs="Times New Roman"/>
      <w:b/>
      <w:bCs/>
      <w:kern w:val="2"/>
      <w:sz w:val="32"/>
      <w:szCs w:val="32"/>
    </w:rPr>
  </w:style>
  <w:style w:type="paragraph" w:customStyle="1" w:styleId="TOC2">
    <w:name w:val="TOC 标题2"/>
    <w:basedOn w:val="1"/>
    <w:next w:val="a"/>
    <w:uiPriority w:val="39"/>
    <w:semiHidden/>
    <w:unhideWhenUsed/>
    <w:qFormat/>
    <w:pPr>
      <w:widowControl/>
      <w:spacing w:before="480" w:after="0" w:line="276" w:lineRule="auto"/>
      <w:ind w:leftChars="0" w:left="0" w:firstLineChars="0" w:firstLine="0"/>
      <w:jc w:val="left"/>
      <w:outlineLvl w:val="9"/>
    </w:pPr>
    <w:rPr>
      <w:rFonts w:ascii="Cambria" w:eastAsia="宋体" w:hAnsi="Cambria"/>
      <w:b/>
      <w:color w:val="365F91"/>
      <w:kern w:val="0"/>
      <w:sz w:val="28"/>
      <w:szCs w:val="28"/>
    </w:rPr>
  </w:style>
  <w:style w:type="character" w:customStyle="1" w:styleId="Char4">
    <w:name w:val="页脚 Char"/>
    <w:uiPriority w:val="99"/>
    <w:qFormat/>
    <w:rPr>
      <w:kern w:val="2"/>
      <w:sz w:val="18"/>
      <w:szCs w:val="24"/>
    </w:rPr>
  </w:style>
  <w:style w:type="character" w:customStyle="1" w:styleId="Char5">
    <w:name w:val="页眉 Char"/>
    <w:uiPriority w:val="99"/>
    <w:qFormat/>
    <w:rPr>
      <w:kern w:val="2"/>
      <w:sz w:val="18"/>
      <w:szCs w:val="24"/>
    </w:rPr>
  </w:style>
  <w:style w:type="character" w:customStyle="1" w:styleId="Char6">
    <w:name w:val="文档结构图 Char"/>
    <w:qFormat/>
    <w:rPr>
      <w:rFonts w:ascii="宋体"/>
      <w:kern w:val="2"/>
      <w:sz w:val="18"/>
      <w:szCs w:val="18"/>
    </w:rPr>
  </w:style>
  <w:style w:type="paragraph" w:customStyle="1" w:styleId="16">
    <w:name w:val="修订1"/>
    <w:hidden/>
    <w:uiPriority w:val="99"/>
    <w:unhideWhenUsed/>
    <w:qFormat/>
    <w:rPr>
      <w:rFonts w:ascii="Times New Roman" w:eastAsia="宋体" w:hAnsi="Times New Roman" w:cs="Times New Roman"/>
      <w:kern w:val="2"/>
      <w:sz w:val="21"/>
      <w:szCs w:val="24"/>
    </w:rPr>
  </w:style>
  <w:style w:type="character" w:customStyle="1" w:styleId="17">
    <w:name w:val="标题 字符1"/>
    <w:basedOn w:val="a1"/>
    <w:uiPriority w:val="10"/>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FF779-7FA2-4FFA-A749-2C675BC3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3116</Words>
  <Characters>17765</Characters>
  <Application>Microsoft Office Word</Application>
  <DocSecurity>0</DocSecurity>
  <Lines>148</Lines>
  <Paragraphs>41</Paragraphs>
  <ScaleCrop>false</ScaleCrop>
  <Company>Microsoft</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3</cp:revision>
  <cp:lastPrinted>2023-09-26T07:51:00Z</cp:lastPrinted>
  <dcterms:created xsi:type="dcterms:W3CDTF">2023-10-18T08:36:00Z</dcterms:created>
  <dcterms:modified xsi:type="dcterms:W3CDTF">2023-10-18T08:47:00Z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56685B966342472DB6D4A6E519F6FE0B_13</vt:lpwstr>
  </property>
</Properties>
</file>