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ascii="宋体" w:hAnsi="宋体" w:cs="宋体"/>
          <w:b/>
          <w:sz w:val="36"/>
          <w:szCs w:val="36"/>
        </w:rPr>
      </w:pPr>
      <w:r>
        <w:rPr>
          <w:rFonts w:hint="eastAsia" w:ascii="宋体" w:hAnsi="宋体" w:cs="宋体"/>
          <w:b/>
          <w:sz w:val="36"/>
          <w:szCs w:val="36"/>
          <w:lang w:eastAsia="zh-CN"/>
        </w:rPr>
        <w:t>常体高尔夫</w:t>
      </w:r>
      <w:r>
        <w:rPr>
          <w:rFonts w:hint="eastAsia" w:ascii="宋体" w:hAnsi="宋体" w:cs="宋体"/>
          <w:b/>
          <w:sz w:val="36"/>
          <w:szCs w:val="36"/>
        </w:rPr>
        <w:t>承包</w:t>
      </w:r>
      <w:r>
        <w:rPr>
          <w:rFonts w:hint="eastAsia" w:ascii="宋体" w:hAnsi="宋体" w:cs="宋体"/>
          <w:b/>
          <w:sz w:val="36"/>
          <w:szCs w:val="36"/>
          <w:lang w:eastAsia="zh-CN"/>
        </w:rPr>
        <w:t>合同</w:t>
      </w:r>
      <w:r>
        <w:rPr>
          <w:rFonts w:hint="eastAsia" w:ascii="宋体" w:hAnsi="宋体" w:cs="宋体"/>
          <w:b/>
          <w:sz w:val="36"/>
          <w:szCs w:val="36"/>
        </w:rPr>
        <w:t>书</w:t>
      </w:r>
    </w:p>
    <w:p>
      <w:pPr>
        <w:spacing w:line="500" w:lineRule="exact"/>
        <w:rPr>
          <w:rFonts w:hint="eastAsia" w:ascii="宋体" w:hAnsi="宋体" w:cs="宋体"/>
          <w:b/>
          <w:sz w:val="24"/>
        </w:rPr>
      </w:pPr>
    </w:p>
    <w:p>
      <w:pPr>
        <w:spacing w:line="500" w:lineRule="exact"/>
        <w:ind w:firstLine="361" w:firstLineChars="150"/>
        <w:rPr>
          <w:rFonts w:hint="eastAsia" w:ascii="宋体" w:hAnsi="宋体" w:cs="宋体"/>
          <w:b/>
          <w:bCs/>
          <w:sz w:val="24"/>
        </w:rPr>
      </w:pPr>
      <w:r>
        <w:rPr>
          <w:rFonts w:hint="eastAsia" w:ascii="宋体" w:hAnsi="宋体" w:cs="宋体"/>
          <w:b/>
          <w:bCs/>
          <w:sz w:val="24"/>
        </w:rPr>
        <w:t>甲方：常州</w:t>
      </w:r>
      <w:r>
        <w:rPr>
          <w:rFonts w:hint="eastAsia" w:ascii="宋体" w:hAnsi="宋体" w:cs="宋体"/>
          <w:b/>
          <w:bCs/>
          <w:sz w:val="24"/>
          <w:lang w:val="en-US" w:eastAsia="zh-CN"/>
        </w:rPr>
        <w:t>龙城资产经营</w:t>
      </w:r>
      <w:r>
        <w:rPr>
          <w:rFonts w:hint="eastAsia" w:ascii="宋体" w:hAnsi="宋体" w:cs="宋体"/>
          <w:b/>
          <w:bCs/>
          <w:sz w:val="24"/>
        </w:rPr>
        <w:t>有限公司</w:t>
      </w:r>
    </w:p>
    <w:p>
      <w:pPr>
        <w:spacing w:line="500" w:lineRule="exact"/>
        <w:ind w:firstLine="361" w:firstLineChars="150"/>
        <w:rPr>
          <w:rFonts w:hint="eastAsia" w:ascii="宋体" w:hAnsi="宋体" w:cs="宋体"/>
          <w:b/>
          <w:bCs/>
          <w:sz w:val="24"/>
        </w:rPr>
      </w:pPr>
      <w:r>
        <w:rPr>
          <w:rFonts w:hint="eastAsia" w:ascii="宋体" w:hAnsi="宋体" w:cs="宋体"/>
          <w:b/>
          <w:bCs/>
          <w:sz w:val="24"/>
        </w:rPr>
        <w:t>乙方：</w:t>
      </w:r>
    </w:p>
    <w:p>
      <w:pPr>
        <w:spacing w:line="500" w:lineRule="exact"/>
        <w:ind w:firstLine="720" w:firstLineChars="300"/>
        <w:rPr>
          <w:rFonts w:hint="eastAsia" w:ascii="宋体" w:hAnsi="宋体" w:cs="宋体"/>
          <w:sz w:val="24"/>
        </w:rPr>
      </w:pPr>
    </w:p>
    <w:p>
      <w:pPr>
        <w:spacing w:line="500" w:lineRule="exact"/>
        <w:ind w:left="434" w:leftChars="196" w:hanging="22"/>
        <w:rPr>
          <w:rFonts w:hint="eastAsia" w:ascii="宋体" w:hAnsi="宋体" w:cs="宋体"/>
          <w:sz w:val="24"/>
        </w:rPr>
      </w:pPr>
      <w:r>
        <w:rPr>
          <w:rFonts w:hint="eastAsia" w:ascii="宋体" w:hAnsi="宋体" w:cs="宋体"/>
          <w:sz w:val="24"/>
        </w:rPr>
        <w:t xml:space="preserve">    为了提高高尔夫球场教练教学品质，提升俱乐部客流量及客户满意度，培育潜在客户，经甲、乙双方共同协商，就高尔夫球场驻场教学承包事宜，达成如下协议：</w:t>
      </w:r>
    </w:p>
    <w:p>
      <w:pPr>
        <w:numPr>
          <w:ilvl w:val="0"/>
          <w:numId w:val="1"/>
        </w:numPr>
        <w:spacing w:line="500" w:lineRule="exact"/>
        <w:ind w:left="434" w:leftChars="196" w:hanging="22"/>
        <w:rPr>
          <w:rFonts w:hint="eastAsia" w:ascii="宋体" w:hAnsi="宋体" w:cs="宋体"/>
          <w:sz w:val="24"/>
        </w:rPr>
      </w:pPr>
      <w:r>
        <w:rPr>
          <w:rFonts w:hint="eastAsia" w:ascii="宋体" w:hAnsi="宋体" w:cs="宋体"/>
          <w:sz w:val="24"/>
        </w:rPr>
        <w:t>承包基本情况：</w:t>
      </w:r>
    </w:p>
    <w:p>
      <w:pPr>
        <w:spacing w:line="500" w:lineRule="exact"/>
        <w:ind w:left="412" w:leftChars="196"/>
        <w:rPr>
          <w:rFonts w:hint="eastAsia" w:ascii="宋体" w:hAnsi="宋体" w:cs="宋体"/>
          <w:sz w:val="24"/>
        </w:rPr>
      </w:pPr>
      <w:r>
        <w:rPr>
          <w:rFonts w:hint="eastAsia" w:ascii="宋体" w:hAnsi="宋体" w:cs="宋体"/>
          <w:sz w:val="24"/>
        </w:rPr>
        <w:t xml:space="preserve">    甲方将高尔夫练习场的高尔夫教学项目经营权交乙方承包经营。</w:t>
      </w:r>
    </w:p>
    <w:p>
      <w:pPr>
        <w:numPr>
          <w:ilvl w:val="0"/>
          <w:numId w:val="1"/>
        </w:numPr>
        <w:spacing w:line="500" w:lineRule="exact"/>
        <w:ind w:left="434" w:leftChars="196" w:hanging="22"/>
        <w:rPr>
          <w:rFonts w:hint="eastAsia" w:ascii="宋体" w:hAnsi="宋体" w:cs="宋体"/>
          <w:sz w:val="24"/>
        </w:rPr>
      </w:pPr>
      <w:r>
        <w:rPr>
          <w:rFonts w:hint="eastAsia" w:ascii="宋体" w:hAnsi="宋体" w:cs="宋体"/>
          <w:sz w:val="24"/>
        </w:rPr>
        <w:t>承包期限及付款方式：</w:t>
      </w:r>
    </w:p>
    <w:p>
      <w:pPr>
        <w:spacing w:line="500" w:lineRule="exact"/>
        <w:ind w:left="412" w:leftChars="196" w:firstLine="480" w:firstLineChars="200"/>
        <w:rPr>
          <w:rFonts w:hint="eastAsia" w:ascii="宋体" w:hAnsi="宋体" w:cs="宋体"/>
          <w:sz w:val="24"/>
        </w:rPr>
      </w:pPr>
      <w:r>
        <w:rPr>
          <w:rFonts w:hint="eastAsia" w:ascii="宋体" w:hAnsi="宋体" w:cs="宋体"/>
          <w:sz w:val="24"/>
        </w:rPr>
        <w:t>本协议有效期为壹年，自</w:t>
      </w:r>
      <w:r>
        <w:rPr>
          <w:rFonts w:hint="eastAsia" w:ascii="宋体" w:hAnsi="宋体" w:cs="宋体"/>
          <w:sz w:val="24"/>
          <w:u w:val="single"/>
          <w:lang w:val="en-US" w:eastAsia="zh-CN"/>
        </w:rPr>
        <w:t xml:space="preserve">    </w:t>
      </w:r>
      <w:r>
        <w:rPr>
          <w:rFonts w:hint="eastAsia" w:ascii="宋体" w:hAnsi="宋体" w:cs="宋体"/>
          <w:sz w:val="24"/>
        </w:rPr>
        <w:t>年</w:t>
      </w:r>
      <w:r>
        <w:rPr>
          <w:rFonts w:hint="eastAsia" w:ascii="宋体" w:hAnsi="宋体" w:cs="宋体"/>
          <w:sz w:val="24"/>
          <w:u w:val="single"/>
          <w:lang w:val="en-US" w:eastAsia="zh-CN"/>
        </w:rPr>
        <w:t xml:space="preserve">    </w:t>
      </w:r>
      <w:r>
        <w:rPr>
          <w:rFonts w:hint="eastAsia" w:ascii="宋体" w:hAnsi="宋体" w:cs="宋体"/>
          <w:sz w:val="24"/>
        </w:rPr>
        <w:t>月</w:t>
      </w:r>
      <w:r>
        <w:rPr>
          <w:rFonts w:hint="eastAsia" w:ascii="宋体" w:hAnsi="宋体" w:cs="宋体"/>
          <w:sz w:val="24"/>
          <w:u w:val="single"/>
          <w:lang w:val="en-US" w:eastAsia="zh-CN"/>
        </w:rPr>
        <w:t xml:space="preserve">   </w:t>
      </w:r>
      <w:r>
        <w:rPr>
          <w:rFonts w:hint="eastAsia" w:ascii="宋体" w:hAnsi="宋体" w:cs="宋体"/>
          <w:sz w:val="24"/>
        </w:rPr>
        <w:t>日至</w:t>
      </w:r>
      <w:r>
        <w:rPr>
          <w:rFonts w:hint="eastAsia" w:ascii="宋体" w:hAnsi="宋体" w:cs="宋体"/>
          <w:sz w:val="24"/>
          <w:u w:val="single"/>
          <w:lang w:val="en-US" w:eastAsia="zh-CN"/>
        </w:rPr>
        <w:t xml:space="preserve">    </w:t>
      </w:r>
      <w:r>
        <w:rPr>
          <w:rFonts w:hint="eastAsia" w:ascii="宋体" w:hAnsi="宋体" w:cs="宋体"/>
          <w:sz w:val="24"/>
        </w:rPr>
        <w:t>年</w:t>
      </w:r>
      <w:r>
        <w:rPr>
          <w:rFonts w:hint="eastAsia" w:ascii="宋体" w:hAnsi="宋体" w:cs="宋体"/>
          <w:sz w:val="24"/>
          <w:u w:val="single"/>
          <w:lang w:val="en-US" w:eastAsia="zh-CN"/>
        </w:rPr>
        <w:t xml:space="preserve">    </w:t>
      </w:r>
      <w:r>
        <w:rPr>
          <w:rFonts w:hint="eastAsia" w:ascii="宋体" w:hAnsi="宋体" w:cs="宋体"/>
          <w:sz w:val="24"/>
        </w:rPr>
        <w:t>月</w:t>
      </w:r>
      <w:r>
        <w:rPr>
          <w:rFonts w:hint="eastAsia" w:ascii="宋体" w:hAnsi="宋体" w:cs="宋体"/>
          <w:sz w:val="24"/>
          <w:u w:val="single"/>
          <w:lang w:val="en-US" w:eastAsia="zh-CN"/>
        </w:rPr>
        <w:t xml:space="preserve">   </w:t>
      </w:r>
      <w:r>
        <w:rPr>
          <w:rFonts w:hint="eastAsia" w:ascii="宋体" w:hAnsi="宋体" w:cs="宋体"/>
          <w:sz w:val="24"/>
        </w:rPr>
        <w:t>日，双方签字后生效，协议到期后另行协商。</w:t>
      </w:r>
      <w:r>
        <w:rPr>
          <w:rFonts w:hint="eastAsia" w:ascii="宋体" w:hAnsi="宋体"/>
          <w:sz w:val="24"/>
          <w:szCs w:val="24"/>
        </w:rPr>
        <w:t>租金按半年支付,实行先付后用的原则。由乙方在合同签订之日起10个工作日内即</w:t>
      </w:r>
      <w:r>
        <w:rPr>
          <w:rFonts w:hint="eastAsia" w:ascii="宋体" w:hAnsi="宋体"/>
          <w:sz w:val="24"/>
          <w:szCs w:val="24"/>
          <w:u w:val="single"/>
          <w:lang w:val="en-US" w:eastAsia="zh-CN"/>
        </w:rPr>
        <w:t xml:space="preserve">    </w:t>
      </w:r>
      <w:r>
        <w:rPr>
          <w:rFonts w:hint="eastAsia" w:ascii="宋体" w:hAnsi="宋体"/>
          <w:sz w:val="24"/>
          <w:szCs w:val="24"/>
        </w:rPr>
        <w:t>年</w:t>
      </w:r>
      <w:r>
        <w:rPr>
          <w:rFonts w:hint="eastAsia" w:ascii="宋体" w:hAnsi="宋体"/>
          <w:sz w:val="24"/>
          <w:szCs w:val="24"/>
          <w:u w:val="single"/>
          <w:lang w:val="en-US" w:eastAsia="zh-CN"/>
        </w:rPr>
        <w:t xml:space="preserve">    </w:t>
      </w:r>
      <w:r>
        <w:rPr>
          <w:rFonts w:hint="eastAsia" w:ascii="宋体" w:hAnsi="宋体"/>
          <w:sz w:val="24"/>
          <w:szCs w:val="24"/>
        </w:rPr>
        <w:t>月</w:t>
      </w:r>
      <w:r>
        <w:rPr>
          <w:rFonts w:hint="eastAsia" w:ascii="宋体" w:hAnsi="宋体"/>
          <w:sz w:val="24"/>
          <w:szCs w:val="24"/>
          <w:u w:val="single"/>
          <w:lang w:val="en-US" w:eastAsia="zh-CN"/>
        </w:rPr>
        <w:t xml:space="preserve">    </w:t>
      </w:r>
      <w:r>
        <w:rPr>
          <w:rFonts w:hint="eastAsia" w:ascii="宋体" w:hAnsi="宋体"/>
          <w:sz w:val="24"/>
          <w:szCs w:val="24"/>
        </w:rPr>
        <w:t>日前预付</w:t>
      </w:r>
      <w:r>
        <w:rPr>
          <w:rFonts w:hint="eastAsia" w:ascii="宋体" w:hAnsi="宋体"/>
          <w:sz w:val="24"/>
          <w:szCs w:val="24"/>
          <w:lang w:eastAsia="zh-CN"/>
        </w:rPr>
        <w:t>六</w:t>
      </w:r>
      <w:r>
        <w:rPr>
          <w:rFonts w:hint="eastAsia" w:ascii="宋体" w:hAnsi="宋体"/>
          <w:sz w:val="24"/>
          <w:szCs w:val="24"/>
        </w:rPr>
        <w:t>个月租金人民币</w:t>
      </w:r>
      <w:r>
        <w:rPr>
          <w:rFonts w:hint="eastAsia" w:ascii="宋体" w:hAnsi="宋体"/>
          <w:sz w:val="24"/>
          <w:szCs w:val="24"/>
          <w:u w:val="single"/>
          <w:lang w:val="en-US" w:eastAsia="zh-CN"/>
        </w:rPr>
        <w:t xml:space="preserve">       </w:t>
      </w:r>
      <w:r>
        <w:rPr>
          <w:rFonts w:hint="eastAsia" w:ascii="宋体" w:hAnsi="宋体"/>
          <w:sz w:val="24"/>
          <w:szCs w:val="24"/>
        </w:rPr>
        <w:t>。并于</w:t>
      </w:r>
      <w:r>
        <w:rPr>
          <w:rFonts w:hint="eastAsia" w:ascii="宋体" w:hAnsi="宋体"/>
          <w:sz w:val="24"/>
          <w:szCs w:val="24"/>
          <w:u w:val="single"/>
          <w:lang w:val="en-US" w:eastAsia="zh-CN"/>
        </w:rPr>
        <w:t xml:space="preserve">     </w:t>
      </w:r>
      <w:r>
        <w:rPr>
          <w:rFonts w:hint="eastAsia" w:ascii="宋体" w:hAnsi="宋体"/>
          <w:sz w:val="24"/>
          <w:szCs w:val="24"/>
        </w:rPr>
        <w:t>年</w:t>
      </w:r>
      <w:r>
        <w:rPr>
          <w:rFonts w:hint="eastAsia" w:ascii="宋体" w:hAnsi="宋体"/>
          <w:sz w:val="24"/>
          <w:szCs w:val="24"/>
          <w:u w:val="single"/>
          <w:lang w:val="en-US" w:eastAsia="zh-CN"/>
        </w:rPr>
        <w:t xml:space="preserve">    </w:t>
      </w:r>
      <w:r>
        <w:rPr>
          <w:rFonts w:hint="eastAsia" w:ascii="宋体" w:hAnsi="宋体"/>
          <w:sz w:val="24"/>
          <w:szCs w:val="24"/>
        </w:rPr>
        <w:t>月</w:t>
      </w:r>
      <w:r>
        <w:rPr>
          <w:rFonts w:hint="eastAsia" w:ascii="宋体" w:hAnsi="宋体"/>
          <w:sz w:val="24"/>
          <w:szCs w:val="24"/>
          <w:u w:val="single"/>
          <w:lang w:val="en-US" w:eastAsia="zh-CN"/>
        </w:rPr>
        <w:t xml:space="preserve">   </w:t>
      </w:r>
      <w:r>
        <w:rPr>
          <w:rFonts w:hint="eastAsia" w:ascii="宋体" w:hAnsi="宋体"/>
          <w:sz w:val="24"/>
          <w:szCs w:val="24"/>
        </w:rPr>
        <w:t>日前预付甲方后</w:t>
      </w:r>
      <w:r>
        <w:rPr>
          <w:rFonts w:hint="eastAsia" w:ascii="宋体" w:hAnsi="宋体"/>
          <w:sz w:val="24"/>
          <w:szCs w:val="24"/>
          <w:lang w:eastAsia="zh-CN"/>
        </w:rPr>
        <w:t>六</w:t>
      </w:r>
      <w:r>
        <w:rPr>
          <w:rFonts w:hint="eastAsia" w:ascii="宋体" w:hAnsi="宋体"/>
          <w:sz w:val="24"/>
          <w:szCs w:val="24"/>
        </w:rPr>
        <w:t>个月租金即人民币</w:t>
      </w:r>
      <w:r>
        <w:rPr>
          <w:rFonts w:hint="eastAsia" w:ascii="宋体" w:hAnsi="宋体"/>
          <w:sz w:val="24"/>
          <w:szCs w:val="24"/>
          <w:u w:val="single"/>
          <w:lang w:val="en-US" w:eastAsia="zh-CN"/>
        </w:rPr>
        <w:t xml:space="preserve">    </w:t>
      </w:r>
      <w:r>
        <w:rPr>
          <w:rFonts w:hint="eastAsia" w:ascii="宋体" w:hAnsi="宋体"/>
          <w:sz w:val="24"/>
          <w:szCs w:val="24"/>
        </w:rPr>
        <w:t>。甲方收到乙方租金后5个工作日内向乙方提供同等金额的</w:t>
      </w:r>
      <w:r>
        <w:rPr>
          <w:rFonts w:hint="eastAsia" w:ascii="宋体" w:hAnsi="宋体"/>
          <w:color w:val="auto"/>
          <w:sz w:val="24"/>
          <w:szCs w:val="24"/>
          <w:highlight w:val="none"/>
          <w:shd w:val="clear" w:color="auto" w:fill="FFFFFF"/>
          <w:lang w:eastAsia="zh-CN"/>
        </w:rPr>
        <w:t>增值税普通发票</w:t>
      </w:r>
      <w:r>
        <w:rPr>
          <w:rFonts w:hint="eastAsia" w:ascii="宋体" w:hAnsi="宋体"/>
          <w:color w:val="auto"/>
          <w:sz w:val="24"/>
          <w:szCs w:val="24"/>
          <w:highlight w:val="none"/>
          <w:shd w:val="clear" w:color="auto" w:fill="FFFFFF"/>
          <w:lang w:val="en-US" w:eastAsia="zh-CN"/>
        </w:rPr>
        <w:t>(税率</w:t>
      </w:r>
      <w:r>
        <w:rPr>
          <w:rFonts w:hint="eastAsia" w:ascii="宋体" w:hAnsi="宋体"/>
          <w:color w:val="auto"/>
          <w:sz w:val="24"/>
          <w:szCs w:val="24"/>
          <w:highlight w:val="none"/>
          <w:u w:val="single"/>
          <w:shd w:val="clear" w:color="auto" w:fill="FFFFFF"/>
          <w:lang w:val="en-US" w:eastAsia="zh-CN"/>
        </w:rPr>
        <w:t xml:space="preserve"> 9 </w:t>
      </w:r>
      <w:r>
        <w:rPr>
          <w:rFonts w:hint="eastAsia" w:ascii="宋体" w:hAnsi="宋体"/>
          <w:color w:val="auto"/>
          <w:sz w:val="24"/>
          <w:szCs w:val="24"/>
          <w:highlight w:val="none"/>
          <w:shd w:val="clear" w:color="auto" w:fill="FFFFFF"/>
          <w:lang w:val="en-US" w:eastAsia="zh-CN"/>
        </w:rPr>
        <w:t>%）</w:t>
      </w:r>
      <w:r>
        <w:rPr>
          <w:rFonts w:hint="eastAsia" w:ascii="宋体" w:hAnsi="宋体"/>
          <w:color w:val="auto"/>
          <w:sz w:val="24"/>
          <w:szCs w:val="24"/>
          <w:shd w:val="clear" w:color="auto" w:fill="FFFFFF"/>
        </w:rPr>
        <w:t>。</w:t>
      </w:r>
    </w:p>
    <w:p>
      <w:pPr>
        <w:numPr>
          <w:ilvl w:val="0"/>
          <w:numId w:val="1"/>
        </w:numPr>
        <w:spacing w:line="500" w:lineRule="exact"/>
        <w:ind w:left="434" w:leftChars="196" w:hanging="22"/>
        <w:rPr>
          <w:rFonts w:hint="eastAsia" w:ascii="宋体" w:hAnsi="宋体" w:cs="宋体"/>
          <w:sz w:val="24"/>
        </w:rPr>
      </w:pPr>
      <w:r>
        <w:rPr>
          <w:rFonts w:hint="eastAsia" w:ascii="宋体" w:hAnsi="宋体" w:cs="宋体"/>
          <w:sz w:val="24"/>
        </w:rPr>
        <w:t>承包经营管理要求：</w:t>
      </w:r>
    </w:p>
    <w:p>
      <w:pPr>
        <w:numPr>
          <w:ilvl w:val="0"/>
          <w:numId w:val="2"/>
        </w:numPr>
        <w:spacing w:line="500" w:lineRule="exact"/>
        <w:ind w:left="437" w:leftChars="208" w:firstLine="198"/>
        <w:rPr>
          <w:rFonts w:hint="eastAsia" w:ascii="宋体" w:hAnsi="宋体" w:cs="宋体"/>
          <w:sz w:val="24"/>
        </w:rPr>
      </w:pPr>
      <w:r>
        <w:rPr>
          <w:rFonts w:hint="eastAsia" w:ascii="宋体" w:hAnsi="宋体" w:cs="宋体"/>
          <w:sz w:val="24"/>
        </w:rPr>
        <w:t>乙方具体业务及日常管理应符合甲方相关管理要求和服务标准。高尔夫教学中心由乙方自主经营，自负盈亏。乙方自行组建教练团队，必须按甲方要求确保维保人员的整体素质，确保服务工作质量，其人员构成应达到：总教练1-2名、主教练1-2名、助理教练1-2名。其驻场教练需向甲方提供正式的教练员资格证书或专业的高尔夫教育学历证明或参加正规比赛的获奖成绩证明。</w:t>
      </w:r>
    </w:p>
    <w:p>
      <w:pPr>
        <w:numPr>
          <w:ilvl w:val="0"/>
          <w:numId w:val="2"/>
        </w:numPr>
        <w:spacing w:line="500" w:lineRule="exact"/>
        <w:ind w:left="437" w:leftChars="208" w:firstLine="198"/>
        <w:rPr>
          <w:rFonts w:hint="eastAsia" w:ascii="宋体" w:hAnsi="宋体" w:cs="宋体"/>
          <w:sz w:val="24"/>
        </w:rPr>
      </w:pPr>
      <w:r>
        <w:rPr>
          <w:rFonts w:hint="eastAsia" w:ascii="宋体" w:hAnsi="宋体" w:cs="宋体"/>
          <w:sz w:val="24"/>
        </w:rPr>
        <w:t>教练团队除为甲方客人提供专业的高尔夫教</w:t>
      </w:r>
      <w:r>
        <w:rPr>
          <w:rFonts w:hint="eastAsia" w:ascii="宋体" w:hAnsi="宋体" w:cs="宋体"/>
          <w:sz w:val="24"/>
          <w:lang w:eastAsia="zh-CN"/>
        </w:rPr>
        <w:t>学培训</w:t>
      </w:r>
      <w:r>
        <w:rPr>
          <w:rFonts w:hint="eastAsia" w:ascii="宋体" w:hAnsi="宋体" w:cs="宋体"/>
          <w:sz w:val="24"/>
        </w:rPr>
        <w:t>外，</w:t>
      </w:r>
      <w:r>
        <w:rPr>
          <w:rFonts w:hint="eastAsia" w:ascii="宋体" w:hAnsi="宋体" w:cs="宋体"/>
          <w:sz w:val="24"/>
          <w:lang w:eastAsia="zh-CN"/>
        </w:rPr>
        <w:t>应</w:t>
      </w:r>
      <w:r>
        <w:rPr>
          <w:rFonts w:hint="eastAsia" w:ascii="宋体" w:hAnsi="宋体" w:cs="宋体"/>
          <w:sz w:val="24"/>
        </w:rPr>
        <w:t>为甲方球场招待的贵宾提供免费的高尔夫指导，免费协助对甲方高尔夫球童下场的培训工作。</w:t>
      </w:r>
    </w:p>
    <w:p>
      <w:pPr>
        <w:numPr>
          <w:ilvl w:val="0"/>
          <w:numId w:val="2"/>
        </w:numPr>
        <w:spacing w:line="500" w:lineRule="exact"/>
        <w:ind w:left="437" w:leftChars="208" w:firstLine="198"/>
        <w:rPr>
          <w:rFonts w:hint="eastAsia" w:ascii="宋体" w:hAnsi="宋体" w:cs="宋体"/>
          <w:sz w:val="24"/>
        </w:rPr>
      </w:pPr>
      <w:r>
        <w:rPr>
          <w:rFonts w:hint="eastAsia" w:ascii="宋体" w:hAnsi="宋体" w:cs="宋体"/>
          <w:sz w:val="24"/>
        </w:rPr>
        <w:t>承包经营期内，由乙方自行招聘员工，承担员工工资、社会保险及其他福利待遇和相关责任。乙方应妥善处理好与员工之间的发生的劳动争议，如发生劳动争议，导致甲方承担连带责任，由乙方给予甲方等额补偿。乙方所招聘的工作人员不属于甲方的员工，与甲方之间无任何劳动或劳务关系，不享受甲方的薪酬及其他福利待遇，但应遵守甲方的管理规定要求。乙方的管理、服务人员达不到甲方要求，甲方均可提出更换，乙方应当在3个工作日内予以更换。乙方应妥善处理好与员工之间的关系，不得因与员工之间的纠纷、矛盾而影响甲方的正常经营活动和声誉及形象，如有发生，视为乙方违约。</w:t>
      </w:r>
    </w:p>
    <w:p>
      <w:pPr>
        <w:numPr>
          <w:ilvl w:val="0"/>
          <w:numId w:val="2"/>
        </w:numPr>
        <w:spacing w:line="500" w:lineRule="exact"/>
        <w:ind w:left="437" w:leftChars="208" w:firstLine="198"/>
        <w:rPr>
          <w:rFonts w:hint="eastAsia" w:ascii="宋体" w:hAnsi="宋体" w:cs="宋体"/>
          <w:sz w:val="24"/>
        </w:rPr>
      </w:pPr>
      <w:r>
        <w:rPr>
          <w:rFonts w:hint="eastAsia" w:ascii="宋体" w:hAnsi="宋体" w:cs="宋体"/>
          <w:sz w:val="24"/>
        </w:rPr>
        <w:t>乙方可根据教学需要自行安排聘用人员上班时间，但需保证在甲方每天的营业期间必须有教练员在场。</w:t>
      </w:r>
    </w:p>
    <w:p>
      <w:pPr>
        <w:numPr>
          <w:ilvl w:val="0"/>
          <w:numId w:val="2"/>
        </w:numPr>
        <w:spacing w:line="500" w:lineRule="exact"/>
        <w:ind w:left="437" w:leftChars="208" w:firstLine="198"/>
        <w:rPr>
          <w:rFonts w:hint="eastAsia" w:ascii="宋体" w:hAnsi="宋体" w:cs="宋体"/>
          <w:sz w:val="24"/>
        </w:rPr>
      </w:pPr>
      <w:r>
        <w:rPr>
          <w:rFonts w:hint="eastAsia" w:ascii="宋体" w:hAnsi="宋体" w:cs="宋体"/>
          <w:sz w:val="24"/>
        </w:rPr>
        <w:t>乙方及其聘用人员在上班期间应着统一的工作服并严格遵守岗位职责及甲方其他规定中所赋予的责、权、利，不得超越权限擅自给予客户任何承诺，如遇超越承包经营权限的事，必须请示甲方领导同意后方可予以答复。</w:t>
      </w:r>
    </w:p>
    <w:p>
      <w:pPr>
        <w:numPr>
          <w:ilvl w:val="0"/>
          <w:numId w:val="1"/>
        </w:numPr>
        <w:spacing w:line="500" w:lineRule="exact"/>
        <w:ind w:left="434" w:leftChars="196" w:hanging="22"/>
        <w:rPr>
          <w:rFonts w:hint="eastAsia" w:ascii="宋体" w:hAnsi="宋体" w:cs="宋体"/>
          <w:sz w:val="24"/>
        </w:rPr>
      </w:pPr>
      <w:r>
        <w:rPr>
          <w:rFonts w:hint="eastAsia" w:ascii="宋体" w:hAnsi="宋体" w:cs="宋体"/>
          <w:sz w:val="24"/>
        </w:rPr>
        <w:t>关于教学设备的采购：</w:t>
      </w:r>
    </w:p>
    <w:p>
      <w:pPr>
        <w:numPr>
          <w:ilvl w:val="0"/>
          <w:numId w:val="3"/>
        </w:numPr>
        <w:spacing w:line="500" w:lineRule="exact"/>
        <w:ind w:left="427" w:firstLine="199" w:firstLineChars="83"/>
        <w:rPr>
          <w:rFonts w:hint="eastAsia" w:ascii="宋体" w:hAnsi="宋体" w:cs="宋体"/>
          <w:sz w:val="24"/>
        </w:rPr>
      </w:pPr>
      <w:r>
        <w:rPr>
          <w:rFonts w:hint="eastAsia" w:ascii="宋体" w:hAnsi="宋体" w:cs="宋体"/>
          <w:sz w:val="24"/>
        </w:rPr>
        <w:t>教学设备由乙方自行采购配置，设备所有权归乙方所有。原甲方所有教学设备将免费提供给乙方使用。</w:t>
      </w:r>
    </w:p>
    <w:p>
      <w:pPr>
        <w:numPr>
          <w:ilvl w:val="0"/>
          <w:numId w:val="3"/>
        </w:numPr>
        <w:spacing w:line="500" w:lineRule="exact"/>
        <w:ind w:left="427" w:firstLine="199" w:firstLineChars="83"/>
        <w:rPr>
          <w:rFonts w:hint="eastAsia" w:ascii="宋体" w:hAnsi="宋体" w:cs="宋体"/>
          <w:sz w:val="24"/>
        </w:rPr>
      </w:pPr>
      <w:r>
        <w:rPr>
          <w:rFonts w:hint="eastAsia" w:ascii="宋体" w:hAnsi="宋体" w:cs="宋体"/>
          <w:sz w:val="24"/>
        </w:rPr>
        <w:t>在协议有效期内，乙方自行购买和添置的教学设备，不得随意撤除和删减，如有特殊情况需经甲方同意方可进行。</w:t>
      </w:r>
    </w:p>
    <w:p>
      <w:pPr>
        <w:numPr>
          <w:ilvl w:val="0"/>
          <w:numId w:val="3"/>
        </w:numPr>
        <w:spacing w:line="500" w:lineRule="exact"/>
        <w:ind w:left="427" w:firstLine="199" w:firstLineChars="83"/>
        <w:rPr>
          <w:rFonts w:hint="eastAsia" w:ascii="宋体" w:hAnsi="宋体" w:cs="宋体"/>
          <w:sz w:val="24"/>
        </w:rPr>
      </w:pPr>
      <w:r>
        <w:rPr>
          <w:rFonts w:hint="eastAsia" w:ascii="宋体" w:hAnsi="宋体" w:cs="宋体"/>
          <w:sz w:val="24"/>
        </w:rPr>
        <w:t>对于以上设备、设施（包括甲方提供的教学中心现有设施，乙方自行购买和添置教学设备），由乙方承担使用和维护费用。甲方所提供的设施如有损坏须照价赔偿。</w:t>
      </w:r>
    </w:p>
    <w:p>
      <w:pPr>
        <w:numPr>
          <w:ilvl w:val="0"/>
          <w:numId w:val="1"/>
        </w:numPr>
        <w:spacing w:line="500" w:lineRule="exact"/>
        <w:ind w:left="434" w:leftChars="196" w:hanging="22"/>
        <w:rPr>
          <w:rFonts w:hint="eastAsia" w:ascii="宋体" w:hAnsi="宋体" w:cs="宋体"/>
          <w:sz w:val="24"/>
        </w:rPr>
      </w:pPr>
      <w:r>
        <w:rPr>
          <w:rFonts w:hint="eastAsia" w:ascii="宋体" w:hAnsi="宋体" w:cs="宋体"/>
          <w:sz w:val="24"/>
        </w:rPr>
        <w:t>甲方责任与义务：</w:t>
      </w:r>
    </w:p>
    <w:p>
      <w:pPr>
        <w:numPr>
          <w:ilvl w:val="0"/>
          <w:numId w:val="4"/>
        </w:numPr>
        <w:spacing w:line="500" w:lineRule="exact"/>
        <w:ind w:left="431" w:leftChars="0" w:firstLine="199" w:firstLineChars="0"/>
        <w:rPr>
          <w:rFonts w:hint="eastAsia" w:ascii="宋体" w:hAnsi="宋体" w:cs="宋体"/>
          <w:sz w:val="24"/>
        </w:rPr>
      </w:pPr>
      <w:r>
        <w:rPr>
          <w:rFonts w:hint="eastAsia" w:ascii="宋体" w:hAnsi="宋体" w:cs="宋体"/>
          <w:sz w:val="24"/>
        </w:rPr>
        <w:t>甲方保证乙方为香树湾高尔夫俱乐部唯一指定的教学权益，甲方有责任维护乙方的利益，不得有其它非乙方教练在甲方场地内教授学员。</w:t>
      </w:r>
    </w:p>
    <w:p>
      <w:pPr>
        <w:numPr>
          <w:ilvl w:val="0"/>
          <w:numId w:val="4"/>
        </w:numPr>
        <w:spacing w:line="500" w:lineRule="exact"/>
        <w:ind w:left="431" w:leftChars="0" w:firstLine="199" w:firstLineChars="0"/>
        <w:rPr>
          <w:rFonts w:hint="eastAsia" w:ascii="宋体" w:hAnsi="宋体" w:cs="宋体"/>
          <w:sz w:val="24"/>
        </w:rPr>
      </w:pPr>
      <w:r>
        <w:rPr>
          <w:rFonts w:hint="eastAsia" w:ascii="宋体" w:hAnsi="宋体" w:cs="宋体"/>
          <w:sz w:val="24"/>
        </w:rPr>
        <w:t>甲方负责人有权随时对乙方及其聘用人员所有工作进行监督检查，如发现有违规操作及不遵守甲方规章制度的事情发生。甲方有权要求乙方对其进行处罚或更换。</w:t>
      </w:r>
    </w:p>
    <w:p>
      <w:pPr>
        <w:numPr>
          <w:ilvl w:val="0"/>
          <w:numId w:val="4"/>
        </w:numPr>
        <w:spacing w:line="500" w:lineRule="exact"/>
        <w:ind w:left="431" w:leftChars="0" w:firstLine="199" w:firstLineChars="0"/>
        <w:rPr>
          <w:rFonts w:hint="eastAsia" w:ascii="宋体" w:hAnsi="宋体" w:cs="宋体"/>
          <w:sz w:val="24"/>
        </w:rPr>
      </w:pPr>
      <w:r>
        <w:rPr>
          <w:rFonts w:hint="eastAsia" w:ascii="宋体" w:hAnsi="宋体" w:cs="宋体"/>
          <w:sz w:val="24"/>
        </w:rPr>
        <w:t>甲方在协议期内提供</w:t>
      </w:r>
      <w:r>
        <w:rPr>
          <w:rFonts w:hint="eastAsia" w:ascii="宋体" w:hAnsi="宋体" w:cs="宋体"/>
          <w:sz w:val="24"/>
          <w:lang w:val="en-US" w:eastAsia="zh-CN"/>
        </w:rPr>
        <w:t>2000</w:t>
      </w:r>
      <w:r>
        <w:rPr>
          <w:rFonts w:hint="eastAsia" w:ascii="宋体" w:hAnsi="宋体" w:cs="宋体"/>
          <w:sz w:val="24"/>
        </w:rPr>
        <w:t>盒练习球供乙方教学使用。以后的练习球使用另行协商。</w:t>
      </w:r>
    </w:p>
    <w:p>
      <w:pPr>
        <w:numPr>
          <w:ilvl w:val="0"/>
          <w:numId w:val="4"/>
        </w:numPr>
        <w:spacing w:line="500" w:lineRule="exact"/>
        <w:ind w:left="431" w:leftChars="0" w:firstLine="199" w:firstLineChars="0"/>
        <w:rPr>
          <w:rFonts w:hint="eastAsia" w:ascii="宋体" w:hAnsi="宋体" w:cs="宋体"/>
          <w:sz w:val="24"/>
        </w:rPr>
      </w:pPr>
      <w:r>
        <w:rPr>
          <w:rFonts w:hint="eastAsia" w:ascii="宋体" w:hAnsi="宋体" w:cs="宋体"/>
          <w:sz w:val="24"/>
        </w:rPr>
        <w:t>甲方为乙方教练员免费提供日常练习球。甲方免除乙方陪同或下场教学的迷你九洞费用。乙方学员练习场及下场训练需根据甲方要求履行正常的开单手续</w:t>
      </w:r>
    </w:p>
    <w:p>
      <w:pPr>
        <w:numPr>
          <w:ilvl w:val="0"/>
          <w:numId w:val="4"/>
        </w:numPr>
        <w:spacing w:line="500" w:lineRule="exact"/>
        <w:ind w:left="431" w:leftChars="0" w:firstLine="199" w:firstLineChars="0"/>
        <w:rPr>
          <w:rFonts w:hint="eastAsia" w:ascii="宋体" w:hAnsi="宋体" w:cs="宋体"/>
          <w:sz w:val="24"/>
        </w:rPr>
      </w:pPr>
      <w:r>
        <w:rPr>
          <w:rFonts w:hint="eastAsia" w:ascii="宋体" w:hAnsi="宋体" w:cs="宋体"/>
          <w:sz w:val="24"/>
        </w:rPr>
        <w:t>甲方在制定相关促销方案中含有教学课程时，需与乙方共同协商订制。乙方及其聘用人员应积极配合甲方的正常经营活动，对于甲方在经营活动中向客人承诺的免费培训项目，乙方应无偿提供免费教学。不得以任何借口推迟和拖延。</w:t>
      </w:r>
    </w:p>
    <w:p>
      <w:pPr>
        <w:numPr>
          <w:ilvl w:val="0"/>
          <w:numId w:val="0"/>
        </w:numPr>
        <w:spacing w:line="500" w:lineRule="exact"/>
        <w:ind w:leftChars="83"/>
        <w:rPr>
          <w:rFonts w:hint="eastAsia" w:ascii="宋体" w:hAnsi="宋体" w:cs="宋体"/>
          <w:sz w:val="24"/>
        </w:rPr>
      </w:pPr>
    </w:p>
    <w:p>
      <w:pPr>
        <w:numPr>
          <w:ilvl w:val="0"/>
          <w:numId w:val="1"/>
        </w:numPr>
        <w:spacing w:line="500" w:lineRule="exact"/>
        <w:ind w:left="434" w:leftChars="196" w:hanging="22"/>
        <w:rPr>
          <w:rFonts w:hint="eastAsia" w:ascii="宋体" w:hAnsi="宋体" w:cs="宋体"/>
          <w:sz w:val="24"/>
        </w:rPr>
      </w:pPr>
      <w:r>
        <w:rPr>
          <w:rFonts w:hint="eastAsia" w:ascii="宋体" w:hAnsi="宋体" w:cs="宋体"/>
          <w:sz w:val="24"/>
        </w:rPr>
        <w:t>乙方责任及义务：</w:t>
      </w:r>
    </w:p>
    <w:p>
      <w:pPr>
        <w:numPr>
          <w:ilvl w:val="0"/>
          <w:numId w:val="5"/>
        </w:numPr>
        <w:spacing w:line="500" w:lineRule="exact"/>
        <w:ind w:left="435" w:leftChars="207" w:firstLine="202"/>
        <w:rPr>
          <w:rFonts w:hint="eastAsia" w:ascii="宋体" w:hAnsi="宋体" w:cs="宋体"/>
          <w:sz w:val="24"/>
        </w:rPr>
      </w:pPr>
      <w:r>
        <w:rPr>
          <w:rFonts w:hint="eastAsia" w:ascii="宋体" w:hAnsi="宋体" w:cs="宋体"/>
          <w:sz w:val="24"/>
        </w:rPr>
        <w:t>乙方在使用教学场地时不得破坏该场地原有结构及装修效果。乙方对其培训中心和专用球道的装饰及广告发布需经甲方的批准认可方可发布。乙方不可在未经甲方允许的情况下擅自发布广告，张贴宣传品。甲方有权拆除，乙方损失自负。</w:t>
      </w:r>
    </w:p>
    <w:p>
      <w:pPr>
        <w:numPr>
          <w:ilvl w:val="0"/>
          <w:numId w:val="5"/>
        </w:numPr>
        <w:spacing w:line="500" w:lineRule="exact"/>
        <w:ind w:left="435" w:leftChars="207" w:firstLine="202"/>
        <w:rPr>
          <w:rFonts w:hint="eastAsia" w:ascii="宋体" w:hAnsi="宋体" w:cs="宋体"/>
          <w:sz w:val="24"/>
        </w:rPr>
      </w:pPr>
      <w:r>
        <w:rPr>
          <w:rFonts w:hint="eastAsia" w:ascii="宋体" w:hAnsi="宋体" w:cs="宋体"/>
          <w:sz w:val="24"/>
        </w:rPr>
        <w:t>协议签定后，乙方必须服从甲方负责人的领导与调配，遵守甲方相关规章制度，在与客人洽谈及沟通时应时刻注意自己的言谈举止，不做有损甲方形象的行为。乙方如因服务质量、不达甲方要求或因违反甲方规章制度和损害游客权益、影响甲方信誉的，甲方有权终止本合同，并要求乙方承担违约责任。</w:t>
      </w:r>
    </w:p>
    <w:p>
      <w:pPr>
        <w:numPr>
          <w:ilvl w:val="0"/>
          <w:numId w:val="5"/>
        </w:numPr>
        <w:spacing w:line="500" w:lineRule="exact"/>
        <w:ind w:left="435" w:leftChars="207" w:firstLine="202"/>
        <w:rPr>
          <w:rFonts w:hint="eastAsia" w:ascii="宋体" w:hAnsi="宋体" w:cs="宋体"/>
          <w:sz w:val="24"/>
        </w:rPr>
      </w:pPr>
      <w:r>
        <w:rPr>
          <w:rFonts w:hint="eastAsia" w:ascii="宋体" w:hAnsi="宋体" w:cs="宋体"/>
          <w:sz w:val="24"/>
        </w:rPr>
        <w:t>乙方应制定统一的教学收费标准、课时内容教学安排，经甲方确认并备案且乙方所制定的教学收费标准及课时内容应保持一定的稳定时效，不得擅自随意更改，以免影响甲方对外形象和学员的不满，如确需调整应报甲方负责人批准方可执行。</w:t>
      </w:r>
    </w:p>
    <w:p>
      <w:pPr>
        <w:numPr>
          <w:ilvl w:val="0"/>
          <w:numId w:val="5"/>
        </w:numPr>
        <w:spacing w:line="500" w:lineRule="exact"/>
        <w:ind w:left="435" w:leftChars="207" w:firstLine="202"/>
        <w:rPr>
          <w:rFonts w:hint="eastAsia" w:ascii="宋体" w:hAnsi="宋体" w:cs="宋体"/>
          <w:sz w:val="24"/>
        </w:rPr>
      </w:pPr>
      <w:r>
        <w:rPr>
          <w:rFonts w:hint="eastAsia" w:ascii="宋体" w:hAnsi="宋体" w:cs="宋体"/>
          <w:sz w:val="24"/>
        </w:rPr>
        <w:t>乙方及其聘用人员在教学时应严格遵守课时内容中规定的授课时间和教学标准安排教学。严禁乙方及其聘用人员不通过甲方在甲方经营场内推销非甲方所经营销售或不经甲方授权销售的所有商品，违者甲方将有权要求乙方开除当事人或终止承包合同。乙方的教学收费由乙方自行收取。</w:t>
      </w:r>
    </w:p>
    <w:p>
      <w:pPr>
        <w:numPr>
          <w:ilvl w:val="0"/>
          <w:numId w:val="5"/>
        </w:numPr>
        <w:spacing w:line="500" w:lineRule="exact"/>
        <w:ind w:left="435" w:leftChars="207" w:firstLine="202"/>
        <w:rPr>
          <w:rFonts w:hint="eastAsia" w:ascii="宋体" w:hAnsi="宋体" w:cs="宋体"/>
          <w:sz w:val="24"/>
        </w:rPr>
      </w:pPr>
      <w:r>
        <w:rPr>
          <w:rFonts w:hint="eastAsia" w:ascii="宋体" w:hAnsi="宋体" w:cs="宋体"/>
          <w:sz w:val="24"/>
        </w:rPr>
        <w:t>承包经营期内，乙方应做到合法经营，依法纳税，保证服务质量，乙方在经营期间经营行为要符合国家治安等法律法规、执行有关国家和地方的卫生防疫、消防安全方面的法律和规范，保障好客人的合法权益，由此方面导致的一切后果、责任及损失均由乙方全部承担，如因此造成甲方损失，乙方应补偿甲方所有损失，并承担违约责任。</w:t>
      </w:r>
    </w:p>
    <w:p>
      <w:pPr>
        <w:numPr>
          <w:ilvl w:val="0"/>
          <w:numId w:val="5"/>
        </w:numPr>
        <w:spacing w:line="500" w:lineRule="exact"/>
        <w:ind w:left="435" w:leftChars="207" w:firstLine="202"/>
        <w:rPr>
          <w:rFonts w:hint="eastAsia" w:ascii="宋体" w:hAnsi="宋体" w:cs="宋体"/>
          <w:sz w:val="24"/>
        </w:rPr>
      </w:pPr>
      <w:r>
        <w:rPr>
          <w:rFonts w:hint="eastAsia" w:ascii="宋体" w:hAnsi="宋体" w:cs="宋体"/>
          <w:sz w:val="24"/>
        </w:rPr>
        <w:t>乙方所有经营活动不得超出本协议期限和授权经营范围，如因此造成经济纠纷，应由乙方承担所有赔偿和法律责任，造成甲方损失的，乙方应赔偿甲方所有损失，并承担违约责任。</w:t>
      </w:r>
    </w:p>
    <w:p>
      <w:pPr>
        <w:numPr>
          <w:ilvl w:val="0"/>
          <w:numId w:val="5"/>
        </w:numPr>
        <w:spacing w:line="500" w:lineRule="exact"/>
        <w:ind w:left="435" w:leftChars="207" w:firstLine="202"/>
        <w:rPr>
          <w:rFonts w:hint="eastAsia" w:ascii="宋体" w:hAnsi="宋体" w:cs="宋体"/>
          <w:sz w:val="24"/>
        </w:rPr>
      </w:pPr>
      <w:r>
        <w:rPr>
          <w:rFonts w:hint="eastAsia" w:ascii="宋体" w:hAnsi="宋体" w:cs="宋体"/>
          <w:sz w:val="24"/>
        </w:rPr>
        <w:t>协议期满后若不再续约，乙方应向甲方移交全部经营管理档案及其他相关资料。</w:t>
      </w:r>
    </w:p>
    <w:p>
      <w:pPr>
        <w:numPr>
          <w:ilvl w:val="0"/>
          <w:numId w:val="5"/>
        </w:numPr>
        <w:spacing w:line="500" w:lineRule="exact"/>
        <w:ind w:left="435" w:leftChars="207" w:firstLine="202"/>
        <w:rPr>
          <w:rFonts w:hint="eastAsia" w:ascii="宋体" w:hAnsi="宋体" w:cs="宋体"/>
          <w:sz w:val="24"/>
        </w:rPr>
      </w:pPr>
      <w:r>
        <w:rPr>
          <w:rFonts w:hint="eastAsia" w:ascii="宋体" w:hAnsi="宋体" w:cs="宋体"/>
          <w:sz w:val="24"/>
        </w:rPr>
        <w:t>乙方在提供服务过程中应注意安全、文明。乙方工作人员在服务过程中发生人身伤亡等事故、意外，乙方应承担相应责任，与甲方无关。</w:t>
      </w:r>
    </w:p>
    <w:p>
      <w:pPr>
        <w:numPr>
          <w:ilvl w:val="0"/>
          <w:numId w:val="5"/>
        </w:numPr>
        <w:spacing w:line="500" w:lineRule="exact"/>
        <w:ind w:left="435" w:leftChars="207" w:firstLine="202"/>
        <w:rPr>
          <w:rFonts w:hint="eastAsia" w:ascii="宋体" w:hAnsi="宋体" w:cs="宋体"/>
          <w:sz w:val="24"/>
        </w:rPr>
      </w:pPr>
      <w:r>
        <w:rPr>
          <w:rFonts w:hint="eastAsia" w:ascii="宋体" w:hAnsi="宋体" w:cs="宋体"/>
          <w:sz w:val="24"/>
        </w:rPr>
        <w:t>乙方对外签订培训协议、收取培训费时，应当充分告知租赁场地可能被拍卖、转让或其他所有权变更的风险，并就解除培训协议、退还培训费用等事项进行书面约定</w:t>
      </w:r>
      <w:r>
        <w:rPr>
          <w:rFonts w:hint="eastAsia" w:ascii="宋体" w:hAnsi="宋体" w:cs="宋体"/>
          <w:sz w:val="24"/>
          <w:lang w:eastAsia="zh-CN"/>
        </w:rPr>
        <w:t>。</w:t>
      </w:r>
    </w:p>
    <w:p>
      <w:pPr>
        <w:numPr>
          <w:ilvl w:val="0"/>
          <w:numId w:val="5"/>
        </w:numPr>
        <w:spacing w:line="500" w:lineRule="exact"/>
        <w:ind w:left="435" w:leftChars="207" w:firstLine="202"/>
        <w:rPr>
          <w:rFonts w:hint="eastAsia" w:ascii="宋体" w:hAnsi="宋体" w:cs="宋体"/>
          <w:sz w:val="24"/>
        </w:rPr>
      </w:pPr>
      <w:r>
        <w:rPr>
          <w:rFonts w:hint="eastAsia" w:ascii="宋体" w:hAnsi="宋体" w:cs="宋体"/>
          <w:sz w:val="24"/>
        </w:rPr>
        <w:t>乙方对于收取的会员培训费，必须符合国家相关政策管理要求，包括但不限于可能需要纳入资金监管流程，以及后续国家和政府新发布的相关要求。</w:t>
      </w:r>
    </w:p>
    <w:p>
      <w:pPr>
        <w:numPr>
          <w:ilvl w:val="0"/>
          <w:numId w:val="5"/>
        </w:numPr>
        <w:spacing w:line="500" w:lineRule="exact"/>
        <w:ind w:left="435" w:leftChars="207" w:firstLine="202"/>
        <w:rPr>
          <w:rFonts w:hint="eastAsia" w:ascii="宋体" w:hAnsi="宋体" w:cs="宋体"/>
          <w:sz w:val="24"/>
        </w:rPr>
      </w:pPr>
      <w:r>
        <w:rPr>
          <w:rFonts w:hint="eastAsia" w:ascii="宋体" w:hAnsi="宋体" w:cs="宋体"/>
          <w:sz w:val="24"/>
        </w:rPr>
        <w:t>若合同到期未续签、或依据本合同约定提前解除的，乙方须妥善处理未完成教学培训课程学员的善后事宜，解除培训协议、退还剩余培训费。若因乙方与第三人发生纠纷、导致甲方或租赁物业损失的，由乙方承担全部责任。</w:t>
      </w:r>
    </w:p>
    <w:p>
      <w:pPr>
        <w:numPr>
          <w:ilvl w:val="0"/>
          <w:numId w:val="1"/>
        </w:numPr>
        <w:spacing w:line="500" w:lineRule="exact"/>
        <w:ind w:left="434" w:leftChars="196" w:hanging="22"/>
        <w:rPr>
          <w:rFonts w:hint="eastAsia" w:ascii="宋体" w:hAnsi="宋体" w:cs="宋体"/>
          <w:sz w:val="24"/>
        </w:rPr>
      </w:pPr>
      <w:r>
        <w:rPr>
          <w:rFonts w:hint="eastAsia" w:ascii="宋体" w:hAnsi="宋体" w:cs="宋体"/>
          <w:sz w:val="24"/>
        </w:rPr>
        <w:t>违约责任</w:t>
      </w:r>
    </w:p>
    <w:p>
      <w:pPr>
        <w:keepNext w:val="0"/>
        <w:keepLines w:val="0"/>
        <w:pageBreakBefore w:val="0"/>
        <w:kinsoku/>
        <w:overflowPunct/>
        <w:topLinePunct w:val="0"/>
        <w:autoSpaceDE/>
        <w:autoSpaceDN/>
        <w:bidi w:val="0"/>
        <w:adjustRightInd/>
        <w:snapToGrid/>
        <w:spacing w:line="360" w:lineRule="auto"/>
        <w:ind w:left="420" w:leftChars="200" w:firstLine="218" w:firstLineChars="91"/>
        <w:textAlignment w:val="auto"/>
        <w:rPr>
          <w:rFonts w:hint="eastAsia" w:ascii="宋体" w:hAnsi="宋体"/>
          <w:sz w:val="24"/>
          <w:szCs w:val="24"/>
        </w:rPr>
      </w:pPr>
      <w:r>
        <w:rPr>
          <w:rFonts w:hint="eastAsia" w:ascii="宋体" w:hAnsi="宋体"/>
          <w:sz w:val="24"/>
          <w:szCs w:val="24"/>
        </w:rPr>
        <w:t>1、甲、乙双方中任何一方如无故不履行合同义务或履行义务不符合</w:t>
      </w:r>
      <w:r>
        <w:rPr>
          <w:rFonts w:hint="eastAsia" w:ascii="宋体" w:hAnsi="宋体"/>
          <w:sz w:val="24"/>
          <w:szCs w:val="24"/>
          <w:lang w:eastAsia="zh-CN"/>
        </w:rPr>
        <w:t>协议</w:t>
      </w:r>
      <w:r>
        <w:rPr>
          <w:rFonts w:hint="eastAsia" w:ascii="宋体" w:hAnsi="宋体"/>
          <w:sz w:val="24"/>
          <w:szCs w:val="24"/>
        </w:rPr>
        <w:t>约定，经守约方书面催告要求改正后仍未改正或仍未按约履行的，则守约方有权提前解除本合同，违约方并应向守约方支付违约金</w:t>
      </w:r>
      <w:r>
        <w:rPr>
          <w:rFonts w:hint="eastAsia" w:ascii="宋体" w:hAnsi="宋体"/>
          <w:sz w:val="24"/>
          <w:szCs w:val="24"/>
          <w:lang w:eastAsia="zh-CN"/>
        </w:rPr>
        <w:t>壹万元</w:t>
      </w:r>
      <w:r>
        <w:rPr>
          <w:rFonts w:hint="eastAsia" w:ascii="宋体" w:hAnsi="宋体"/>
          <w:sz w:val="24"/>
          <w:szCs w:val="24"/>
        </w:rPr>
        <w:t>。</w:t>
      </w:r>
    </w:p>
    <w:p>
      <w:pPr>
        <w:keepNext w:val="0"/>
        <w:keepLines w:val="0"/>
        <w:pageBreakBefore w:val="0"/>
        <w:kinsoku/>
        <w:overflowPunct/>
        <w:topLinePunct w:val="0"/>
        <w:autoSpaceDE/>
        <w:autoSpaceDN/>
        <w:bidi w:val="0"/>
        <w:adjustRightInd/>
        <w:snapToGrid/>
        <w:spacing w:line="360" w:lineRule="auto"/>
        <w:ind w:left="420" w:leftChars="200" w:firstLine="218" w:firstLineChars="91"/>
        <w:textAlignment w:val="auto"/>
        <w:rPr>
          <w:rFonts w:hint="eastAsia" w:ascii="宋体" w:hAnsi="宋体"/>
          <w:sz w:val="24"/>
          <w:szCs w:val="24"/>
        </w:rPr>
      </w:pPr>
      <w:r>
        <w:rPr>
          <w:rFonts w:hint="eastAsia" w:ascii="宋体" w:hAnsi="宋体"/>
          <w:sz w:val="24"/>
          <w:szCs w:val="24"/>
        </w:rPr>
        <w:t>2、合同期内，如一方擅自提前解除本合同的，违约方应向守约方支付违约金人民</w:t>
      </w:r>
      <w:r>
        <w:rPr>
          <w:rFonts w:hint="eastAsia" w:ascii="宋体" w:hAnsi="宋体"/>
          <w:sz w:val="24"/>
          <w:szCs w:val="24"/>
          <w:u w:val="none"/>
        </w:rPr>
        <w:t>币</w:t>
      </w:r>
      <w:r>
        <w:rPr>
          <w:rFonts w:hint="eastAsia" w:ascii="宋体" w:hAnsi="宋体"/>
          <w:sz w:val="24"/>
          <w:szCs w:val="24"/>
          <w:u w:val="none"/>
          <w:lang w:eastAsia="zh-CN"/>
        </w:rPr>
        <w:t>壹万</w:t>
      </w:r>
      <w:r>
        <w:rPr>
          <w:rFonts w:hint="eastAsia" w:ascii="宋体" w:hAnsi="宋体"/>
          <w:sz w:val="24"/>
          <w:szCs w:val="24"/>
          <w:u w:val="none"/>
        </w:rPr>
        <w:t>元</w:t>
      </w:r>
      <w:r>
        <w:rPr>
          <w:rFonts w:hint="eastAsia" w:ascii="宋体" w:hAnsi="宋体"/>
          <w:sz w:val="24"/>
          <w:szCs w:val="24"/>
          <w:u w:val="none"/>
          <w:lang w:eastAsia="zh-CN"/>
        </w:rPr>
        <w:t>。</w:t>
      </w:r>
    </w:p>
    <w:p>
      <w:pPr>
        <w:keepNext w:val="0"/>
        <w:keepLines w:val="0"/>
        <w:pageBreakBefore w:val="0"/>
        <w:kinsoku/>
        <w:overflowPunct/>
        <w:topLinePunct w:val="0"/>
        <w:autoSpaceDE/>
        <w:autoSpaceDN/>
        <w:bidi w:val="0"/>
        <w:adjustRightInd/>
        <w:snapToGrid/>
        <w:spacing w:line="360" w:lineRule="auto"/>
        <w:ind w:left="420" w:leftChars="200" w:firstLine="218" w:firstLineChars="91"/>
        <w:textAlignment w:val="auto"/>
        <w:rPr>
          <w:rFonts w:hint="eastAsia" w:ascii="宋体" w:hAnsi="宋体"/>
          <w:sz w:val="24"/>
          <w:szCs w:val="24"/>
        </w:rPr>
      </w:pPr>
      <w:r>
        <w:rPr>
          <w:rFonts w:hint="eastAsia" w:ascii="宋体" w:hAnsi="宋体"/>
          <w:sz w:val="24"/>
          <w:szCs w:val="24"/>
        </w:rPr>
        <w:t>3、</w:t>
      </w:r>
      <w:r>
        <w:rPr>
          <w:rFonts w:ascii="宋体" w:hAnsi="宋体"/>
          <w:sz w:val="24"/>
          <w:szCs w:val="24"/>
        </w:rPr>
        <w:t>未经甲方书面同意乙方不得提前终止本合同。如乙方确需提前解约，须</w:t>
      </w:r>
      <w:r>
        <w:rPr>
          <w:rFonts w:ascii="宋体" w:hAnsi="宋体"/>
          <w:sz w:val="24"/>
          <w:szCs w:val="24"/>
          <w:u w:val="none"/>
        </w:rPr>
        <w:t>提前</w:t>
      </w:r>
      <w:r>
        <w:rPr>
          <w:rFonts w:hint="eastAsia" w:ascii="宋体" w:hAnsi="宋体"/>
          <w:sz w:val="24"/>
          <w:szCs w:val="24"/>
          <w:u w:val="none"/>
          <w:lang w:eastAsia="zh-CN"/>
        </w:rPr>
        <w:t>两</w:t>
      </w:r>
      <w:r>
        <w:rPr>
          <w:rFonts w:ascii="宋体" w:hAnsi="宋体"/>
          <w:sz w:val="24"/>
          <w:szCs w:val="24"/>
          <w:u w:val="none"/>
        </w:rPr>
        <w:t>个月书</w:t>
      </w:r>
      <w:r>
        <w:rPr>
          <w:rFonts w:ascii="宋体" w:hAnsi="宋体"/>
          <w:sz w:val="24"/>
          <w:szCs w:val="24"/>
        </w:rPr>
        <w:t>面通知甲方，且履行完毕以下手续，方可提前解约：</w:t>
      </w:r>
    </w:p>
    <w:p>
      <w:pPr>
        <w:keepNext w:val="0"/>
        <w:keepLines w:val="0"/>
        <w:pageBreakBefore w:val="0"/>
        <w:kinsoku/>
        <w:overflowPunct/>
        <w:topLinePunct w:val="0"/>
        <w:autoSpaceDE/>
        <w:autoSpaceDN/>
        <w:bidi w:val="0"/>
        <w:adjustRightInd/>
        <w:snapToGrid/>
        <w:spacing w:line="360" w:lineRule="auto"/>
        <w:ind w:left="420" w:leftChars="200" w:firstLine="218" w:firstLineChars="91"/>
        <w:textAlignment w:val="auto"/>
        <w:rPr>
          <w:rFonts w:hint="eastAsia" w:ascii="宋体" w:hAnsi="宋体"/>
          <w:sz w:val="24"/>
          <w:szCs w:val="24"/>
        </w:rPr>
      </w:pPr>
      <w:r>
        <w:rPr>
          <w:rFonts w:ascii="宋体" w:hAnsi="宋体"/>
          <w:sz w:val="24"/>
          <w:szCs w:val="24"/>
        </w:rPr>
        <w:t>1</w:t>
      </w:r>
      <w:r>
        <w:rPr>
          <w:rFonts w:hint="eastAsia" w:ascii="宋体" w:hAnsi="宋体"/>
          <w:sz w:val="24"/>
          <w:szCs w:val="24"/>
        </w:rPr>
        <w:t>）</w:t>
      </w:r>
      <w:r>
        <w:rPr>
          <w:rFonts w:hint="eastAsia" w:ascii="宋体" w:hAnsi="宋体"/>
          <w:sz w:val="24"/>
          <w:szCs w:val="24"/>
          <w:lang w:eastAsia="zh-CN"/>
        </w:rPr>
        <w:t>将高尔夫经营权交还乙方</w:t>
      </w:r>
      <w:r>
        <w:rPr>
          <w:rFonts w:hint="eastAsia" w:ascii="宋体" w:hAnsi="宋体"/>
          <w:sz w:val="24"/>
          <w:szCs w:val="24"/>
        </w:rPr>
        <w:t>；</w:t>
      </w:r>
    </w:p>
    <w:p>
      <w:pPr>
        <w:keepNext w:val="0"/>
        <w:keepLines w:val="0"/>
        <w:pageBreakBefore w:val="0"/>
        <w:kinsoku/>
        <w:overflowPunct/>
        <w:topLinePunct w:val="0"/>
        <w:autoSpaceDE/>
        <w:autoSpaceDN/>
        <w:bidi w:val="0"/>
        <w:adjustRightInd/>
        <w:snapToGrid/>
        <w:spacing w:line="360" w:lineRule="auto"/>
        <w:ind w:left="420" w:leftChars="200" w:firstLine="218" w:firstLineChars="91"/>
        <w:textAlignment w:val="auto"/>
        <w:rPr>
          <w:rFonts w:hint="eastAsia" w:ascii="宋体" w:hAnsi="宋体"/>
          <w:sz w:val="24"/>
          <w:szCs w:val="24"/>
        </w:rPr>
      </w:pPr>
      <w:r>
        <w:rPr>
          <w:rFonts w:ascii="宋体" w:hAnsi="宋体"/>
          <w:sz w:val="24"/>
          <w:szCs w:val="24"/>
        </w:rPr>
        <w:t>2</w:t>
      </w:r>
      <w:r>
        <w:rPr>
          <w:rFonts w:hint="eastAsia" w:ascii="宋体" w:hAnsi="宋体"/>
          <w:sz w:val="24"/>
          <w:szCs w:val="24"/>
        </w:rPr>
        <w:t>）按实际承租时间结清</w:t>
      </w:r>
      <w:r>
        <w:rPr>
          <w:rFonts w:hint="eastAsia" w:ascii="宋体" w:hAnsi="宋体"/>
          <w:sz w:val="24"/>
          <w:szCs w:val="24"/>
          <w:lang w:eastAsia="zh-CN"/>
        </w:rPr>
        <w:t>承包金</w:t>
      </w:r>
      <w:r>
        <w:rPr>
          <w:rFonts w:ascii="宋体" w:hAnsi="宋体"/>
          <w:sz w:val="24"/>
          <w:szCs w:val="24"/>
        </w:rPr>
        <w:t>及其它</w:t>
      </w:r>
      <w:r>
        <w:rPr>
          <w:rFonts w:hint="eastAsia" w:ascii="宋体" w:hAnsi="宋体"/>
          <w:sz w:val="24"/>
          <w:szCs w:val="24"/>
        </w:rPr>
        <w:t>按</w:t>
      </w:r>
      <w:r>
        <w:rPr>
          <w:rFonts w:ascii="宋体" w:hAnsi="宋体"/>
          <w:sz w:val="24"/>
          <w:szCs w:val="24"/>
        </w:rPr>
        <w:t>本合同</w:t>
      </w:r>
      <w:r>
        <w:rPr>
          <w:rFonts w:hint="eastAsia" w:ascii="宋体" w:hAnsi="宋体"/>
          <w:sz w:val="24"/>
          <w:szCs w:val="24"/>
        </w:rPr>
        <w:t>约定应承担</w:t>
      </w:r>
      <w:r>
        <w:rPr>
          <w:rFonts w:ascii="宋体" w:hAnsi="宋体"/>
          <w:sz w:val="24"/>
          <w:szCs w:val="24"/>
        </w:rPr>
        <w:t>的费用</w:t>
      </w:r>
      <w:r>
        <w:rPr>
          <w:rFonts w:hint="eastAsia" w:ascii="宋体" w:hAnsi="宋体"/>
          <w:sz w:val="24"/>
          <w:szCs w:val="24"/>
        </w:rPr>
        <w:t>；</w:t>
      </w:r>
    </w:p>
    <w:p>
      <w:pPr>
        <w:keepNext w:val="0"/>
        <w:keepLines w:val="0"/>
        <w:pageBreakBefore w:val="0"/>
        <w:kinsoku/>
        <w:overflowPunct/>
        <w:topLinePunct w:val="0"/>
        <w:autoSpaceDE/>
        <w:autoSpaceDN/>
        <w:bidi w:val="0"/>
        <w:adjustRightInd/>
        <w:snapToGrid/>
        <w:spacing w:line="360" w:lineRule="auto"/>
        <w:ind w:left="420" w:leftChars="200" w:firstLine="218" w:firstLineChars="91"/>
        <w:textAlignment w:val="auto"/>
        <w:rPr>
          <w:rFonts w:hint="eastAsia" w:ascii="宋体" w:hAnsi="宋体" w:cs="宋体"/>
          <w:color w:val="auto"/>
          <w:sz w:val="24"/>
        </w:rPr>
      </w:pPr>
      <w:r>
        <w:rPr>
          <w:rFonts w:hint="eastAsia" w:ascii="宋体" w:hAnsi="宋体"/>
          <w:sz w:val="24"/>
          <w:szCs w:val="24"/>
        </w:rPr>
        <w:t>4、</w:t>
      </w:r>
      <w:r>
        <w:rPr>
          <w:rFonts w:ascii="宋体" w:hAnsi="宋体"/>
          <w:sz w:val="24"/>
          <w:szCs w:val="24"/>
        </w:rPr>
        <w:t>未经</w:t>
      </w:r>
      <w:r>
        <w:rPr>
          <w:rFonts w:hint="eastAsia" w:ascii="宋体" w:hAnsi="宋体"/>
          <w:sz w:val="24"/>
          <w:szCs w:val="24"/>
        </w:rPr>
        <w:t>乙方</w:t>
      </w:r>
      <w:r>
        <w:rPr>
          <w:rFonts w:ascii="宋体" w:hAnsi="宋体"/>
          <w:sz w:val="24"/>
          <w:szCs w:val="24"/>
        </w:rPr>
        <w:t>书面同意</w:t>
      </w:r>
      <w:r>
        <w:rPr>
          <w:rFonts w:hint="eastAsia" w:ascii="宋体" w:hAnsi="宋体"/>
          <w:sz w:val="24"/>
          <w:szCs w:val="24"/>
        </w:rPr>
        <w:t>甲方</w:t>
      </w:r>
      <w:r>
        <w:rPr>
          <w:rFonts w:ascii="宋体" w:hAnsi="宋体"/>
          <w:sz w:val="24"/>
          <w:szCs w:val="24"/>
        </w:rPr>
        <w:t>不得提前终止本合同。</w:t>
      </w:r>
      <w:r>
        <w:rPr>
          <w:rFonts w:hint="eastAsia" w:ascii="宋体" w:hAnsi="宋体" w:cs="宋体"/>
          <w:color w:val="auto"/>
          <w:sz w:val="24"/>
        </w:rPr>
        <w:t>如因甲方实际经营情况确需提前终止合同的，甲方应提前</w:t>
      </w:r>
      <w:r>
        <w:rPr>
          <w:rFonts w:hint="eastAsia" w:ascii="宋体" w:hAnsi="宋体" w:cs="宋体"/>
          <w:color w:val="auto"/>
          <w:sz w:val="24"/>
          <w:u w:val="single"/>
        </w:rPr>
        <w:t>两个月</w:t>
      </w:r>
      <w:r>
        <w:rPr>
          <w:rFonts w:hint="eastAsia" w:ascii="宋体" w:hAnsi="宋体" w:cs="宋体"/>
          <w:color w:val="auto"/>
          <w:sz w:val="24"/>
        </w:rPr>
        <w:t>书面通知乙方提前终止合同，以合同提前终止通知函送达乙方（营业执照上住所地）之日为合同正式终止之日。双方在通知函约定时间内据实结算承包金后，甲方无须承担其他任何违约责任。</w:t>
      </w:r>
    </w:p>
    <w:p>
      <w:pPr>
        <w:keepNext w:val="0"/>
        <w:keepLines w:val="0"/>
        <w:pageBreakBefore w:val="0"/>
        <w:kinsoku/>
        <w:overflowPunct/>
        <w:topLinePunct w:val="0"/>
        <w:autoSpaceDE/>
        <w:autoSpaceDN/>
        <w:bidi w:val="0"/>
        <w:adjustRightInd/>
        <w:snapToGrid/>
        <w:spacing w:line="360" w:lineRule="auto"/>
        <w:ind w:left="420" w:leftChars="200" w:firstLine="218" w:firstLineChars="91"/>
        <w:textAlignment w:val="auto"/>
        <w:rPr>
          <w:rFonts w:hint="eastAsia" w:ascii="宋体" w:hAnsi="宋体" w:cs="宋体"/>
          <w:sz w:val="24"/>
        </w:rPr>
      </w:pPr>
      <w:r>
        <w:rPr>
          <w:rFonts w:hint="eastAsia" w:ascii="宋体" w:hAnsi="宋体" w:cs="宋体"/>
          <w:sz w:val="24"/>
          <w:lang w:val="en-US" w:eastAsia="zh-CN"/>
        </w:rPr>
        <w:t>5</w:t>
      </w:r>
      <w:r>
        <w:rPr>
          <w:rFonts w:hint="eastAsia" w:ascii="宋体" w:hAnsi="宋体" w:cs="宋体"/>
          <w:sz w:val="24"/>
        </w:rPr>
        <w:t>、若乙方达不到甲方规定的要求和标准，甲方有权责令乙方限期整改；若乙方未能按甲方的要求限期整改的，甲方有权视情况要求乙方承担违约责任。如果连续两次整改不到位，甲方有权单方面终止协议，并乙方视同违约，乙方除应支付违约金壹万元外，还应赔偿由此给甲方造成的一切损失。乙方应在收到甲方解除协议通知书7天内与甲方进行结算，若逾期未结清，则甲方有权进入经营场所内并自行处置乙方所有的设备、设施和其他财产，由此造成的损失均由乙方承担。</w:t>
      </w:r>
    </w:p>
    <w:p>
      <w:pPr>
        <w:spacing w:line="540" w:lineRule="exact"/>
        <w:ind w:firstLine="480" w:firstLineChars="200"/>
        <w:rPr>
          <w:rFonts w:hint="eastAsia" w:ascii="宋体" w:hAnsi="宋体"/>
          <w:b w:val="0"/>
          <w:bCs w:val="0"/>
          <w:sz w:val="24"/>
          <w:szCs w:val="24"/>
          <w:lang w:val="en-US" w:eastAsia="zh-CN"/>
        </w:rPr>
      </w:pPr>
      <w:r>
        <w:rPr>
          <w:rFonts w:hint="eastAsia" w:ascii="宋体" w:hAnsi="宋体"/>
          <w:b w:val="0"/>
          <w:bCs w:val="0"/>
          <w:sz w:val="24"/>
          <w:szCs w:val="24"/>
          <w:lang w:val="en-US" w:eastAsia="zh-CN"/>
        </w:rPr>
        <w:t>八、有关场地使用受限的特殊约定</w:t>
      </w:r>
    </w:p>
    <w:p>
      <w:pPr>
        <w:pStyle w:val="6"/>
        <w:keepNext w:val="0"/>
        <w:keepLines w:val="0"/>
        <w:pageBreakBefore w:val="0"/>
        <w:widowControl w:val="0"/>
        <w:shd w:val="clear" w:color="auto" w:fill="auto"/>
        <w:tabs>
          <w:tab w:val="left" w:pos="952"/>
        </w:tabs>
        <w:kinsoku/>
        <w:wordWrap/>
        <w:overflowPunct/>
        <w:topLinePunct w:val="0"/>
        <w:autoSpaceDE/>
        <w:autoSpaceDN/>
        <w:bidi w:val="0"/>
        <w:adjustRightInd/>
        <w:snapToGrid/>
        <w:spacing w:before="0" w:after="0" w:line="540" w:lineRule="exact"/>
        <w:ind w:left="0" w:leftChars="0" w:right="0" w:firstLine="480" w:firstLineChars="200"/>
        <w:jc w:val="left"/>
        <w:textAlignment w:val="auto"/>
        <w:rPr>
          <w:rFonts w:hint="eastAsia" w:eastAsia="宋体"/>
          <w:color w:val="000000"/>
          <w:spacing w:val="0"/>
          <w:w w:val="100"/>
          <w:position w:val="0"/>
          <w:sz w:val="24"/>
          <w:szCs w:val="24"/>
          <w:lang w:eastAsia="zh-CN"/>
        </w:rPr>
      </w:pPr>
      <w:r>
        <w:rPr>
          <w:rFonts w:hint="eastAsia"/>
          <w:color w:val="000000"/>
          <w:spacing w:val="0"/>
          <w:w w:val="100"/>
          <w:position w:val="0"/>
          <w:sz w:val="24"/>
          <w:szCs w:val="24"/>
          <w:lang w:val="en-US" w:eastAsia="zh-CN"/>
        </w:rPr>
        <w:t>1、</w:t>
      </w:r>
      <w:r>
        <w:rPr>
          <w:color w:val="000000"/>
          <w:spacing w:val="0"/>
          <w:w w:val="100"/>
          <w:position w:val="0"/>
          <w:sz w:val="24"/>
          <w:szCs w:val="24"/>
        </w:rPr>
        <w:t>如遇</w:t>
      </w:r>
      <w:r>
        <w:rPr>
          <w:rFonts w:hint="eastAsia"/>
          <w:color w:val="000000"/>
          <w:spacing w:val="0"/>
          <w:w w:val="100"/>
          <w:position w:val="0"/>
          <w:sz w:val="24"/>
          <w:szCs w:val="24"/>
          <w:lang w:val="en-US" w:eastAsia="zh-CN"/>
        </w:rPr>
        <w:t>场地拍卖、转让及主体发生变化，</w:t>
      </w:r>
      <w:r>
        <w:rPr>
          <w:color w:val="000000"/>
          <w:spacing w:val="0"/>
          <w:w w:val="100"/>
          <w:position w:val="0"/>
          <w:sz w:val="24"/>
          <w:szCs w:val="24"/>
        </w:rPr>
        <w:t>本合同自然终止。乙方应尽快搬迁，否则应按实际使用时间支付场地使用费（按租赁合同的租金标准计算）</w:t>
      </w:r>
      <w:r>
        <w:rPr>
          <w:rFonts w:hint="eastAsia"/>
          <w:color w:val="000000"/>
          <w:spacing w:val="0"/>
          <w:w w:val="100"/>
          <w:position w:val="0"/>
          <w:sz w:val="24"/>
          <w:szCs w:val="24"/>
          <w:lang w:eastAsia="zh-CN"/>
        </w:rPr>
        <w:t>。</w:t>
      </w:r>
    </w:p>
    <w:p>
      <w:pPr>
        <w:pStyle w:val="6"/>
        <w:keepNext w:val="0"/>
        <w:keepLines w:val="0"/>
        <w:pageBreakBefore w:val="0"/>
        <w:widowControl w:val="0"/>
        <w:shd w:val="clear" w:color="auto" w:fill="auto"/>
        <w:tabs>
          <w:tab w:val="left" w:pos="952"/>
        </w:tabs>
        <w:kinsoku/>
        <w:wordWrap/>
        <w:overflowPunct/>
        <w:topLinePunct w:val="0"/>
        <w:autoSpaceDE/>
        <w:autoSpaceDN/>
        <w:bidi w:val="0"/>
        <w:adjustRightInd/>
        <w:snapToGrid/>
        <w:spacing w:before="0" w:after="0" w:line="540" w:lineRule="exact"/>
        <w:ind w:left="0" w:leftChars="0" w:right="0" w:firstLine="480" w:firstLineChars="200"/>
        <w:jc w:val="left"/>
        <w:textAlignment w:val="auto"/>
        <w:rPr>
          <w:sz w:val="24"/>
          <w:szCs w:val="24"/>
        </w:rPr>
      </w:pPr>
      <w:r>
        <w:rPr>
          <w:rFonts w:hint="eastAsia"/>
          <w:color w:val="000000"/>
          <w:spacing w:val="0"/>
          <w:w w:val="100"/>
          <w:position w:val="0"/>
          <w:sz w:val="24"/>
          <w:szCs w:val="24"/>
          <w:lang w:val="en-US" w:eastAsia="zh-CN"/>
        </w:rPr>
        <w:t>2、</w:t>
      </w:r>
      <w:r>
        <w:rPr>
          <w:color w:val="000000"/>
          <w:spacing w:val="0"/>
          <w:w w:val="100"/>
          <w:position w:val="0"/>
          <w:sz w:val="24"/>
          <w:szCs w:val="24"/>
        </w:rPr>
        <w:t>乙方不享受针对该租用场地的任何补偿和安置。</w:t>
      </w:r>
    </w:p>
    <w:p>
      <w:pPr>
        <w:pStyle w:val="6"/>
        <w:keepNext w:val="0"/>
        <w:keepLines w:val="0"/>
        <w:pageBreakBefore w:val="0"/>
        <w:widowControl w:val="0"/>
        <w:shd w:val="clear" w:color="auto" w:fill="auto"/>
        <w:tabs>
          <w:tab w:val="left" w:pos="954"/>
        </w:tabs>
        <w:kinsoku/>
        <w:wordWrap/>
        <w:overflowPunct/>
        <w:topLinePunct w:val="0"/>
        <w:autoSpaceDE/>
        <w:autoSpaceDN/>
        <w:bidi w:val="0"/>
        <w:adjustRightInd/>
        <w:snapToGrid/>
        <w:spacing w:before="0" w:after="0" w:line="540" w:lineRule="exact"/>
        <w:ind w:left="0" w:right="0" w:firstLine="480" w:firstLineChars="200"/>
        <w:jc w:val="both"/>
        <w:textAlignment w:val="auto"/>
        <w:rPr>
          <w:color w:val="auto"/>
          <w:spacing w:val="0"/>
          <w:w w:val="100"/>
          <w:position w:val="0"/>
          <w:sz w:val="24"/>
          <w:szCs w:val="24"/>
        </w:rPr>
      </w:pPr>
      <w:r>
        <w:rPr>
          <w:color w:val="auto"/>
          <w:spacing w:val="0"/>
          <w:w w:val="100"/>
          <w:position w:val="0"/>
          <w:sz w:val="24"/>
          <w:szCs w:val="24"/>
        </w:rPr>
        <w:t>3、当甲方与</w:t>
      </w:r>
      <w:r>
        <w:rPr>
          <w:rFonts w:hint="eastAsia"/>
          <w:color w:val="auto"/>
          <w:spacing w:val="0"/>
          <w:w w:val="100"/>
          <w:position w:val="0"/>
          <w:sz w:val="24"/>
          <w:szCs w:val="24"/>
          <w:lang w:val="en-US" w:eastAsia="zh-CN"/>
        </w:rPr>
        <w:t>变更后主体</w:t>
      </w:r>
      <w:r>
        <w:rPr>
          <w:color w:val="auto"/>
          <w:spacing w:val="0"/>
          <w:w w:val="100"/>
          <w:position w:val="0"/>
          <w:sz w:val="24"/>
          <w:szCs w:val="24"/>
        </w:rPr>
        <w:t>签订涉及上述租用场地的协议后，该租用场地的处</w:t>
      </w:r>
      <w:r>
        <w:rPr>
          <w:rFonts w:hint="eastAsia"/>
          <w:color w:val="auto"/>
          <w:spacing w:val="0"/>
          <w:w w:val="100"/>
          <w:position w:val="0"/>
          <w:sz w:val="24"/>
          <w:szCs w:val="24"/>
          <w:lang w:val="en-US" w:eastAsia="zh-CN"/>
        </w:rPr>
        <w:t>置</w:t>
      </w:r>
      <w:r>
        <w:rPr>
          <w:color w:val="auto"/>
          <w:spacing w:val="0"/>
          <w:w w:val="100"/>
          <w:position w:val="0"/>
          <w:sz w:val="24"/>
          <w:szCs w:val="24"/>
        </w:rPr>
        <w:t>权即转移至</w:t>
      </w:r>
      <w:r>
        <w:rPr>
          <w:rFonts w:hint="eastAsia"/>
          <w:color w:val="auto"/>
          <w:spacing w:val="0"/>
          <w:w w:val="100"/>
          <w:position w:val="0"/>
          <w:sz w:val="24"/>
          <w:szCs w:val="24"/>
          <w:lang w:val="en-US" w:eastAsia="zh-CN"/>
        </w:rPr>
        <w:t>变更后的主体</w:t>
      </w:r>
      <w:r>
        <w:rPr>
          <w:color w:val="auto"/>
          <w:spacing w:val="0"/>
          <w:w w:val="100"/>
          <w:position w:val="0"/>
          <w:sz w:val="24"/>
          <w:szCs w:val="24"/>
        </w:rPr>
        <w:t>，乙方应将上述租用场地直接交付给</w:t>
      </w:r>
      <w:r>
        <w:rPr>
          <w:rFonts w:hint="eastAsia"/>
          <w:color w:val="auto"/>
          <w:spacing w:val="0"/>
          <w:w w:val="100"/>
          <w:position w:val="0"/>
          <w:sz w:val="24"/>
          <w:szCs w:val="24"/>
          <w:lang w:val="en-US" w:eastAsia="zh-CN"/>
        </w:rPr>
        <w:t>变更后的主体，</w:t>
      </w:r>
      <w:r>
        <w:rPr>
          <w:color w:val="auto"/>
          <w:spacing w:val="0"/>
          <w:w w:val="100"/>
          <w:position w:val="0"/>
          <w:sz w:val="24"/>
          <w:szCs w:val="24"/>
        </w:rPr>
        <w:t>否则，所引起的一切责任由乙方承担。</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540" w:lineRule="exact"/>
        <w:ind w:left="0" w:right="0" w:firstLine="480" w:firstLineChars="200"/>
        <w:jc w:val="both"/>
        <w:textAlignment w:val="auto"/>
        <w:rPr>
          <w:b w:val="0"/>
          <w:bCs w:val="0"/>
          <w:sz w:val="24"/>
          <w:szCs w:val="24"/>
        </w:rPr>
      </w:pPr>
      <w:r>
        <w:rPr>
          <w:rFonts w:hint="eastAsia"/>
          <w:b w:val="0"/>
          <w:bCs w:val="0"/>
          <w:color w:val="000000"/>
          <w:spacing w:val="0"/>
          <w:w w:val="100"/>
          <w:position w:val="0"/>
          <w:sz w:val="24"/>
          <w:szCs w:val="24"/>
          <w:lang w:val="en-US" w:eastAsia="zh-CN"/>
        </w:rPr>
        <w:t xml:space="preserve">九、 </w:t>
      </w:r>
      <w:r>
        <w:rPr>
          <w:b w:val="0"/>
          <w:bCs w:val="0"/>
          <w:color w:val="000000"/>
          <w:spacing w:val="0"/>
          <w:w w:val="100"/>
          <w:position w:val="0"/>
          <w:sz w:val="24"/>
          <w:szCs w:val="24"/>
        </w:rPr>
        <w:t>免责条款：</w:t>
      </w:r>
    </w:p>
    <w:p>
      <w:pPr>
        <w:pStyle w:val="6"/>
        <w:keepNext w:val="0"/>
        <w:keepLines w:val="0"/>
        <w:pageBreakBefore w:val="0"/>
        <w:widowControl w:val="0"/>
        <w:shd w:val="clear" w:color="auto" w:fill="auto"/>
        <w:tabs>
          <w:tab w:val="left" w:pos="952"/>
        </w:tabs>
        <w:kinsoku/>
        <w:wordWrap/>
        <w:overflowPunct/>
        <w:topLinePunct w:val="0"/>
        <w:autoSpaceDE/>
        <w:autoSpaceDN/>
        <w:bidi w:val="0"/>
        <w:adjustRightInd/>
        <w:snapToGrid/>
        <w:spacing w:before="0" w:after="0" w:line="540" w:lineRule="exact"/>
        <w:ind w:left="0" w:right="0" w:firstLine="480" w:firstLineChars="200"/>
        <w:jc w:val="both"/>
        <w:textAlignment w:val="auto"/>
        <w:rPr>
          <w:sz w:val="24"/>
          <w:szCs w:val="24"/>
        </w:rPr>
      </w:pPr>
      <w:bookmarkStart w:id="0" w:name="bookmark23"/>
      <w:r>
        <w:rPr>
          <w:color w:val="000000"/>
          <w:spacing w:val="0"/>
          <w:w w:val="100"/>
          <w:position w:val="0"/>
          <w:sz w:val="24"/>
          <w:szCs w:val="24"/>
        </w:rPr>
        <w:t>1</w:t>
      </w:r>
      <w:bookmarkEnd w:id="0"/>
      <w:r>
        <w:rPr>
          <w:color w:val="000000"/>
          <w:spacing w:val="0"/>
          <w:w w:val="100"/>
          <w:position w:val="0"/>
          <w:sz w:val="24"/>
          <w:szCs w:val="24"/>
        </w:rPr>
        <w:t>、租用场地及设施由于不可抗力造成的损失，甲、乙双方互不承担责任。</w:t>
      </w:r>
    </w:p>
    <w:p>
      <w:pPr>
        <w:pStyle w:val="6"/>
        <w:keepNext w:val="0"/>
        <w:keepLines w:val="0"/>
        <w:pageBreakBefore w:val="0"/>
        <w:widowControl w:val="0"/>
        <w:shd w:val="clear" w:color="auto" w:fill="auto"/>
        <w:tabs>
          <w:tab w:val="left" w:pos="952"/>
        </w:tabs>
        <w:kinsoku/>
        <w:wordWrap/>
        <w:overflowPunct/>
        <w:topLinePunct w:val="0"/>
        <w:autoSpaceDE/>
        <w:autoSpaceDN/>
        <w:bidi w:val="0"/>
        <w:adjustRightInd/>
        <w:snapToGrid/>
        <w:spacing w:before="0" w:after="0" w:line="540" w:lineRule="exact"/>
        <w:ind w:left="0" w:right="0" w:firstLine="480" w:firstLineChars="200"/>
        <w:jc w:val="both"/>
        <w:textAlignment w:val="auto"/>
        <w:rPr>
          <w:sz w:val="24"/>
          <w:szCs w:val="24"/>
        </w:rPr>
      </w:pPr>
      <w:bookmarkStart w:id="1" w:name="bookmark24"/>
      <w:r>
        <w:rPr>
          <w:color w:val="000000"/>
          <w:spacing w:val="0"/>
          <w:w w:val="100"/>
          <w:position w:val="0"/>
          <w:sz w:val="24"/>
          <w:szCs w:val="24"/>
        </w:rPr>
        <w:t>2</w:t>
      </w:r>
      <w:bookmarkEnd w:id="1"/>
      <w:r>
        <w:rPr>
          <w:color w:val="000000"/>
          <w:spacing w:val="0"/>
          <w:w w:val="100"/>
          <w:position w:val="0"/>
          <w:sz w:val="24"/>
          <w:szCs w:val="24"/>
        </w:rPr>
        <w:t>、由于政策法规等原因导致合同不能全面履行的，或国家政策需要拆除、</w:t>
      </w:r>
    </w:p>
    <w:p>
      <w:pPr>
        <w:pStyle w:val="6"/>
        <w:keepNext w:val="0"/>
        <w:keepLines w:val="0"/>
        <w:pageBreakBefore w:val="0"/>
        <w:widowControl w:val="0"/>
        <w:shd w:val="clear" w:color="auto" w:fill="auto"/>
        <w:tabs>
          <w:tab w:val="left" w:pos="954"/>
        </w:tabs>
        <w:kinsoku/>
        <w:wordWrap/>
        <w:overflowPunct/>
        <w:topLinePunct w:val="0"/>
        <w:autoSpaceDE/>
        <w:autoSpaceDN/>
        <w:bidi w:val="0"/>
        <w:adjustRightInd/>
        <w:snapToGrid/>
        <w:spacing w:before="0" w:after="0" w:line="540" w:lineRule="exact"/>
        <w:ind w:left="0" w:leftChars="0" w:right="0" w:firstLine="0" w:firstLineChars="0"/>
        <w:jc w:val="both"/>
        <w:textAlignment w:val="auto"/>
        <w:rPr>
          <w:color w:val="000000"/>
          <w:spacing w:val="0"/>
          <w:w w:val="100"/>
          <w:position w:val="0"/>
          <w:sz w:val="24"/>
          <w:szCs w:val="24"/>
        </w:rPr>
      </w:pPr>
      <w:r>
        <w:rPr>
          <w:color w:val="000000"/>
          <w:spacing w:val="0"/>
          <w:w w:val="100"/>
          <w:position w:val="0"/>
          <w:sz w:val="24"/>
          <w:szCs w:val="24"/>
        </w:rPr>
        <w:t>改造已租赁的租用场地，使甲、乙双方造成损失的，互不承担责任。租金按实 际使用时间计算，不足整月的按天数计算，多退少补。</w:t>
      </w:r>
    </w:p>
    <w:p>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lang w:val="en-US" w:eastAsia="zh-CN"/>
        </w:rPr>
        <w:t>十、</w:t>
      </w:r>
      <w:r>
        <w:rPr>
          <w:rFonts w:hint="eastAsia" w:ascii="宋体" w:hAnsi="宋体" w:cs="宋体"/>
          <w:sz w:val="24"/>
        </w:rPr>
        <w:t>争议解决</w:t>
      </w:r>
    </w:p>
    <w:p>
      <w:pPr>
        <w:spacing w:line="500" w:lineRule="exact"/>
        <w:ind w:left="420" w:leftChars="200" w:firstLine="218" w:firstLineChars="91"/>
        <w:rPr>
          <w:rFonts w:hint="eastAsia" w:ascii="宋体" w:hAnsi="宋体" w:cs="宋体"/>
          <w:sz w:val="24"/>
        </w:rPr>
      </w:pPr>
      <w:r>
        <w:rPr>
          <w:rFonts w:hint="eastAsia" w:ascii="宋体" w:hAnsi="宋体" w:cs="宋体"/>
          <w:sz w:val="24"/>
        </w:rPr>
        <w:t>因执行该协议过程中如有未尽事宜，双方另行协商解决，协商不成时，可向常州市新北区人民法院诉讼解决。</w:t>
      </w:r>
    </w:p>
    <w:p>
      <w:pPr>
        <w:spacing w:line="500" w:lineRule="exact"/>
        <w:ind w:left="420" w:leftChars="200" w:firstLine="218" w:firstLineChars="91"/>
        <w:rPr>
          <w:rFonts w:hint="eastAsia" w:ascii="宋体" w:hAnsi="宋体" w:cs="宋体"/>
          <w:sz w:val="24"/>
        </w:rPr>
      </w:pPr>
    </w:p>
    <w:p>
      <w:pPr>
        <w:spacing w:line="500" w:lineRule="exact"/>
        <w:ind w:left="420" w:leftChars="200" w:firstLine="218" w:firstLineChars="91"/>
        <w:rPr>
          <w:rFonts w:hint="eastAsia" w:ascii="宋体" w:hAnsi="宋体" w:cs="宋体"/>
          <w:sz w:val="24"/>
        </w:rPr>
      </w:pPr>
      <w:r>
        <w:rPr>
          <w:rFonts w:hint="eastAsia" w:ascii="宋体" w:hAnsi="宋体" w:cs="宋体"/>
          <w:sz w:val="24"/>
        </w:rPr>
        <w:t xml:space="preserve">  本协议一式贰份，双方各执壹份，本协议经双方法定代表人或授权代表签字，并加盖双方公章或合同专用章后生效</w:t>
      </w:r>
      <w:r>
        <w:rPr>
          <w:rFonts w:hint="eastAsia" w:ascii="宋体" w:hAnsi="宋体" w:cs="宋体"/>
          <w:sz w:val="24"/>
          <w:lang w:eastAsia="zh-CN"/>
        </w:rPr>
        <w:t>。</w:t>
      </w:r>
    </w:p>
    <w:p>
      <w:pPr>
        <w:spacing w:line="360" w:lineRule="auto"/>
        <w:rPr>
          <w:rFonts w:hint="eastAsia" w:ascii="黑体" w:eastAsia="黑体"/>
          <w:sz w:val="32"/>
        </w:rPr>
      </w:pPr>
    </w:p>
    <w:p>
      <w:pPr>
        <w:spacing w:line="360" w:lineRule="auto"/>
        <w:rPr>
          <w:rFonts w:hint="eastAsia" w:ascii="黑体" w:eastAsia="黑体"/>
          <w:sz w:val="32"/>
        </w:rPr>
      </w:pPr>
    </w:p>
    <w:p>
      <w:pPr>
        <w:spacing w:line="360" w:lineRule="auto"/>
        <w:rPr>
          <w:rFonts w:hint="eastAsia" w:ascii="黑体" w:eastAsia="黑体"/>
          <w:sz w:val="32"/>
        </w:rPr>
      </w:pPr>
    </w:p>
    <w:p>
      <w:pPr>
        <w:spacing w:line="360" w:lineRule="auto"/>
        <w:rPr>
          <w:rFonts w:hint="eastAsia" w:ascii="黑体" w:eastAsia="黑体"/>
          <w:sz w:val="32"/>
        </w:rPr>
      </w:pPr>
    </w:p>
    <w:p>
      <w:pPr>
        <w:spacing w:line="360" w:lineRule="auto"/>
        <w:rPr>
          <w:rFonts w:hint="eastAsia" w:ascii="黑体" w:eastAsia="黑体"/>
          <w:sz w:val="32"/>
        </w:rPr>
      </w:pPr>
    </w:p>
    <w:p>
      <w:pPr>
        <w:spacing w:line="360" w:lineRule="auto"/>
        <w:rPr>
          <w:rFonts w:hint="eastAsia" w:ascii="黑体" w:eastAsia="黑体"/>
          <w:sz w:val="32"/>
        </w:rPr>
      </w:pPr>
    </w:p>
    <w:p>
      <w:pPr>
        <w:spacing w:line="360" w:lineRule="auto"/>
        <w:rPr>
          <w:rFonts w:hint="eastAsia" w:ascii="黑体" w:eastAsia="黑体"/>
          <w:sz w:val="32"/>
        </w:rPr>
      </w:pPr>
    </w:p>
    <w:p>
      <w:pPr>
        <w:spacing w:line="360" w:lineRule="auto"/>
        <w:rPr>
          <w:rFonts w:hint="eastAsia" w:ascii="黑体" w:eastAsia="黑体"/>
          <w:sz w:val="32"/>
        </w:rPr>
      </w:pPr>
    </w:p>
    <w:p>
      <w:pPr>
        <w:spacing w:line="360" w:lineRule="auto"/>
        <w:rPr>
          <w:rFonts w:hint="eastAsia" w:ascii="黑体" w:eastAsia="黑体"/>
          <w:sz w:val="32"/>
        </w:rPr>
      </w:pPr>
    </w:p>
    <w:p>
      <w:pPr>
        <w:spacing w:line="360" w:lineRule="auto"/>
        <w:rPr>
          <w:rFonts w:hint="eastAsia" w:ascii="黑体" w:eastAsia="黑体"/>
          <w:sz w:val="32"/>
          <w:lang w:eastAsia="zh-CN"/>
        </w:rPr>
      </w:pPr>
      <w:r>
        <w:rPr>
          <w:rFonts w:hint="eastAsia" w:ascii="黑体" w:eastAsia="黑体"/>
          <w:sz w:val="32"/>
          <w:lang w:eastAsia="zh-CN"/>
        </w:rPr>
        <w:t>此页无正文</w:t>
      </w:r>
    </w:p>
    <w:p>
      <w:pPr>
        <w:spacing w:line="360" w:lineRule="auto"/>
        <w:rPr>
          <w:rFonts w:hint="eastAsia" w:ascii="黑体" w:eastAsia="黑体"/>
          <w:sz w:val="32"/>
        </w:rPr>
      </w:pPr>
    </w:p>
    <w:p>
      <w:pPr>
        <w:spacing w:line="360" w:lineRule="auto"/>
        <w:rPr>
          <w:rFonts w:hint="eastAsia" w:ascii="黑体" w:eastAsia="黑体"/>
          <w:sz w:val="32"/>
        </w:rPr>
      </w:pPr>
    </w:p>
    <w:p>
      <w:pPr>
        <w:rPr>
          <w:rFonts w:hint="eastAsia" w:ascii="黑体" w:eastAsia="黑体"/>
          <w:sz w:val="32"/>
        </w:rPr>
      </w:pPr>
      <w:r>
        <w:rPr>
          <w:rFonts w:hint="eastAsia" w:ascii="黑体" w:eastAsia="黑体"/>
          <w:sz w:val="32"/>
        </w:rPr>
        <w:t>甲方：常州</w:t>
      </w:r>
      <w:r>
        <w:rPr>
          <w:rFonts w:hint="eastAsia" w:ascii="黑体" w:eastAsia="黑体"/>
          <w:sz w:val="32"/>
          <w:lang w:val="en-US" w:eastAsia="zh-CN"/>
        </w:rPr>
        <w:t>龙城资产经营</w:t>
      </w:r>
      <w:r>
        <w:rPr>
          <w:rFonts w:hint="eastAsia" w:ascii="黑体" w:eastAsia="黑体"/>
          <w:sz w:val="32"/>
        </w:rPr>
        <w:t>有限公司</w:t>
      </w:r>
    </w:p>
    <w:p>
      <w:pPr>
        <w:tabs>
          <w:tab w:val="left" w:pos="900"/>
        </w:tabs>
        <w:rPr>
          <w:rFonts w:hint="eastAsia" w:ascii="黑体" w:eastAsia="黑体"/>
          <w:sz w:val="32"/>
        </w:rPr>
      </w:pPr>
      <w:r>
        <w:rPr>
          <w:rFonts w:hint="eastAsia" w:ascii="黑体" w:eastAsia="黑体"/>
          <w:sz w:val="32"/>
        </w:rPr>
        <w:t>负责人（签名）：                           盖 章</w:t>
      </w:r>
    </w:p>
    <w:p>
      <w:pPr>
        <w:tabs>
          <w:tab w:val="left" w:pos="900"/>
        </w:tabs>
        <w:rPr>
          <w:rFonts w:hint="eastAsia" w:ascii="黑体" w:eastAsia="黑体"/>
          <w:sz w:val="32"/>
        </w:rPr>
      </w:pPr>
      <w:r>
        <w:rPr>
          <w:rFonts w:hint="eastAsia" w:ascii="黑体" w:eastAsia="黑体"/>
          <w:sz w:val="32"/>
        </w:rPr>
        <w:t xml:space="preserve">                                       年   月   日</w:t>
      </w:r>
    </w:p>
    <w:p>
      <w:pPr>
        <w:tabs>
          <w:tab w:val="left" w:pos="900"/>
        </w:tabs>
        <w:rPr>
          <w:rFonts w:hint="eastAsia" w:ascii="黑体" w:eastAsia="黑体"/>
          <w:sz w:val="32"/>
        </w:rPr>
      </w:pPr>
    </w:p>
    <w:p>
      <w:pPr>
        <w:tabs>
          <w:tab w:val="left" w:pos="900"/>
        </w:tabs>
        <w:rPr>
          <w:rFonts w:hint="eastAsia" w:ascii="黑体" w:eastAsia="黑体"/>
          <w:sz w:val="32"/>
        </w:rPr>
      </w:pPr>
    </w:p>
    <w:p>
      <w:pPr>
        <w:tabs>
          <w:tab w:val="left" w:pos="900"/>
        </w:tabs>
        <w:rPr>
          <w:rFonts w:hint="eastAsia" w:ascii="黑体" w:eastAsia="黑体"/>
          <w:sz w:val="32"/>
        </w:rPr>
      </w:pPr>
    </w:p>
    <w:p>
      <w:pPr>
        <w:rPr>
          <w:rFonts w:hint="eastAsia" w:ascii="黑体" w:eastAsia="黑体"/>
          <w:sz w:val="32"/>
        </w:rPr>
      </w:pPr>
      <w:r>
        <w:rPr>
          <w:rFonts w:hint="eastAsia" w:ascii="黑体" w:eastAsia="黑体"/>
          <w:sz w:val="32"/>
        </w:rPr>
        <w:t>乙方：</w:t>
      </w:r>
    </w:p>
    <w:p>
      <w:pPr>
        <w:tabs>
          <w:tab w:val="left" w:pos="900"/>
        </w:tabs>
        <w:rPr>
          <w:rFonts w:hint="eastAsia" w:ascii="黑体" w:eastAsia="黑体"/>
          <w:sz w:val="32"/>
        </w:rPr>
      </w:pPr>
      <w:r>
        <w:rPr>
          <w:rFonts w:hint="eastAsia" w:ascii="黑体" w:eastAsia="黑体"/>
          <w:sz w:val="32"/>
        </w:rPr>
        <w:t>负责人（签名）：                           盖 章</w:t>
      </w:r>
    </w:p>
    <w:p>
      <w:pPr>
        <w:tabs>
          <w:tab w:val="left" w:pos="900"/>
        </w:tabs>
        <w:ind w:firstLine="6255"/>
        <w:rPr>
          <w:rFonts w:hint="eastAsia" w:ascii="宋体" w:hAnsi="宋体" w:cs="宋体"/>
          <w:sz w:val="24"/>
        </w:rPr>
      </w:pPr>
      <w:r>
        <w:rPr>
          <w:rFonts w:hint="eastAsia" w:ascii="黑体" w:eastAsia="黑体"/>
          <w:sz w:val="32"/>
        </w:rPr>
        <w:t>年   月   日</w:t>
      </w:r>
    </w:p>
    <w:p>
      <w:pPr>
        <w:tabs>
          <w:tab w:val="left" w:pos="900"/>
        </w:tabs>
        <w:rPr>
          <w:rFonts w:hint="eastAsia" w:ascii="宋体" w:hAnsi="宋体"/>
          <w:sz w:val="28"/>
          <w:szCs w:val="28"/>
          <w:lang w:eastAsia="zh-CN"/>
        </w:rPr>
      </w:pPr>
    </w:p>
    <w:p>
      <w:pPr>
        <w:tabs>
          <w:tab w:val="left" w:pos="900"/>
        </w:tabs>
        <w:rPr>
          <w:rFonts w:hint="eastAsia" w:ascii="宋体" w:hAnsi="宋体"/>
          <w:sz w:val="28"/>
          <w:szCs w:val="28"/>
          <w:lang w:eastAsia="zh-CN"/>
        </w:rPr>
      </w:pPr>
    </w:p>
    <w:p>
      <w:pPr>
        <w:tabs>
          <w:tab w:val="left" w:pos="900"/>
        </w:tabs>
        <w:rPr>
          <w:rFonts w:hint="eastAsia" w:ascii="宋体" w:hAnsi="宋体"/>
          <w:sz w:val="28"/>
          <w:szCs w:val="28"/>
          <w:lang w:eastAsia="zh-CN"/>
        </w:rPr>
      </w:pPr>
    </w:p>
    <w:p>
      <w:pPr>
        <w:tabs>
          <w:tab w:val="left" w:pos="900"/>
        </w:tabs>
        <w:rPr>
          <w:rFonts w:hint="eastAsia" w:ascii="宋体" w:hAnsi="宋体"/>
          <w:sz w:val="28"/>
          <w:szCs w:val="28"/>
          <w:lang w:eastAsia="zh-CN"/>
        </w:rPr>
      </w:pPr>
    </w:p>
    <w:p>
      <w:pPr>
        <w:tabs>
          <w:tab w:val="left" w:pos="900"/>
        </w:tabs>
        <w:rPr>
          <w:rFonts w:hint="eastAsia" w:ascii="宋体" w:hAnsi="宋体"/>
          <w:sz w:val="28"/>
          <w:szCs w:val="28"/>
          <w:lang w:eastAsia="zh-CN"/>
        </w:rPr>
      </w:pPr>
    </w:p>
    <w:p>
      <w:pPr>
        <w:tabs>
          <w:tab w:val="left" w:pos="900"/>
        </w:tabs>
        <w:rPr>
          <w:rFonts w:hint="eastAsia" w:ascii="宋体" w:hAnsi="宋体"/>
          <w:sz w:val="28"/>
          <w:szCs w:val="28"/>
          <w:lang w:eastAsia="zh-CN"/>
        </w:rPr>
      </w:pPr>
    </w:p>
    <w:p>
      <w:pPr>
        <w:tabs>
          <w:tab w:val="left" w:pos="900"/>
        </w:tabs>
        <w:rPr>
          <w:rFonts w:hint="eastAsia" w:ascii="宋体" w:hAnsi="宋体"/>
          <w:sz w:val="28"/>
          <w:szCs w:val="28"/>
          <w:lang w:eastAsia="zh-CN"/>
        </w:rPr>
      </w:pPr>
    </w:p>
    <w:p>
      <w:pPr>
        <w:tabs>
          <w:tab w:val="left" w:pos="900"/>
        </w:tabs>
        <w:rPr>
          <w:rFonts w:hint="eastAsia" w:ascii="宋体" w:hAnsi="宋体"/>
          <w:sz w:val="28"/>
          <w:szCs w:val="28"/>
          <w:lang w:eastAsia="zh-CN"/>
        </w:rPr>
      </w:pPr>
    </w:p>
    <w:p>
      <w:pPr>
        <w:tabs>
          <w:tab w:val="left" w:pos="900"/>
        </w:tabs>
        <w:rPr>
          <w:rFonts w:hint="eastAsia" w:ascii="宋体" w:hAnsi="宋体"/>
          <w:sz w:val="28"/>
          <w:szCs w:val="28"/>
          <w:lang w:eastAsia="zh-CN"/>
        </w:rPr>
      </w:pPr>
    </w:p>
    <w:p>
      <w:pPr>
        <w:tabs>
          <w:tab w:val="left" w:pos="900"/>
        </w:tabs>
        <w:rPr>
          <w:rFonts w:hint="eastAsia" w:ascii="宋体" w:hAnsi="宋体"/>
          <w:sz w:val="28"/>
          <w:szCs w:val="28"/>
          <w:lang w:eastAsia="zh-CN"/>
        </w:rPr>
      </w:pPr>
    </w:p>
    <w:p>
      <w:pPr>
        <w:tabs>
          <w:tab w:val="left" w:pos="900"/>
        </w:tabs>
        <w:rPr>
          <w:rFonts w:hint="eastAsia" w:ascii="宋体" w:hAnsi="宋体"/>
          <w:sz w:val="28"/>
          <w:szCs w:val="28"/>
          <w:lang w:eastAsia="zh-CN"/>
        </w:rPr>
      </w:pPr>
    </w:p>
    <w:p>
      <w:pPr>
        <w:tabs>
          <w:tab w:val="left" w:pos="900"/>
        </w:tabs>
        <w:rPr>
          <w:rFonts w:hint="eastAsia" w:ascii="宋体" w:hAnsi="宋体"/>
          <w:sz w:val="28"/>
          <w:szCs w:val="28"/>
          <w:lang w:eastAsia="zh-CN"/>
        </w:rPr>
      </w:pPr>
      <w:r>
        <w:rPr>
          <w:rFonts w:hint="eastAsia" w:ascii="宋体" w:hAnsi="宋体"/>
          <w:sz w:val="28"/>
          <w:szCs w:val="28"/>
          <w:lang w:eastAsia="zh-CN"/>
        </w:rPr>
        <w:t>附件：</w:t>
      </w:r>
    </w:p>
    <w:p>
      <w:pPr>
        <w:spacing w:line="360" w:lineRule="auto"/>
        <w:jc w:val="center"/>
        <w:rPr>
          <w:rFonts w:hint="eastAsia" w:ascii="方正小标宋简体" w:eastAsia="方正小标宋简体"/>
          <w:b/>
          <w:bCs/>
          <w:sz w:val="32"/>
          <w:szCs w:val="32"/>
        </w:rPr>
      </w:pPr>
      <w:r>
        <w:rPr>
          <w:rFonts w:hint="eastAsia" w:ascii="方正小标宋简体" w:eastAsia="方正小标宋简体"/>
          <w:b/>
          <w:bCs/>
          <w:sz w:val="32"/>
          <w:szCs w:val="32"/>
        </w:rPr>
        <w:t>廉政责任书</w:t>
      </w:r>
    </w:p>
    <w:p>
      <w:pPr>
        <w:spacing w:line="360" w:lineRule="auto"/>
        <w:jc w:val="center"/>
        <w:rPr>
          <w:rFonts w:hint="eastAsia" w:ascii="方正小标宋简体" w:eastAsia="方正小标宋简体"/>
          <w:b/>
          <w:bCs/>
          <w:sz w:val="32"/>
          <w:szCs w:val="32"/>
        </w:rPr>
      </w:pPr>
    </w:p>
    <w:p>
      <w:pPr>
        <w:widowControl/>
        <w:spacing w:line="440" w:lineRule="exact"/>
        <w:ind w:right="-473" w:rightChars="-225"/>
        <w:jc w:val="left"/>
        <w:rPr>
          <w:rFonts w:hint="eastAsia" w:ascii="宋体" w:hAnsi="宋体"/>
          <w:sz w:val="24"/>
          <w:szCs w:val="24"/>
          <w:lang w:val="en-US"/>
        </w:rPr>
      </w:pPr>
      <w:r>
        <w:rPr>
          <w:rFonts w:hint="eastAsia" w:ascii="宋体" w:hAnsi="宋体" w:eastAsia="宋体" w:cs="宋体"/>
          <w:b/>
          <w:bCs/>
          <w:sz w:val="24"/>
          <w:szCs w:val="24"/>
        </w:rPr>
        <w:t xml:space="preserve">甲方： </w:t>
      </w:r>
      <w:r>
        <w:rPr>
          <w:rFonts w:hint="eastAsia" w:ascii="宋体" w:hAnsi="宋体" w:eastAsia="宋体"/>
          <w:b/>
          <w:sz w:val="24"/>
          <w:szCs w:val="24"/>
          <w:lang w:val="en-US" w:eastAsia="zh-CN"/>
        </w:rPr>
        <w:t>常州龙城资产经营有限公司</w:t>
      </w:r>
    </w:p>
    <w:p>
      <w:pPr>
        <w:spacing w:line="500" w:lineRule="exact"/>
        <w:rPr>
          <w:rFonts w:hint="eastAsia" w:ascii="宋体" w:hAnsi="宋体" w:cs="宋体"/>
          <w:b/>
          <w:bCs/>
          <w:sz w:val="24"/>
        </w:rPr>
      </w:pPr>
      <w:r>
        <w:rPr>
          <w:rFonts w:hint="eastAsia" w:ascii="宋体" w:hAnsi="宋体" w:eastAsia="宋体" w:cs="宋体"/>
          <w:b/>
          <w:bCs/>
          <w:sz w:val="24"/>
          <w:szCs w:val="24"/>
        </w:rPr>
        <w:t>乙方：</w:t>
      </w:r>
      <w:r>
        <w:rPr>
          <w:rFonts w:hint="eastAsia" w:ascii="宋体" w:hAnsi="宋体" w:eastAsia="宋体" w:cs="宋体"/>
          <w:sz w:val="24"/>
          <w:szCs w:val="24"/>
          <w:lang w:val="en-US" w:eastAsia="zh-CN"/>
        </w:rPr>
        <w:t xml:space="preserve"> </w:t>
      </w:r>
      <w:bookmarkStart w:id="2" w:name="_GoBack"/>
      <w:bookmarkEnd w:id="2"/>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本责任书适用于龙城</w:t>
      </w:r>
      <w:r>
        <w:rPr>
          <w:rFonts w:hint="eastAsia" w:ascii="宋体" w:hAnsi="宋体" w:eastAsia="宋体" w:cs="宋体"/>
          <w:sz w:val="24"/>
          <w:szCs w:val="24"/>
          <w:lang w:val="en-US" w:eastAsia="zh-CN"/>
        </w:rPr>
        <w:t>产业投资</w:t>
      </w:r>
      <w:r>
        <w:rPr>
          <w:rFonts w:hint="eastAsia" w:ascii="宋体" w:hAnsi="宋体" w:eastAsia="宋体" w:cs="宋体"/>
          <w:sz w:val="24"/>
          <w:szCs w:val="24"/>
        </w:rPr>
        <w:t>控股集团及其子公司签订的所有非工程类合同，甲乙双方于</w:t>
      </w:r>
      <w:r>
        <w:rPr>
          <w:rFonts w:hint="eastAsia" w:ascii="宋体" w:hAnsi="宋体" w:eastAsia="宋体" w:cs="宋体"/>
          <w:sz w:val="24"/>
          <w:szCs w:val="24"/>
          <w:lang w:val="en-US" w:eastAsia="zh-CN"/>
        </w:rPr>
        <w:t>2022</w:t>
      </w:r>
      <w:r>
        <w:rPr>
          <w:rFonts w:hint="eastAsia" w:ascii="宋体" w:hAnsi="宋体" w:eastAsia="宋体" w:cs="宋体"/>
          <w:sz w:val="24"/>
          <w:szCs w:val="24"/>
        </w:rPr>
        <w:t>年</w:t>
      </w:r>
      <w:r>
        <w:rPr>
          <w:rFonts w:hint="eastAsia" w:ascii="宋体" w:hAnsi="宋体" w:eastAsia="宋体" w:cs="宋体"/>
          <w:sz w:val="24"/>
          <w:szCs w:val="24"/>
          <w:lang w:val="en-US" w:eastAsia="zh-CN"/>
        </w:rPr>
        <w:t>1</w:t>
      </w:r>
      <w:r>
        <w:rPr>
          <w:rFonts w:hint="eastAsia" w:ascii="宋体" w:hAnsi="宋体" w:eastAsia="宋体" w:cs="宋体"/>
          <w:sz w:val="24"/>
          <w:szCs w:val="24"/>
        </w:rPr>
        <w:t>月</w:t>
      </w:r>
      <w:r>
        <w:rPr>
          <w:rFonts w:hint="eastAsia" w:ascii="宋体" w:hAnsi="宋体" w:eastAsia="宋体" w:cs="宋体"/>
          <w:sz w:val="24"/>
          <w:szCs w:val="24"/>
          <w:lang w:val="en-US" w:eastAsia="zh-CN"/>
        </w:rPr>
        <w:t>1</w:t>
      </w:r>
      <w:r>
        <w:rPr>
          <w:rFonts w:hint="eastAsia" w:ascii="宋体" w:hAnsi="宋体" w:eastAsia="宋体" w:cs="宋体"/>
          <w:sz w:val="24"/>
          <w:szCs w:val="24"/>
        </w:rPr>
        <w:t>日签订了《</w:t>
      </w:r>
      <w:r>
        <w:rPr>
          <w:rFonts w:hint="eastAsia" w:ascii="宋体" w:hAnsi="宋体" w:eastAsia="宋体" w:cs="宋体"/>
          <w:b w:val="0"/>
          <w:bCs w:val="0"/>
          <w:sz w:val="24"/>
          <w:szCs w:val="24"/>
          <w:lang w:eastAsia="zh-CN"/>
        </w:rPr>
        <w:t>承包合同书</w:t>
      </w:r>
      <w:r>
        <w:rPr>
          <w:rFonts w:hint="eastAsia" w:ascii="宋体" w:hAnsi="宋体" w:eastAsia="宋体" w:cs="宋体"/>
          <w:sz w:val="24"/>
          <w:szCs w:val="24"/>
        </w:rPr>
        <w:t>》（以下简称该</w:t>
      </w:r>
      <w:r>
        <w:rPr>
          <w:rFonts w:hint="eastAsia" w:ascii="宋体" w:hAnsi="宋体" w:eastAsia="宋体" w:cs="宋体"/>
          <w:sz w:val="24"/>
          <w:szCs w:val="24"/>
          <w:lang w:eastAsia="zh-CN"/>
        </w:rPr>
        <w:t>合同</w:t>
      </w:r>
      <w:r>
        <w:rPr>
          <w:rFonts w:hint="eastAsia" w:ascii="宋体" w:hAnsi="宋体" w:eastAsia="宋体" w:cs="宋体"/>
          <w:sz w:val="24"/>
          <w:szCs w:val="24"/>
        </w:rPr>
        <w:t>），为规范甲乙双方在合作过程中的廉洁行为，保证双方合作的公平、公正性，根据国家有关法律法规和廉政建设责任制规定，特订立本廉政责任书，供双方遵守执行。</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rPr>
        <w:t>第一条  双方权利和义务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（一）严格遵守党和国家有关法律法规及双方单位的有关廉政规定。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rPr>
        <w:t>（二）严格履行双方签订的该</w:t>
      </w:r>
      <w:r>
        <w:rPr>
          <w:rFonts w:hint="eastAsia" w:ascii="宋体" w:hAnsi="宋体" w:eastAsia="宋体" w:cs="宋体"/>
          <w:sz w:val="24"/>
          <w:szCs w:val="24"/>
          <w:lang w:eastAsia="zh-CN"/>
        </w:rPr>
        <w:t>合同</w:t>
      </w:r>
      <w:r>
        <w:rPr>
          <w:rFonts w:hint="eastAsia" w:ascii="宋体" w:hAnsi="宋体" w:eastAsia="宋体" w:cs="宋体"/>
          <w:sz w:val="24"/>
          <w:szCs w:val="24"/>
        </w:rPr>
        <w:t>文件，自觉按该</w:t>
      </w:r>
      <w:r>
        <w:rPr>
          <w:rFonts w:hint="eastAsia" w:ascii="宋体" w:hAnsi="宋体" w:eastAsia="宋体" w:cs="宋体"/>
          <w:sz w:val="24"/>
          <w:szCs w:val="24"/>
          <w:lang w:eastAsia="zh-CN"/>
        </w:rPr>
        <w:t>协议</w:t>
      </w:r>
      <w:r>
        <w:rPr>
          <w:rFonts w:hint="eastAsia" w:ascii="宋体" w:hAnsi="宋体" w:eastAsia="宋体" w:cs="宋体"/>
          <w:sz w:val="24"/>
          <w:szCs w:val="24"/>
        </w:rPr>
        <w:t xml:space="preserve">执行。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（三）双方的业务活动坚持公开、公平、公正、诚实、信用的原则（除法律认定的商业秘密和合同文件另有规定之外），不得损害国家和集体利益及违反甲、乙双方管理规章制度。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rPr>
        <w:t>（四）发现对方在业务活动中有违规、违纪、违法行为的，应及时提醒对方，情节严重的，应向其上级主管部门或纪检监察部门举报。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rPr>
        <w:t>（五）不准向对方和相关单位索要或接受回扣、礼金、有价证券、贵重物品和好处费、感谢费等。</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rPr>
        <w:t>（六）不准在对方和相关单位报销任何应由本方或个人支付的费用。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rPr>
        <w:t>（七）不准要求、暗示和接受对方和相关单位为个人提供住房装修、婚丧嫁娶、配偶子女的工作安排以及出国（境）、旅游等提供方便。</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rPr>
        <w:t>（八）不准参加有可能影响公正执行</w:t>
      </w:r>
      <w:r>
        <w:rPr>
          <w:rFonts w:hint="eastAsia" w:ascii="宋体" w:hAnsi="宋体" w:eastAsia="宋体" w:cs="宋体"/>
          <w:sz w:val="24"/>
          <w:szCs w:val="24"/>
          <w:lang w:eastAsia="zh-CN"/>
        </w:rPr>
        <w:t>合同</w:t>
      </w:r>
      <w:r>
        <w:rPr>
          <w:rFonts w:hint="eastAsia" w:ascii="宋体" w:hAnsi="宋体" w:eastAsia="宋体" w:cs="宋体"/>
          <w:sz w:val="24"/>
          <w:szCs w:val="24"/>
        </w:rPr>
        <w:t>的对方和相关单位的宴请和健身、娱乐等活动。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rPr>
        <w:t>（九）不准向对方介绍或让配偶、子女、亲属参与</w:t>
      </w:r>
      <w:r>
        <w:rPr>
          <w:rFonts w:hint="eastAsia" w:ascii="宋体" w:hAnsi="宋体" w:eastAsia="宋体" w:cs="宋体"/>
          <w:sz w:val="24"/>
          <w:szCs w:val="24"/>
          <w:lang w:eastAsia="zh-CN"/>
        </w:rPr>
        <w:t>协议</w:t>
      </w:r>
      <w:r>
        <w:rPr>
          <w:rFonts w:hint="eastAsia" w:ascii="宋体" w:hAnsi="宋体" w:eastAsia="宋体" w:cs="宋体"/>
          <w:sz w:val="24"/>
          <w:szCs w:val="24"/>
        </w:rPr>
        <w:t>方该项目实施</w:t>
      </w:r>
      <w:r>
        <w:rPr>
          <w:rFonts w:hint="eastAsia" w:ascii="宋体" w:hAnsi="宋体" w:eastAsia="宋体" w:cs="宋体"/>
          <w:sz w:val="24"/>
          <w:szCs w:val="24"/>
          <w:lang w:eastAsia="zh-CN"/>
        </w:rPr>
        <w:t>合同</w:t>
      </w:r>
      <w:r>
        <w:rPr>
          <w:rFonts w:hint="eastAsia" w:ascii="宋体" w:hAnsi="宋体" w:eastAsia="宋体" w:cs="宋体"/>
          <w:sz w:val="24"/>
          <w:szCs w:val="24"/>
        </w:rPr>
        <w:t>中有关的设备、材料、劳务等经济活动。不得以任何理由向乙方和相关单位推荐该项目</w:t>
      </w:r>
      <w:r>
        <w:rPr>
          <w:rFonts w:hint="eastAsia" w:ascii="宋体" w:hAnsi="宋体" w:eastAsia="宋体" w:cs="宋体"/>
          <w:sz w:val="24"/>
          <w:szCs w:val="24"/>
          <w:lang w:eastAsia="zh-CN"/>
        </w:rPr>
        <w:t>合同</w:t>
      </w:r>
      <w:r>
        <w:rPr>
          <w:rFonts w:hint="eastAsia" w:ascii="宋体" w:hAnsi="宋体" w:eastAsia="宋体" w:cs="宋体"/>
          <w:sz w:val="24"/>
          <w:szCs w:val="24"/>
        </w:rPr>
        <w:t>规定以外的材料、设备等。</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rPr>
        <w:t>（十）不得为对方单位或个人购置通讯工具、交通工具或高档办公用品等，该</w:t>
      </w:r>
      <w:r>
        <w:rPr>
          <w:rFonts w:hint="eastAsia" w:ascii="宋体" w:hAnsi="宋体" w:eastAsia="宋体" w:cs="宋体"/>
          <w:sz w:val="24"/>
          <w:szCs w:val="24"/>
          <w:lang w:eastAsia="zh-CN"/>
        </w:rPr>
        <w:t>合同</w:t>
      </w:r>
      <w:r>
        <w:rPr>
          <w:rFonts w:hint="eastAsia" w:ascii="宋体" w:hAnsi="宋体" w:eastAsia="宋体" w:cs="宋体"/>
          <w:sz w:val="24"/>
          <w:szCs w:val="24"/>
        </w:rPr>
        <w:t xml:space="preserve">另有约定的除外。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rPr>
        <w:t>第二条 违约责任</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（一）甲方及其工作人员违反本责任书约定义务的，甲方有权依据有关法律法规或单位规章制度给予党纪、政纪或组织处理；涉嫌犯罪的，移交司法机关追究刑事责任；给乙方单位造成经济损失的，应予以赔偿。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rPr>
        <w:t>（二）乙方及其工作人员违反本责任书约定义务的，甲方保留要求乙方重新验收、返工、更换、退货等质量质疑的权利并有权书面通知乙方提前终止</w:t>
      </w:r>
      <w:r>
        <w:rPr>
          <w:rFonts w:hint="eastAsia" w:ascii="宋体" w:hAnsi="宋体" w:eastAsia="宋体" w:cs="宋体"/>
          <w:sz w:val="24"/>
          <w:szCs w:val="24"/>
          <w:lang w:eastAsia="zh-CN"/>
        </w:rPr>
        <w:t>合同</w:t>
      </w:r>
      <w:r>
        <w:rPr>
          <w:rFonts w:hint="eastAsia" w:ascii="宋体" w:hAnsi="宋体" w:eastAsia="宋体" w:cs="宋体"/>
          <w:sz w:val="24"/>
          <w:szCs w:val="24"/>
        </w:rPr>
        <w:t>，并按有关法律法规追究责任，给甲方单位造成经济损失的，乙方应予以赔偿，并承担一切费用和损失。涉嫌犯罪的，移交司法机关追究刑事责任。</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rPr>
        <w:t>第三条  举报人可以自己或委托他人采取面谈、电话、信函、电子信箱及其他方式，向龙城</w:t>
      </w:r>
      <w:r>
        <w:rPr>
          <w:rFonts w:hint="eastAsia" w:ascii="宋体" w:hAnsi="宋体" w:eastAsia="宋体" w:cs="宋体"/>
          <w:sz w:val="24"/>
          <w:szCs w:val="24"/>
          <w:lang w:val="en-US" w:eastAsia="zh-CN"/>
        </w:rPr>
        <w:t>产业投资</w:t>
      </w:r>
      <w:r>
        <w:rPr>
          <w:rFonts w:hint="eastAsia" w:ascii="宋体" w:hAnsi="宋体" w:eastAsia="宋体" w:cs="宋体"/>
          <w:sz w:val="24"/>
          <w:szCs w:val="24"/>
        </w:rPr>
        <w:t>控股集团审计监察部进行举报，举报电话：85605785；电子邮箱地址：audit@longchenggroup.com ；邮寄地址：常州市汉江东路1号龙城</w:t>
      </w:r>
      <w:r>
        <w:rPr>
          <w:rFonts w:hint="eastAsia" w:ascii="宋体" w:hAnsi="宋体" w:eastAsia="宋体" w:cs="宋体"/>
          <w:sz w:val="24"/>
          <w:szCs w:val="24"/>
          <w:lang w:val="en-US" w:eastAsia="zh-CN"/>
        </w:rPr>
        <w:t>产业投资</w:t>
      </w:r>
      <w:r>
        <w:rPr>
          <w:rFonts w:hint="eastAsia" w:ascii="宋体" w:hAnsi="宋体" w:eastAsia="宋体" w:cs="宋体"/>
          <w:sz w:val="24"/>
          <w:szCs w:val="24"/>
        </w:rPr>
        <w:t>控股集团审计监察部，邮政编码：213022。</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rPr>
        <w:t>第四条  本责任书作为该</w:t>
      </w:r>
      <w:r>
        <w:rPr>
          <w:rFonts w:hint="eastAsia" w:ascii="宋体" w:hAnsi="宋体" w:eastAsia="宋体" w:cs="宋体"/>
          <w:sz w:val="24"/>
          <w:szCs w:val="24"/>
          <w:lang w:eastAsia="zh-CN"/>
        </w:rPr>
        <w:t>合同</w:t>
      </w:r>
      <w:r>
        <w:rPr>
          <w:rFonts w:hint="eastAsia" w:ascii="宋体" w:hAnsi="宋体" w:eastAsia="宋体" w:cs="宋体"/>
          <w:sz w:val="24"/>
          <w:szCs w:val="24"/>
        </w:rPr>
        <w:t>的附件，与该</w:t>
      </w:r>
      <w:r>
        <w:rPr>
          <w:rFonts w:hint="eastAsia" w:ascii="宋体" w:hAnsi="宋体" w:eastAsia="宋体" w:cs="宋体"/>
          <w:sz w:val="24"/>
          <w:szCs w:val="24"/>
          <w:lang w:eastAsia="zh-CN"/>
        </w:rPr>
        <w:t>合同</w:t>
      </w:r>
      <w:r>
        <w:rPr>
          <w:rFonts w:hint="eastAsia" w:ascii="宋体" w:hAnsi="宋体" w:eastAsia="宋体" w:cs="宋体"/>
          <w:sz w:val="24"/>
          <w:szCs w:val="24"/>
        </w:rPr>
        <w:t>具有同等法律效力，经双方法定代表人或授权代理人（现场主持单位日常工作的负责人）签字并加盖公章后立即生效。</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rPr>
        <w:t>第五条  本责任书的有效期至</w:t>
      </w:r>
      <w:r>
        <w:rPr>
          <w:rFonts w:hint="eastAsia" w:ascii="宋体" w:hAnsi="宋体" w:eastAsia="宋体" w:cs="宋体"/>
          <w:sz w:val="24"/>
          <w:szCs w:val="24"/>
          <w:lang w:eastAsia="zh-CN"/>
        </w:rPr>
        <w:t>合同</w:t>
      </w:r>
      <w:r>
        <w:rPr>
          <w:rFonts w:hint="eastAsia" w:ascii="宋体" w:hAnsi="宋体" w:eastAsia="宋体" w:cs="宋体"/>
          <w:sz w:val="24"/>
          <w:szCs w:val="24"/>
        </w:rPr>
        <w:t>全部履行结束两年后止。</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rPr>
        <w:t>第六条  本责任书一式肆份，由甲乙双方各执壹份，送交甲、乙双方的监督单位或部门各壹份。</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甲方单位（盖章） ：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乙方单位（盖章）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法定代表人：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法定代表人：</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授权代理人：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授权代理人：</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日期</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日期</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宋体" w:hAnsi="宋体" w:eastAsia="宋体" w:cs="宋体"/>
          <w:strike/>
          <w:sz w:val="24"/>
          <w:szCs w:val="24"/>
        </w:rPr>
      </w:pPr>
    </w:p>
    <w:p>
      <w:pPr>
        <w:tabs>
          <w:tab w:val="left" w:pos="900"/>
        </w:tabs>
        <w:ind w:firstLine="6255"/>
        <w:rPr>
          <w:rFonts w:hint="eastAsia" w:ascii="宋体" w:hAnsi="宋体" w:cs="宋体"/>
          <w:sz w:val="24"/>
        </w:rPr>
      </w:pPr>
    </w:p>
    <w:sectPr>
      <w:pgSz w:w="11906" w:h="16838"/>
      <w:pgMar w:top="1440" w:right="1626" w:bottom="1440" w:left="146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1" w:fontKey="{0F2A9F42-CD8D-41B8-BA0B-C549DFDFAFE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CBA410"/>
    <w:multiLevelType w:val="singleLevel"/>
    <w:tmpl w:val="52CBA410"/>
    <w:lvl w:ilvl="0" w:tentative="0">
      <w:start w:val="1"/>
      <w:numFmt w:val="decimal"/>
      <w:suff w:val="nothing"/>
      <w:lvlText w:val="%1、"/>
      <w:lvlJc w:val="left"/>
      <w:pPr>
        <w:ind w:left="4"/>
      </w:pPr>
    </w:lvl>
  </w:abstractNum>
  <w:abstractNum w:abstractNumId="1">
    <w:nsid w:val="52CBA705"/>
    <w:multiLevelType w:val="singleLevel"/>
    <w:tmpl w:val="52CBA705"/>
    <w:lvl w:ilvl="0" w:tentative="0">
      <w:start w:val="1"/>
      <w:numFmt w:val="decimal"/>
      <w:suff w:val="nothing"/>
      <w:lvlText w:val="%1、"/>
      <w:lvlJc w:val="left"/>
    </w:lvl>
  </w:abstractNum>
  <w:abstractNum w:abstractNumId="2">
    <w:nsid w:val="52CBA7D4"/>
    <w:multiLevelType w:val="singleLevel"/>
    <w:tmpl w:val="52CBA7D4"/>
    <w:lvl w:ilvl="0" w:tentative="0">
      <w:start w:val="1"/>
      <w:numFmt w:val="decimal"/>
      <w:suff w:val="nothing"/>
      <w:lvlText w:val="%1、"/>
      <w:lvlJc w:val="left"/>
    </w:lvl>
  </w:abstractNum>
  <w:abstractNum w:abstractNumId="3">
    <w:nsid w:val="52D4E4E9"/>
    <w:multiLevelType w:val="singleLevel"/>
    <w:tmpl w:val="52D4E4E9"/>
    <w:lvl w:ilvl="0" w:tentative="0">
      <w:start w:val="1"/>
      <w:numFmt w:val="chineseCounting"/>
      <w:suff w:val="nothing"/>
      <w:lvlText w:val="%1、"/>
      <w:lvlJc w:val="left"/>
    </w:lvl>
  </w:abstractNum>
  <w:abstractNum w:abstractNumId="4">
    <w:nsid w:val="52D4EECF"/>
    <w:multiLevelType w:val="singleLevel"/>
    <w:tmpl w:val="52D4EECF"/>
    <w:lvl w:ilvl="0" w:tentative="0">
      <w:start w:val="1"/>
      <w:numFmt w:val="decimal"/>
      <w:suff w:val="nothing"/>
      <w:lvlText w:val="%1、"/>
      <w:lvlJc w:val="left"/>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iMmMxYTQ4NGQ2ZWM5MGFlZTNlYTZlYzdhZTExZTYifQ=="/>
  </w:docVars>
  <w:rsids>
    <w:rsidRoot w:val="00172A27"/>
    <w:rsid w:val="00271D9D"/>
    <w:rsid w:val="003C4BBE"/>
    <w:rsid w:val="00463E95"/>
    <w:rsid w:val="006328EE"/>
    <w:rsid w:val="00782412"/>
    <w:rsid w:val="00EE3FFC"/>
    <w:rsid w:val="0382386E"/>
    <w:rsid w:val="03BD732C"/>
    <w:rsid w:val="0BD355D5"/>
    <w:rsid w:val="143C3330"/>
    <w:rsid w:val="14B875C8"/>
    <w:rsid w:val="1EB46BAE"/>
    <w:rsid w:val="1F6342F4"/>
    <w:rsid w:val="20CF17E5"/>
    <w:rsid w:val="226C6853"/>
    <w:rsid w:val="27A8441A"/>
    <w:rsid w:val="2B6A3097"/>
    <w:rsid w:val="2E602E55"/>
    <w:rsid w:val="45BB2178"/>
    <w:rsid w:val="50B104CA"/>
    <w:rsid w:val="522236A9"/>
    <w:rsid w:val="57E4290E"/>
    <w:rsid w:val="60AA3251"/>
    <w:rsid w:val="61AE1451"/>
    <w:rsid w:val="666B1C4D"/>
    <w:rsid w:val="6D1D455E"/>
    <w:rsid w:val="76D02B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Body text|1"/>
    <w:basedOn w:val="1"/>
    <w:uiPriority w:val="0"/>
    <w:pPr>
      <w:widowControl w:val="0"/>
      <w:shd w:val="clear" w:color="auto" w:fill="auto"/>
      <w:spacing w:line="432" w:lineRule="auto"/>
      <w:ind w:firstLine="400"/>
    </w:pPr>
    <w:rPr>
      <w:rFonts w:ascii="宋体" w:hAnsi="宋体" w:eastAsia="宋体" w:cs="宋体"/>
      <w:u w:val="none"/>
      <w:shd w:val="clear" w:color="auto" w:fill="auto"/>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504</Words>
  <Characters>2879</Characters>
  <Lines>23</Lines>
  <Paragraphs>6</Paragraphs>
  <TotalTime>19</TotalTime>
  <ScaleCrop>false</ScaleCrop>
  <LinksUpToDate>false</LinksUpToDate>
  <CharactersWithSpaces>3377</CharactersWithSpaces>
  <Application>WPS Office_11.1.0.12975_F1E327BC-269C-435d-A152-05C5408002CA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2016-03-03T03:42:00Z</dcterms:created>
  <dc:creator>USER</dc:creator>
  <cp:lastModifiedBy>Administrator</cp:lastModifiedBy>
  <cp:lastPrinted>2017-02-24T09:02:00Z</cp:lastPrinted>
  <dcterms:modified xsi:type="dcterms:W3CDTF">2022-12-06T07:39:44Z</dcterms:modified>
  <dc:title>合   作   协  议 书</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2052-11.1.0.12975</vt:lpwstr>
  </property>
  <property fmtid="{D5CDD505-2E9C-101B-9397-08002B2CF9AE}" pid="3" name="ICV">
    <vt:lpwstr>BF21F69B192E46F3AAFEA6BC87954235</vt:lpwstr>
  </property>
</Properties>
</file>