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777"/>
          <w:tab w:val="left" w:pos="8340"/>
        </w:tabs>
        <w:spacing w:line="360" w:lineRule="exact"/>
        <w:rPr>
          <w:rFonts w:ascii="楷体_GB2312" w:hAnsi="宋体" w:eastAsia="楷体_GB2312"/>
          <w:b/>
          <w:color w:val="000000"/>
          <w:sz w:val="28"/>
          <w:szCs w:val="28"/>
        </w:rPr>
      </w:pPr>
      <w:r>
        <w:rPr>
          <w:rFonts w:hint="eastAsia"/>
          <w:sz w:val="28"/>
          <w:szCs w:val="28"/>
        </w:rPr>
        <w:t xml:space="preserve">             </w:t>
      </w:r>
    </w:p>
    <w:p>
      <w:pPr>
        <w:ind w:firstLine="3070" w:firstLineChars="695"/>
        <w:rPr>
          <w:rFonts w:ascii="楷体_GB2312" w:eastAsia="楷体_GB2312"/>
          <w:b/>
          <w:color w:val="000000"/>
          <w:sz w:val="44"/>
          <w:szCs w:val="44"/>
        </w:rPr>
      </w:pPr>
    </w:p>
    <w:p>
      <w:pPr>
        <w:jc w:val="center"/>
        <w:rPr>
          <w:rFonts w:ascii="楷体_GB2312" w:eastAsia="楷体_GB2312"/>
          <w:b/>
          <w:color w:val="000000"/>
          <w:spacing w:val="100"/>
          <w:sz w:val="72"/>
          <w:szCs w:val="72"/>
        </w:rPr>
      </w:pPr>
    </w:p>
    <w:p>
      <w:pPr>
        <w:jc w:val="center"/>
        <w:rPr>
          <w:rFonts w:ascii="楷体_GB2312" w:eastAsia="楷体_GB2312"/>
          <w:b/>
          <w:color w:val="000000"/>
          <w:spacing w:val="100"/>
          <w:sz w:val="36"/>
          <w:szCs w:val="36"/>
        </w:rPr>
      </w:pPr>
    </w:p>
    <w:p>
      <w:pPr>
        <w:jc w:val="center"/>
        <w:rPr>
          <w:rFonts w:ascii="楷体_GB2312" w:eastAsia="楷体_GB2312"/>
          <w:b/>
          <w:color w:val="000000"/>
          <w:spacing w:val="100"/>
          <w:sz w:val="48"/>
          <w:szCs w:val="48"/>
        </w:rPr>
      </w:pPr>
    </w:p>
    <w:p>
      <w:pPr>
        <w:tabs>
          <w:tab w:val="center" w:pos="4777"/>
          <w:tab w:val="left" w:pos="8340"/>
        </w:tabs>
        <w:spacing w:line="360" w:lineRule="exact"/>
        <w:jc w:val="center"/>
        <w:rPr>
          <w:rFonts w:ascii="楷体_GB2312" w:hAnsi="宋体" w:eastAsia="楷体_GB2312"/>
          <w:b/>
          <w:sz w:val="36"/>
        </w:rPr>
      </w:pPr>
    </w:p>
    <w:p>
      <w:pPr>
        <w:tabs>
          <w:tab w:val="center" w:pos="4777"/>
          <w:tab w:val="left" w:pos="8340"/>
        </w:tabs>
        <w:ind w:firstLine="2125" w:firstLineChars="294"/>
        <w:rPr>
          <w:rFonts w:ascii="楷体_GB2312" w:hAnsi="宋体" w:eastAsia="楷体_GB2312"/>
          <w:b/>
          <w:sz w:val="72"/>
          <w:szCs w:val="72"/>
        </w:rPr>
      </w:pPr>
    </w:p>
    <w:p>
      <w:pPr>
        <w:tabs>
          <w:tab w:val="center" w:pos="4777"/>
          <w:tab w:val="left" w:pos="8340"/>
        </w:tabs>
        <w:ind w:firstLine="2125" w:firstLineChars="294"/>
        <w:rPr>
          <w:rFonts w:ascii="楷体_GB2312" w:hAnsi="宋体" w:eastAsia="楷体_GB2312"/>
          <w:b/>
          <w:sz w:val="72"/>
          <w:szCs w:val="72"/>
        </w:rPr>
      </w:pPr>
    </w:p>
    <w:p>
      <w:pPr>
        <w:tabs>
          <w:tab w:val="center" w:pos="4777"/>
          <w:tab w:val="left" w:pos="8340"/>
        </w:tabs>
        <w:ind w:firstLine="2125" w:firstLineChars="294"/>
        <w:rPr>
          <w:rFonts w:ascii="楷体_GB2312" w:hAnsi="宋体" w:eastAsia="楷体_GB2312"/>
          <w:b/>
          <w:sz w:val="72"/>
          <w:szCs w:val="72"/>
        </w:rPr>
      </w:pPr>
      <w:r>
        <w:rPr>
          <w:rFonts w:hint="eastAsia" w:ascii="楷体_GB2312" w:hAnsi="宋体" w:eastAsia="楷体_GB2312"/>
          <w:b/>
          <w:sz w:val="72"/>
          <w:szCs w:val="72"/>
        </w:rPr>
        <w:t>《租赁合同》</w:t>
      </w:r>
    </w:p>
    <w:p>
      <w:pPr>
        <w:tabs>
          <w:tab w:val="center" w:pos="4777"/>
          <w:tab w:val="left" w:pos="8340"/>
        </w:tabs>
        <w:spacing w:line="360" w:lineRule="exact"/>
        <w:jc w:val="center"/>
        <w:rPr>
          <w:rFonts w:ascii="楷体_GB2312" w:hAnsi="宋体" w:eastAsia="楷体_GB2312"/>
          <w:b/>
          <w:sz w:val="36"/>
        </w:rPr>
      </w:pPr>
    </w:p>
    <w:p>
      <w:pPr>
        <w:tabs>
          <w:tab w:val="center" w:pos="4777"/>
          <w:tab w:val="left" w:pos="8340"/>
        </w:tabs>
        <w:spacing w:line="360" w:lineRule="exact"/>
        <w:jc w:val="center"/>
        <w:rPr>
          <w:rFonts w:ascii="楷体_GB2312" w:hAnsi="宋体" w:eastAsia="楷体_GB2312"/>
          <w:b/>
          <w:sz w:val="36"/>
        </w:rPr>
      </w:pPr>
    </w:p>
    <w:p>
      <w:pPr>
        <w:tabs>
          <w:tab w:val="center" w:pos="4777"/>
          <w:tab w:val="left" w:pos="8340"/>
        </w:tabs>
        <w:spacing w:line="360" w:lineRule="exact"/>
        <w:jc w:val="center"/>
        <w:rPr>
          <w:rFonts w:ascii="楷体_GB2312" w:hAnsi="宋体" w:eastAsia="楷体_GB2312"/>
          <w:b/>
          <w:sz w:val="36"/>
        </w:rPr>
      </w:pPr>
    </w:p>
    <w:p>
      <w:pPr>
        <w:tabs>
          <w:tab w:val="center" w:pos="4777"/>
          <w:tab w:val="left" w:pos="8340"/>
        </w:tabs>
        <w:spacing w:line="360" w:lineRule="exact"/>
        <w:jc w:val="center"/>
        <w:rPr>
          <w:rFonts w:ascii="楷体_GB2312" w:hAnsi="宋体" w:eastAsia="楷体_GB2312"/>
          <w:b/>
          <w:sz w:val="36"/>
        </w:rPr>
      </w:pPr>
    </w:p>
    <w:p>
      <w:pPr>
        <w:tabs>
          <w:tab w:val="center" w:pos="4777"/>
          <w:tab w:val="left" w:pos="8340"/>
        </w:tabs>
        <w:spacing w:line="360" w:lineRule="exact"/>
        <w:jc w:val="center"/>
        <w:rPr>
          <w:rFonts w:ascii="楷体_GB2312" w:hAnsi="宋体" w:eastAsia="楷体_GB2312"/>
          <w:b/>
          <w:sz w:val="36"/>
        </w:rPr>
      </w:pPr>
    </w:p>
    <w:p>
      <w:pPr>
        <w:tabs>
          <w:tab w:val="center" w:pos="4777"/>
          <w:tab w:val="left" w:pos="8340"/>
        </w:tabs>
        <w:spacing w:line="360" w:lineRule="exact"/>
        <w:jc w:val="center"/>
        <w:rPr>
          <w:rFonts w:ascii="楷体_GB2312" w:hAnsi="宋体" w:eastAsia="楷体_GB2312"/>
          <w:b/>
          <w:sz w:val="36"/>
        </w:rPr>
      </w:pPr>
    </w:p>
    <w:p>
      <w:pPr>
        <w:tabs>
          <w:tab w:val="center" w:pos="4777"/>
          <w:tab w:val="left" w:pos="8340"/>
        </w:tabs>
        <w:spacing w:line="360" w:lineRule="exact"/>
        <w:jc w:val="center"/>
        <w:rPr>
          <w:rFonts w:ascii="楷体_GB2312" w:hAnsi="宋体" w:eastAsia="楷体_GB2312"/>
          <w:b/>
          <w:sz w:val="36"/>
        </w:rPr>
      </w:pPr>
    </w:p>
    <w:p>
      <w:pPr>
        <w:tabs>
          <w:tab w:val="center" w:pos="4777"/>
          <w:tab w:val="left" w:pos="8340"/>
        </w:tabs>
        <w:spacing w:line="360" w:lineRule="exact"/>
        <w:jc w:val="center"/>
        <w:rPr>
          <w:rFonts w:ascii="楷体_GB2312" w:hAnsi="宋体" w:eastAsia="楷体_GB2312"/>
          <w:b/>
          <w:sz w:val="36"/>
        </w:rPr>
      </w:pPr>
    </w:p>
    <w:p>
      <w:pPr>
        <w:tabs>
          <w:tab w:val="center" w:pos="4777"/>
          <w:tab w:val="left" w:pos="8340"/>
        </w:tabs>
        <w:spacing w:line="360" w:lineRule="exact"/>
        <w:jc w:val="center"/>
        <w:rPr>
          <w:rFonts w:ascii="楷体_GB2312" w:hAnsi="宋体" w:eastAsia="楷体_GB2312"/>
          <w:b/>
          <w:sz w:val="36"/>
        </w:rPr>
      </w:pPr>
    </w:p>
    <w:p>
      <w:pPr>
        <w:tabs>
          <w:tab w:val="center" w:pos="4777"/>
          <w:tab w:val="left" w:pos="8340"/>
        </w:tabs>
        <w:spacing w:line="360" w:lineRule="exact"/>
        <w:jc w:val="center"/>
        <w:rPr>
          <w:rFonts w:ascii="楷体_GB2312" w:hAnsi="宋体" w:eastAsia="楷体_GB2312"/>
          <w:b/>
          <w:sz w:val="36"/>
        </w:rPr>
      </w:pPr>
    </w:p>
    <w:p>
      <w:pPr>
        <w:tabs>
          <w:tab w:val="center" w:pos="4777"/>
          <w:tab w:val="left" w:pos="8340"/>
        </w:tabs>
        <w:spacing w:line="360" w:lineRule="exact"/>
        <w:jc w:val="center"/>
        <w:rPr>
          <w:rFonts w:ascii="楷体_GB2312" w:hAnsi="宋体" w:eastAsia="楷体_GB2312"/>
          <w:b/>
          <w:sz w:val="36"/>
        </w:rPr>
      </w:pPr>
    </w:p>
    <w:p>
      <w:pPr>
        <w:tabs>
          <w:tab w:val="center" w:pos="4777"/>
          <w:tab w:val="left" w:pos="8340"/>
        </w:tabs>
        <w:spacing w:line="360" w:lineRule="exact"/>
        <w:jc w:val="center"/>
        <w:rPr>
          <w:rFonts w:ascii="楷体_GB2312" w:hAnsi="宋体" w:eastAsia="楷体_GB2312"/>
          <w:b/>
          <w:sz w:val="36"/>
        </w:rPr>
      </w:pPr>
    </w:p>
    <w:p>
      <w:pPr>
        <w:tabs>
          <w:tab w:val="center" w:pos="4777"/>
          <w:tab w:val="left" w:pos="8340"/>
        </w:tabs>
        <w:spacing w:line="360" w:lineRule="exact"/>
        <w:jc w:val="center"/>
        <w:rPr>
          <w:rFonts w:ascii="楷体_GB2312" w:hAnsi="宋体" w:eastAsia="楷体_GB2312"/>
          <w:b/>
          <w:sz w:val="36"/>
        </w:rPr>
      </w:pPr>
    </w:p>
    <w:p>
      <w:pPr>
        <w:tabs>
          <w:tab w:val="center" w:pos="4777"/>
          <w:tab w:val="left" w:pos="8340"/>
        </w:tabs>
        <w:spacing w:line="360" w:lineRule="exact"/>
        <w:jc w:val="center"/>
        <w:rPr>
          <w:rFonts w:ascii="楷体_GB2312" w:hAnsi="宋体" w:eastAsia="楷体_GB2312"/>
          <w:b/>
          <w:sz w:val="36"/>
        </w:rPr>
      </w:pPr>
    </w:p>
    <w:p>
      <w:pPr>
        <w:spacing w:line="480" w:lineRule="auto"/>
        <w:ind w:firstLine="2530" w:firstLineChars="700"/>
        <w:rPr>
          <w:rFonts w:ascii="楷体_GB2312" w:hAnsi="宋体" w:eastAsia="楷体_GB2312"/>
          <w:b/>
          <w:sz w:val="36"/>
        </w:rPr>
      </w:pPr>
    </w:p>
    <w:p>
      <w:pPr>
        <w:spacing w:line="480" w:lineRule="auto"/>
        <w:ind w:firstLine="1960" w:firstLineChars="700"/>
        <w:rPr>
          <w:rFonts w:ascii="楷体_GB2312" w:eastAsia="楷体_GB2312"/>
          <w:bCs/>
          <w:kern w:val="44"/>
          <w:sz w:val="28"/>
          <w:szCs w:val="28"/>
          <w:u w:val="single"/>
        </w:rPr>
      </w:pPr>
      <w:r>
        <w:rPr>
          <w:rFonts w:hint="eastAsia" w:ascii="楷体_GB2312" w:eastAsia="楷体_GB2312"/>
          <w:bCs/>
          <w:kern w:val="44"/>
          <w:sz w:val="28"/>
          <w:szCs w:val="28"/>
        </w:rPr>
        <w:t>甲方</w:t>
      </w:r>
      <w:r>
        <w:rPr>
          <w:rFonts w:ascii="楷体_GB2312" w:eastAsia="楷体_GB2312"/>
          <w:bCs/>
          <w:kern w:val="44"/>
          <w:sz w:val="28"/>
          <w:szCs w:val="28"/>
        </w:rPr>
        <w:t xml:space="preserve">  </w:t>
      </w:r>
      <w:r>
        <w:rPr>
          <w:rFonts w:hint="eastAsia" w:ascii="楷体_GB2312" w:eastAsia="楷体_GB2312"/>
          <w:bCs/>
          <w:kern w:val="44"/>
          <w:sz w:val="28"/>
          <w:szCs w:val="28"/>
          <w:u w:val="single"/>
        </w:rPr>
        <w:t xml:space="preserve"> 常州奥体横林场馆管理有限公司 </w:t>
      </w:r>
    </w:p>
    <w:p>
      <w:pPr>
        <w:spacing w:line="480" w:lineRule="auto"/>
        <w:ind w:firstLine="1946" w:firstLineChars="695"/>
        <w:rPr>
          <w:rFonts w:ascii="楷体_GB2312" w:eastAsia="楷体_GB2312"/>
          <w:bCs/>
          <w:kern w:val="44"/>
          <w:sz w:val="28"/>
          <w:szCs w:val="28"/>
          <w:u w:val="single"/>
        </w:rPr>
      </w:pPr>
      <w:r>
        <w:rPr>
          <w:rFonts w:hint="eastAsia" w:ascii="楷体_GB2312" w:eastAsia="楷体_GB2312"/>
          <w:bCs/>
          <w:kern w:val="44"/>
          <w:sz w:val="28"/>
          <w:szCs w:val="28"/>
        </w:rPr>
        <w:t>乙方</w:t>
      </w:r>
      <w:r>
        <w:rPr>
          <w:rFonts w:ascii="楷体_GB2312" w:eastAsia="楷体_GB2312"/>
          <w:bCs/>
          <w:kern w:val="44"/>
          <w:sz w:val="28"/>
          <w:szCs w:val="28"/>
        </w:rPr>
        <w:t xml:space="preserve">  </w:t>
      </w:r>
      <w:r>
        <w:rPr>
          <w:rFonts w:hint="eastAsia" w:ascii="楷体_GB2312" w:eastAsia="楷体_GB2312"/>
          <w:bCs/>
          <w:kern w:val="44"/>
          <w:sz w:val="28"/>
          <w:szCs w:val="28"/>
          <w:u w:val="single"/>
        </w:rPr>
        <w:t xml:space="preserve">                              </w:t>
      </w:r>
    </w:p>
    <w:tbl>
      <w:tblPr>
        <w:tblStyle w:val="10"/>
        <w:tblpPr w:leftFromText="180" w:rightFromText="180" w:tblpY="-420"/>
        <w:tblW w:w="8804" w:type="dxa"/>
        <w:tblInd w:w="0" w:type="dxa"/>
        <w:tblLayout w:type="fixed"/>
        <w:tblCellMar>
          <w:top w:w="0" w:type="dxa"/>
          <w:left w:w="108" w:type="dxa"/>
          <w:bottom w:w="0" w:type="dxa"/>
          <w:right w:w="108" w:type="dxa"/>
        </w:tblCellMar>
      </w:tblPr>
      <w:tblGrid>
        <w:gridCol w:w="8198"/>
        <w:gridCol w:w="606"/>
      </w:tblGrid>
      <w:tr>
        <w:tblPrEx>
          <w:tblCellMar>
            <w:top w:w="0" w:type="dxa"/>
            <w:left w:w="108" w:type="dxa"/>
            <w:bottom w:w="0" w:type="dxa"/>
            <w:right w:w="108" w:type="dxa"/>
          </w:tblCellMar>
        </w:tblPrEx>
        <w:trPr>
          <w:trHeight w:val="21" w:hRule="atLeast"/>
        </w:trPr>
        <w:tc>
          <w:tcPr>
            <w:tcW w:w="8198" w:type="dxa"/>
            <w:vAlign w:val="center"/>
          </w:tcPr>
          <w:p>
            <w:pPr>
              <w:spacing w:before="48" w:after="48" w:line="240" w:lineRule="atLeast"/>
              <w:rPr>
                <w:rFonts w:ascii="仿宋" w:hAnsi="仿宋" w:eastAsia="仿宋" w:cs="Arial"/>
                <w:b/>
                <w:bCs/>
                <w:sz w:val="28"/>
                <w:szCs w:val="28"/>
              </w:rPr>
            </w:pPr>
          </w:p>
        </w:tc>
        <w:tc>
          <w:tcPr>
            <w:tcW w:w="606" w:type="dxa"/>
            <w:vAlign w:val="center"/>
          </w:tcPr>
          <w:p>
            <w:pPr>
              <w:tabs>
                <w:tab w:val="left" w:pos="3942"/>
              </w:tabs>
              <w:spacing w:before="48" w:after="48" w:line="240" w:lineRule="atLeast"/>
              <w:rPr>
                <w:rFonts w:ascii="仿宋" w:hAnsi="仿宋" w:eastAsia="仿宋" w:cs="Arial"/>
                <w:b/>
                <w:bCs/>
                <w:sz w:val="28"/>
                <w:szCs w:val="28"/>
              </w:rPr>
            </w:pPr>
            <w:r>
              <w:rPr>
                <w:rFonts w:hint="eastAsia" w:ascii="仿宋" w:hAnsi="仿宋" w:eastAsia="仿宋" w:cs="Arial"/>
                <w:b/>
                <w:bCs/>
                <w:sz w:val="28"/>
                <w:szCs w:val="28"/>
              </w:rPr>
              <w:t xml:space="preserve"> </w:t>
            </w:r>
            <w:r>
              <w:rPr>
                <w:rFonts w:ascii="仿宋" w:hAnsi="仿宋" w:eastAsia="仿宋" w:cs="Arial"/>
                <w:b/>
                <w:bCs/>
                <w:sz w:val="28"/>
                <w:szCs w:val="28"/>
              </w:rPr>
              <w:tab/>
            </w:r>
          </w:p>
        </w:tc>
      </w:tr>
      <w:tr>
        <w:tblPrEx>
          <w:tblCellMar>
            <w:top w:w="0" w:type="dxa"/>
            <w:left w:w="108" w:type="dxa"/>
            <w:bottom w:w="0" w:type="dxa"/>
            <w:right w:w="108" w:type="dxa"/>
          </w:tblCellMar>
        </w:tblPrEx>
        <w:trPr>
          <w:trHeight w:val="159" w:hRule="atLeast"/>
        </w:trPr>
        <w:tc>
          <w:tcPr>
            <w:tcW w:w="8198" w:type="dxa"/>
            <w:vAlign w:val="center"/>
          </w:tcPr>
          <w:p>
            <w:pPr>
              <w:spacing w:before="48" w:after="48" w:line="240" w:lineRule="atLeast"/>
              <w:rPr>
                <w:rFonts w:ascii="仿宋" w:hAnsi="仿宋" w:eastAsia="仿宋" w:cs="Arial"/>
                <w:b/>
                <w:bCs/>
                <w:sz w:val="28"/>
                <w:szCs w:val="28"/>
              </w:rPr>
            </w:pPr>
          </w:p>
          <w:p>
            <w:pPr>
              <w:spacing w:before="48" w:after="48" w:line="240" w:lineRule="atLeast"/>
              <w:rPr>
                <w:rFonts w:ascii="仿宋" w:hAnsi="仿宋" w:eastAsia="仿宋" w:cs="Arial"/>
                <w:b/>
                <w:bCs/>
                <w:sz w:val="28"/>
                <w:szCs w:val="28"/>
              </w:rPr>
            </w:pPr>
            <w:r>
              <w:rPr>
                <w:rFonts w:hint="eastAsia" w:ascii="仿宋" w:hAnsi="仿宋" w:eastAsia="仿宋" w:cs="Arial"/>
                <w:b/>
                <w:bCs/>
                <w:sz w:val="28"/>
                <w:szCs w:val="28"/>
              </w:rPr>
              <w:t>甲</w:t>
            </w:r>
            <w:r>
              <w:rPr>
                <w:rFonts w:ascii="仿宋" w:hAnsi="仿宋" w:eastAsia="仿宋" w:cs="Arial"/>
                <w:b/>
                <w:bCs/>
                <w:sz w:val="28"/>
                <w:szCs w:val="28"/>
              </w:rPr>
              <w:t xml:space="preserve">    </w:t>
            </w:r>
            <w:r>
              <w:rPr>
                <w:rFonts w:hint="eastAsia" w:ascii="仿宋" w:hAnsi="仿宋" w:eastAsia="仿宋" w:cs="Arial"/>
                <w:b/>
                <w:bCs/>
                <w:sz w:val="28"/>
                <w:szCs w:val="28"/>
              </w:rPr>
              <w:t xml:space="preserve">方：常州奥体横林场馆管理有限公司                                      </w:t>
            </w:r>
          </w:p>
          <w:p>
            <w:pPr>
              <w:spacing w:before="48" w:after="48" w:line="240" w:lineRule="atLeast"/>
              <w:rPr>
                <w:rFonts w:ascii="仿宋" w:hAnsi="仿宋" w:eastAsia="仿宋" w:cs="Arial"/>
                <w:b/>
                <w:bCs/>
                <w:sz w:val="28"/>
                <w:szCs w:val="28"/>
              </w:rPr>
            </w:pPr>
            <w:r>
              <w:rPr>
                <w:rFonts w:hint="eastAsia" w:ascii="仿宋" w:hAnsi="仿宋" w:eastAsia="仿宋" w:cs="Arial"/>
                <w:b/>
                <w:bCs/>
                <w:sz w:val="28"/>
                <w:szCs w:val="28"/>
              </w:rPr>
              <w:t>法人代表：杨晓晔</w:t>
            </w:r>
          </w:p>
          <w:p>
            <w:pPr>
              <w:spacing w:before="48" w:after="48" w:line="240" w:lineRule="atLeast"/>
              <w:rPr>
                <w:rFonts w:ascii="仿宋" w:hAnsi="仿宋" w:eastAsia="仿宋" w:cs="Arial"/>
                <w:b/>
                <w:bCs/>
                <w:sz w:val="28"/>
                <w:szCs w:val="28"/>
              </w:rPr>
            </w:pPr>
            <w:r>
              <w:rPr>
                <w:rFonts w:hint="eastAsia" w:ascii="仿宋" w:hAnsi="仿宋" w:eastAsia="仿宋" w:cs="Arial"/>
                <w:b/>
                <w:bCs/>
                <w:sz w:val="28"/>
                <w:szCs w:val="28"/>
              </w:rPr>
              <w:t>注册号/社会统一信用代码：91320412MA1N46WB1T</w:t>
            </w:r>
          </w:p>
          <w:p>
            <w:pPr>
              <w:spacing w:before="48" w:after="48" w:line="240" w:lineRule="atLeast"/>
              <w:rPr>
                <w:rFonts w:ascii="仿宋" w:hAnsi="仿宋" w:eastAsia="仿宋" w:cs="Arial"/>
                <w:b/>
                <w:bCs/>
                <w:sz w:val="28"/>
                <w:szCs w:val="28"/>
              </w:rPr>
            </w:pPr>
            <w:r>
              <w:rPr>
                <w:rFonts w:hint="eastAsia" w:ascii="仿宋" w:hAnsi="仿宋" w:eastAsia="仿宋" w:cs="Arial"/>
                <w:b/>
                <w:bCs/>
                <w:sz w:val="28"/>
                <w:szCs w:val="28"/>
              </w:rPr>
              <w:t>注册地址：常州市经开区横林镇横林大道新槐路72号</w:t>
            </w:r>
          </w:p>
          <w:p>
            <w:pPr>
              <w:spacing w:before="48" w:after="48" w:line="240" w:lineRule="atLeast"/>
              <w:rPr>
                <w:rFonts w:ascii="仿宋" w:hAnsi="仿宋" w:eastAsia="仿宋" w:cs="Arial"/>
                <w:b/>
                <w:bCs/>
                <w:sz w:val="28"/>
                <w:szCs w:val="28"/>
              </w:rPr>
            </w:pPr>
            <w:r>
              <w:rPr>
                <w:rFonts w:hint="eastAsia" w:ascii="仿宋" w:hAnsi="仿宋" w:eastAsia="仿宋" w:cs="Arial"/>
                <w:b/>
                <w:bCs/>
                <w:sz w:val="28"/>
                <w:szCs w:val="28"/>
              </w:rPr>
              <w:t>邮</w:t>
            </w:r>
            <w:r>
              <w:rPr>
                <w:rFonts w:ascii="仿宋" w:hAnsi="仿宋" w:eastAsia="仿宋" w:cs="Arial"/>
                <w:b/>
                <w:bCs/>
                <w:sz w:val="28"/>
                <w:szCs w:val="28"/>
              </w:rPr>
              <w:t xml:space="preserve">    </w:t>
            </w:r>
            <w:r>
              <w:rPr>
                <w:rFonts w:hint="eastAsia" w:ascii="仿宋" w:hAnsi="仿宋" w:eastAsia="仿宋" w:cs="Arial"/>
                <w:b/>
                <w:bCs/>
                <w:sz w:val="28"/>
                <w:szCs w:val="28"/>
              </w:rPr>
              <w:t>编：213000</w:t>
            </w:r>
          </w:p>
          <w:p>
            <w:pPr>
              <w:spacing w:before="48" w:after="48" w:line="240" w:lineRule="atLeast"/>
              <w:rPr>
                <w:rFonts w:ascii="仿宋" w:hAnsi="仿宋" w:eastAsia="仿宋" w:cs="Arial"/>
                <w:b/>
                <w:bCs/>
                <w:sz w:val="28"/>
                <w:szCs w:val="28"/>
              </w:rPr>
            </w:pPr>
            <w:r>
              <w:rPr>
                <w:rFonts w:hint="eastAsia" w:ascii="仿宋" w:hAnsi="仿宋" w:eastAsia="仿宋" w:cs="Arial"/>
                <w:b/>
                <w:bCs/>
                <w:sz w:val="28"/>
                <w:szCs w:val="28"/>
              </w:rPr>
              <w:t>电</w:t>
            </w:r>
            <w:r>
              <w:rPr>
                <w:rFonts w:ascii="仿宋" w:hAnsi="仿宋" w:eastAsia="仿宋" w:cs="Arial"/>
                <w:b/>
                <w:bCs/>
                <w:sz w:val="28"/>
                <w:szCs w:val="28"/>
              </w:rPr>
              <w:t xml:space="preserve">    </w:t>
            </w:r>
            <w:r>
              <w:rPr>
                <w:rFonts w:hint="eastAsia" w:ascii="仿宋" w:hAnsi="仿宋" w:eastAsia="仿宋" w:cs="Arial"/>
                <w:b/>
                <w:bCs/>
                <w:sz w:val="28"/>
                <w:szCs w:val="28"/>
              </w:rPr>
              <w:t>话：0519-86205128</w:t>
            </w:r>
          </w:p>
          <w:p>
            <w:pPr>
              <w:spacing w:before="48" w:after="48" w:line="240" w:lineRule="atLeast"/>
              <w:rPr>
                <w:rFonts w:ascii="仿宋" w:hAnsi="仿宋" w:eastAsia="仿宋" w:cs="Arial"/>
                <w:b/>
                <w:bCs/>
                <w:sz w:val="28"/>
                <w:szCs w:val="28"/>
              </w:rPr>
            </w:pPr>
          </w:p>
        </w:tc>
        <w:tc>
          <w:tcPr>
            <w:tcW w:w="606" w:type="dxa"/>
          </w:tcPr>
          <w:p>
            <w:pPr>
              <w:spacing w:before="48" w:after="48" w:line="240" w:lineRule="atLeast"/>
              <w:rPr>
                <w:rFonts w:ascii="仿宋" w:hAnsi="仿宋" w:eastAsia="仿宋" w:cs="Arial"/>
                <w:b/>
                <w:bCs/>
                <w:sz w:val="28"/>
                <w:szCs w:val="28"/>
              </w:rPr>
            </w:pPr>
          </w:p>
        </w:tc>
      </w:tr>
      <w:tr>
        <w:tblPrEx>
          <w:tblCellMar>
            <w:top w:w="0" w:type="dxa"/>
            <w:left w:w="108" w:type="dxa"/>
            <w:bottom w:w="0" w:type="dxa"/>
            <w:right w:w="108" w:type="dxa"/>
          </w:tblCellMar>
        </w:tblPrEx>
        <w:trPr>
          <w:trHeight w:val="21" w:hRule="atLeast"/>
        </w:trPr>
        <w:tc>
          <w:tcPr>
            <w:tcW w:w="8198" w:type="dxa"/>
            <w:vAlign w:val="center"/>
          </w:tcPr>
          <w:p>
            <w:pPr>
              <w:spacing w:before="48" w:after="48" w:line="240" w:lineRule="atLeast"/>
              <w:rPr>
                <w:rFonts w:ascii="仿宋" w:hAnsi="仿宋" w:eastAsia="仿宋" w:cs="Arial"/>
                <w:b/>
                <w:bCs/>
                <w:sz w:val="28"/>
                <w:szCs w:val="28"/>
              </w:rPr>
            </w:pPr>
          </w:p>
        </w:tc>
        <w:tc>
          <w:tcPr>
            <w:tcW w:w="606" w:type="dxa"/>
          </w:tcPr>
          <w:p>
            <w:pPr>
              <w:spacing w:before="48" w:after="48" w:line="240" w:lineRule="atLeast"/>
              <w:rPr>
                <w:rFonts w:ascii="仿宋" w:hAnsi="仿宋" w:eastAsia="仿宋" w:cs="Arial"/>
                <w:b/>
                <w:bCs/>
                <w:sz w:val="28"/>
                <w:szCs w:val="28"/>
              </w:rPr>
            </w:pPr>
          </w:p>
        </w:tc>
      </w:tr>
      <w:tr>
        <w:tblPrEx>
          <w:tblCellMar>
            <w:top w:w="0" w:type="dxa"/>
            <w:left w:w="108" w:type="dxa"/>
            <w:bottom w:w="0" w:type="dxa"/>
            <w:right w:w="108" w:type="dxa"/>
          </w:tblCellMar>
        </w:tblPrEx>
        <w:trPr>
          <w:trHeight w:val="39" w:hRule="atLeast"/>
        </w:trPr>
        <w:tc>
          <w:tcPr>
            <w:tcW w:w="8198" w:type="dxa"/>
            <w:vAlign w:val="center"/>
          </w:tcPr>
          <w:p>
            <w:pPr>
              <w:tabs>
                <w:tab w:val="left" w:pos="3942"/>
              </w:tabs>
              <w:spacing w:before="48" w:after="48" w:line="240" w:lineRule="atLeast"/>
              <w:rPr>
                <w:rFonts w:ascii="仿宋" w:hAnsi="仿宋" w:eastAsia="仿宋" w:cs="Arial"/>
                <w:b/>
                <w:bCs/>
                <w:sz w:val="28"/>
                <w:szCs w:val="28"/>
              </w:rPr>
            </w:pPr>
            <w:r>
              <w:rPr>
                <w:rFonts w:hint="eastAsia" w:ascii="仿宋" w:hAnsi="仿宋" w:eastAsia="仿宋" w:cs="Arial"/>
                <w:b/>
                <w:bCs/>
                <w:sz w:val="28"/>
                <w:szCs w:val="28"/>
              </w:rPr>
              <w:t>乙</w:t>
            </w:r>
            <w:r>
              <w:rPr>
                <w:rFonts w:ascii="仿宋" w:hAnsi="仿宋" w:eastAsia="仿宋" w:cs="Arial"/>
                <w:b/>
                <w:bCs/>
                <w:sz w:val="28"/>
                <w:szCs w:val="28"/>
              </w:rPr>
              <w:t xml:space="preserve">    </w:t>
            </w:r>
            <w:r>
              <w:rPr>
                <w:rFonts w:hint="eastAsia" w:ascii="仿宋" w:hAnsi="仿宋" w:eastAsia="仿宋" w:cs="Arial"/>
                <w:b/>
                <w:bCs/>
                <w:sz w:val="28"/>
                <w:szCs w:val="28"/>
              </w:rPr>
              <w:t>方：</w:t>
            </w:r>
          </w:p>
        </w:tc>
        <w:tc>
          <w:tcPr>
            <w:tcW w:w="606" w:type="dxa"/>
            <w:vAlign w:val="center"/>
          </w:tcPr>
          <w:p>
            <w:pPr>
              <w:tabs>
                <w:tab w:val="left" w:pos="3942"/>
              </w:tabs>
              <w:spacing w:before="48" w:after="48" w:line="240" w:lineRule="atLeast"/>
              <w:rPr>
                <w:rFonts w:ascii="仿宋" w:hAnsi="仿宋" w:eastAsia="仿宋" w:cs="Arial"/>
                <w:b/>
                <w:bCs/>
                <w:sz w:val="28"/>
                <w:szCs w:val="28"/>
              </w:rPr>
            </w:pPr>
            <w:r>
              <w:rPr>
                <w:rFonts w:hint="eastAsia" w:ascii="仿宋" w:hAnsi="仿宋" w:eastAsia="仿宋" w:cs="Arial"/>
                <w:b/>
                <w:bCs/>
                <w:sz w:val="28"/>
                <w:szCs w:val="28"/>
              </w:rPr>
              <w:t xml:space="preserve"> </w:t>
            </w:r>
          </w:p>
        </w:tc>
      </w:tr>
      <w:tr>
        <w:tblPrEx>
          <w:tblCellMar>
            <w:top w:w="0" w:type="dxa"/>
            <w:left w:w="108" w:type="dxa"/>
            <w:bottom w:w="0" w:type="dxa"/>
            <w:right w:w="108" w:type="dxa"/>
          </w:tblCellMar>
        </w:tblPrEx>
        <w:trPr>
          <w:trHeight w:val="204" w:hRule="atLeast"/>
        </w:trPr>
        <w:tc>
          <w:tcPr>
            <w:tcW w:w="8198" w:type="dxa"/>
            <w:vAlign w:val="center"/>
          </w:tcPr>
          <w:p>
            <w:pPr>
              <w:tabs>
                <w:tab w:val="left" w:pos="3942"/>
              </w:tabs>
              <w:spacing w:before="48" w:after="48" w:line="240" w:lineRule="atLeast"/>
              <w:rPr>
                <w:rFonts w:ascii="仿宋" w:hAnsi="仿宋" w:eastAsia="仿宋" w:cs="Arial"/>
                <w:b/>
                <w:bCs/>
                <w:sz w:val="28"/>
                <w:szCs w:val="28"/>
              </w:rPr>
            </w:pPr>
            <w:r>
              <w:rPr>
                <w:rFonts w:hint="eastAsia" w:ascii="仿宋" w:hAnsi="仿宋" w:eastAsia="仿宋" w:cs="Arial"/>
                <w:b/>
                <w:bCs/>
                <w:sz w:val="28"/>
                <w:szCs w:val="28"/>
              </w:rPr>
              <w:t>法人代表：</w:t>
            </w:r>
            <w:r>
              <w:rPr>
                <w:rFonts w:ascii="仿宋" w:hAnsi="仿宋" w:eastAsia="仿宋" w:cs="Arial"/>
                <w:b/>
                <w:bCs/>
                <w:sz w:val="28"/>
                <w:szCs w:val="28"/>
              </w:rPr>
              <w:t xml:space="preserve">          </w:t>
            </w:r>
          </w:p>
          <w:p>
            <w:pPr>
              <w:tabs>
                <w:tab w:val="left" w:pos="3942"/>
              </w:tabs>
              <w:spacing w:before="48" w:after="48" w:line="240" w:lineRule="atLeast"/>
              <w:rPr>
                <w:rFonts w:ascii="仿宋" w:hAnsi="仿宋" w:eastAsia="仿宋" w:cs="Arial"/>
                <w:b/>
                <w:bCs/>
                <w:sz w:val="28"/>
                <w:szCs w:val="28"/>
              </w:rPr>
            </w:pPr>
            <w:r>
              <w:rPr>
                <w:rFonts w:hint="eastAsia" w:ascii="仿宋" w:hAnsi="仿宋" w:eastAsia="仿宋" w:cs="Arial"/>
                <w:b/>
                <w:bCs/>
                <w:sz w:val="28"/>
                <w:szCs w:val="28"/>
              </w:rPr>
              <w:t>注册号/社会统一信用代码：</w:t>
            </w:r>
          </w:p>
          <w:p>
            <w:pPr>
              <w:tabs>
                <w:tab w:val="left" w:pos="3942"/>
              </w:tabs>
              <w:spacing w:before="48" w:after="48" w:line="240" w:lineRule="atLeast"/>
              <w:rPr>
                <w:rFonts w:ascii="仿宋" w:hAnsi="仿宋" w:eastAsia="仿宋" w:cs="Arial"/>
                <w:b/>
                <w:bCs/>
                <w:sz w:val="28"/>
                <w:szCs w:val="28"/>
              </w:rPr>
            </w:pPr>
            <w:r>
              <w:rPr>
                <w:rFonts w:hint="eastAsia" w:ascii="仿宋" w:hAnsi="仿宋" w:eastAsia="仿宋" w:cs="Arial"/>
                <w:b/>
                <w:bCs/>
                <w:sz w:val="28"/>
                <w:szCs w:val="28"/>
              </w:rPr>
              <w:t>注册地址：</w:t>
            </w:r>
          </w:p>
          <w:p>
            <w:pPr>
              <w:tabs>
                <w:tab w:val="left" w:pos="3942"/>
              </w:tabs>
              <w:spacing w:before="48" w:after="48" w:line="240" w:lineRule="atLeast"/>
              <w:rPr>
                <w:rFonts w:ascii="仿宋" w:hAnsi="仿宋" w:eastAsia="仿宋" w:cs="Arial"/>
                <w:b/>
                <w:bCs/>
                <w:sz w:val="28"/>
                <w:szCs w:val="28"/>
              </w:rPr>
            </w:pPr>
            <w:r>
              <w:rPr>
                <w:rFonts w:hint="eastAsia" w:ascii="仿宋" w:hAnsi="仿宋" w:eastAsia="仿宋" w:cs="Arial"/>
                <w:b/>
                <w:bCs/>
                <w:sz w:val="28"/>
                <w:szCs w:val="28"/>
              </w:rPr>
              <w:t>联系地址：</w:t>
            </w:r>
          </w:p>
          <w:p>
            <w:pPr>
              <w:tabs>
                <w:tab w:val="left" w:pos="3942"/>
              </w:tabs>
              <w:spacing w:before="48" w:after="48" w:line="240" w:lineRule="atLeast"/>
              <w:rPr>
                <w:rFonts w:ascii="仿宋" w:hAnsi="仿宋" w:eastAsia="仿宋" w:cs="Arial"/>
                <w:b/>
                <w:bCs/>
                <w:sz w:val="28"/>
                <w:szCs w:val="28"/>
              </w:rPr>
            </w:pPr>
            <w:r>
              <w:rPr>
                <w:rFonts w:hint="eastAsia" w:ascii="仿宋" w:hAnsi="仿宋" w:eastAsia="仿宋" w:cs="Arial"/>
                <w:b/>
                <w:bCs/>
                <w:sz w:val="28"/>
                <w:szCs w:val="28"/>
              </w:rPr>
              <w:t>邮</w:t>
            </w:r>
            <w:r>
              <w:rPr>
                <w:rFonts w:ascii="仿宋" w:hAnsi="仿宋" w:eastAsia="仿宋" w:cs="Arial"/>
                <w:b/>
                <w:bCs/>
                <w:sz w:val="28"/>
                <w:szCs w:val="28"/>
              </w:rPr>
              <w:t xml:space="preserve">    </w:t>
            </w:r>
            <w:r>
              <w:rPr>
                <w:rFonts w:hint="eastAsia" w:ascii="仿宋" w:hAnsi="仿宋" w:eastAsia="仿宋" w:cs="Arial"/>
                <w:b/>
                <w:bCs/>
                <w:sz w:val="28"/>
                <w:szCs w:val="28"/>
              </w:rPr>
              <w:t>编：</w:t>
            </w:r>
          </w:p>
          <w:p>
            <w:pPr>
              <w:tabs>
                <w:tab w:val="left" w:pos="3942"/>
              </w:tabs>
              <w:spacing w:before="48" w:after="48" w:line="240" w:lineRule="atLeast"/>
              <w:rPr>
                <w:rFonts w:ascii="仿宋" w:hAnsi="仿宋" w:eastAsia="仿宋" w:cs="Arial"/>
                <w:b/>
                <w:bCs/>
                <w:sz w:val="28"/>
                <w:szCs w:val="28"/>
              </w:rPr>
            </w:pPr>
            <w:r>
              <w:rPr>
                <w:rFonts w:hint="eastAsia" w:ascii="仿宋" w:hAnsi="仿宋" w:eastAsia="仿宋" w:cs="Arial"/>
                <w:b/>
                <w:bCs/>
                <w:sz w:val="28"/>
                <w:szCs w:val="28"/>
              </w:rPr>
              <w:t>电</w:t>
            </w:r>
            <w:r>
              <w:rPr>
                <w:rFonts w:ascii="仿宋" w:hAnsi="仿宋" w:eastAsia="仿宋" w:cs="Arial"/>
                <w:b/>
                <w:bCs/>
                <w:sz w:val="28"/>
                <w:szCs w:val="28"/>
              </w:rPr>
              <w:t xml:space="preserve">    </w:t>
            </w:r>
            <w:r>
              <w:rPr>
                <w:rFonts w:hint="eastAsia" w:ascii="仿宋" w:hAnsi="仿宋" w:eastAsia="仿宋" w:cs="Arial"/>
                <w:b/>
                <w:bCs/>
                <w:sz w:val="28"/>
                <w:szCs w:val="28"/>
              </w:rPr>
              <w:t>话：</w:t>
            </w:r>
          </w:p>
          <w:p>
            <w:pPr>
              <w:tabs>
                <w:tab w:val="left" w:pos="3942"/>
              </w:tabs>
              <w:spacing w:before="48" w:after="48" w:line="240" w:lineRule="atLeast"/>
              <w:rPr>
                <w:rFonts w:ascii="仿宋" w:hAnsi="仿宋" w:eastAsia="仿宋" w:cs="Arial"/>
                <w:b/>
                <w:bCs/>
                <w:sz w:val="28"/>
                <w:szCs w:val="28"/>
              </w:rPr>
            </w:pPr>
          </w:p>
        </w:tc>
        <w:tc>
          <w:tcPr>
            <w:tcW w:w="606" w:type="dxa"/>
          </w:tcPr>
          <w:p>
            <w:pPr>
              <w:tabs>
                <w:tab w:val="left" w:pos="3942"/>
              </w:tabs>
              <w:spacing w:before="48" w:after="48" w:line="240" w:lineRule="atLeast"/>
              <w:rPr>
                <w:rFonts w:ascii="仿宋" w:hAnsi="仿宋" w:eastAsia="仿宋" w:cs="Arial"/>
                <w:b/>
                <w:bCs/>
                <w:sz w:val="28"/>
                <w:szCs w:val="28"/>
              </w:rPr>
            </w:pPr>
          </w:p>
        </w:tc>
      </w:tr>
    </w:tbl>
    <w:p>
      <w:pPr>
        <w:tabs>
          <w:tab w:val="left" w:pos="8100"/>
        </w:tabs>
        <w:spacing w:line="560" w:lineRule="exact"/>
        <w:ind w:firstLine="560" w:firstLineChars="200"/>
        <w:rPr>
          <w:rFonts w:ascii="仿宋_GB2312" w:hAnsi="宋体" w:eastAsia="仿宋_GB2312"/>
          <w:sz w:val="28"/>
          <w:szCs w:val="28"/>
        </w:rPr>
      </w:pPr>
    </w:p>
    <w:p>
      <w:pPr>
        <w:tabs>
          <w:tab w:val="left" w:pos="8100"/>
        </w:tabs>
        <w:spacing w:line="560" w:lineRule="exact"/>
        <w:ind w:firstLine="560" w:firstLineChars="200"/>
        <w:rPr>
          <w:rFonts w:ascii="仿宋_GB2312" w:hAnsi="宋体" w:eastAsia="仿宋_GB2312"/>
          <w:sz w:val="28"/>
          <w:szCs w:val="28"/>
        </w:rPr>
      </w:pPr>
    </w:p>
    <w:p>
      <w:pPr>
        <w:tabs>
          <w:tab w:val="left" w:pos="8100"/>
        </w:tabs>
        <w:spacing w:line="560" w:lineRule="exact"/>
        <w:ind w:firstLine="560" w:firstLineChars="200"/>
        <w:rPr>
          <w:rFonts w:ascii="仿宋_GB2312" w:hAnsi="宋体" w:eastAsia="仿宋_GB2312"/>
          <w:sz w:val="28"/>
          <w:szCs w:val="28"/>
        </w:rPr>
      </w:pPr>
    </w:p>
    <w:p>
      <w:pPr>
        <w:tabs>
          <w:tab w:val="left" w:pos="8100"/>
        </w:tabs>
        <w:spacing w:line="560" w:lineRule="exact"/>
        <w:ind w:firstLine="560" w:firstLineChars="200"/>
        <w:rPr>
          <w:rFonts w:ascii="仿宋_GB2312" w:hAnsi="宋体" w:eastAsia="仿宋_GB2312"/>
          <w:sz w:val="28"/>
          <w:szCs w:val="28"/>
        </w:rPr>
      </w:pPr>
    </w:p>
    <w:p>
      <w:pPr>
        <w:tabs>
          <w:tab w:val="left" w:pos="8100"/>
        </w:tabs>
        <w:spacing w:line="560" w:lineRule="exact"/>
        <w:ind w:firstLine="560" w:firstLineChars="200"/>
        <w:rPr>
          <w:rFonts w:ascii="仿宋_GB2312" w:hAnsi="宋体" w:eastAsia="仿宋_GB2312"/>
          <w:sz w:val="28"/>
          <w:szCs w:val="28"/>
        </w:rPr>
      </w:pPr>
    </w:p>
    <w:p>
      <w:pPr>
        <w:tabs>
          <w:tab w:val="left" w:pos="8100"/>
        </w:tabs>
        <w:spacing w:line="560" w:lineRule="exact"/>
        <w:ind w:firstLine="560" w:firstLineChars="200"/>
        <w:rPr>
          <w:rFonts w:ascii="仿宋_GB2312" w:hAnsi="宋体" w:eastAsia="仿宋_GB2312"/>
          <w:sz w:val="28"/>
          <w:szCs w:val="28"/>
        </w:rPr>
      </w:pPr>
    </w:p>
    <w:p>
      <w:pPr>
        <w:tabs>
          <w:tab w:val="left" w:pos="810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甲、乙双方在遵守国家法律法规及有关规定的前提下，本着友好互利的原则，经双方协商一致，签订本合同</w:t>
      </w:r>
      <w:r>
        <w:rPr>
          <w:rFonts w:ascii="仿宋_GB2312" w:hAnsi="宋体" w:eastAsia="仿宋_GB2312"/>
          <w:sz w:val="28"/>
          <w:szCs w:val="28"/>
        </w:rPr>
        <w:t>,</w:t>
      </w:r>
      <w:r>
        <w:rPr>
          <w:rFonts w:hint="eastAsia" w:ascii="仿宋_GB2312" w:hAnsi="宋体" w:eastAsia="仿宋_GB2312"/>
          <w:sz w:val="28"/>
          <w:szCs w:val="28"/>
        </w:rPr>
        <w:t>并共同遵守。</w:t>
      </w:r>
    </w:p>
    <w:p>
      <w:pPr>
        <w:tabs>
          <w:tab w:val="left" w:pos="8100"/>
        </w:tabs>
        <w:spacing w:line="560" w:lineRule="exact"/>
        <w:jc w:val="left"/>
        <w:rPr>
          <w:rFonts w:ascii="仿宋_GB2312" w:hAnsi="宋体" w:eastAsia="仿宋_GB2312"/>
          <w:b/>
          <w:bCs/>
          <w:sz w:val="28"/>
          <w:szCs w:val="28"/>
        </w:rPr>
      </w:pPr>
    </w:p>
    <w:p>
      <w:pPr>
        <w:tabs>
          <w:tab w:val="left" w:pos="8100"/>
        </w:tabs>
        <w:spacing w:line="560" w:lineRule="exact"/>
        <w:ind w:firstLine="562"/>
        <w:jc w:val="left"/>
        <w:rPr>
          <w:rFonts w:ascii="仿宋_GB2312" w:hAnsi="宋体" w:eastAsia="仿宋_GB2312"/>
          <w:b/>
          <w:bCs/>
          <w:sz w:val="28"/>
          <w:szCs w:val="28"/>
        </w:rPr>
      </w:pPr>
    </w:p>
    <w:p>
      <w:pPr>
        <w:tabs>
          <w:tab w:val="left" w:pos="8100"/>
        </w:tabs>
        <w:spacing w:line="560" w:lineRule="exact"/>
        <w:ind w:firstLine="562"/>
        <w:jc w:val="left"/>
        <w:rPr>
          <w:rFonts w:ascii="仿宋_GB2312" w:hAnsi="宋体" w:eastAsia="仿宋_GB2312"/>
          <w:b/>
          <w:bCs/>
          <w:sz w:val="28"/>
          <w:szCs w:val="28"/>
        </w:rPr>
      </w:pPr>
    </w:p>
    <w:p>
      <w:pPr>
        <w:tabs>
          <w:tab w:val="left" w:pos="8100"/>
        </w:tabs>
        <w:spacing w:line="560" w:lineRule="exact"/>
        <w:ind w:firstLine="562"/>
        <w:jc w:val="left"/>
        <w:rPr>
          <w:rFonts w:ascii="仿宋_GB2312" w:hAnsi="宋体" w:eastAsia="仿宋_GB2312"/>
          <w:b/>
          <w:bCs/>
          <w:sz w:val="28"/>
          <w:szCs w:val="28"/>
        </w:rPr>
      </w:pPr>
    </w:p>
    <w:p>
      <w:pPr>
        <w:spacing w:line="560" w:lineRule="exact"/>
        <w:rPr>
          <w:rFonts w:ascii="黑体" w:hAnsi="宋体" w:eastAsia="黑体"/>
          <w:sz w:val="28"/>
          <w:szCs w:val="28"/>
        </w:rPr>
      </w:pPr>
      <w:r>
        <w:rPr>
          <w:rFonts w:hint="eastAsia" w:ascii="黑体" w:hAnsi="宋体" w:eastAsia="黑体"/>
          <w:sz w:val="28"/>
          <w:szCs w:val="28"/>
        </w:rPr>
        <w:t>第一条</w:t>
      </w:r>
      <w:r>
        <w:rPr>
          <w:rFonts w:ascii="黑体" w:hAnsi="宋体" w:eastAsia="黑体"/>
          <w:sz w:val="28"/>
          <w:szCs w:val="28"/>
        </w:rPr>
        <w:t xml:space="preserve">   </w:t>
      </w:r>
      <w:r>
        <w:rPr>
          <w:rFonts w:hint="eastAsia" w:ascii="黑体" w:hAnsi="宋体" w:eastAsia="黑体"/>
          <w:sz w:val="28"/>
          <w:szCs w:val="28"/>
        </w:rPr>
        <w:t>租赁房屋位置及用途</w:t>
      </w:r>
    </w:p>
    <w:p>
      <w:pPr>
        <w:spacing w:line="560" w:lineRule="exact"/>
        <w:ind w:left="560" w:hanging="560" w:hangingChars="200"/>
        <w:rPr>
          <w:rFonts w:ascii="仿宋_GB2312" w:hAnsi="宋体" w:eastAsia="仿宋_GB2312"/>
          <w:sz w:val="28"/>
          <w:szCs w:val="28"/>
          <w:highlight w:val="none"/>
        </w:rPr>
      </w:pPr>
      <w:r>
        <w:rPr>
          <w:rFonts w:hint="eastAsia" w:ascii="仿宋_GB2312" w:hAnsi="宋体" w:eastAsia="仿宋_GB2312"/>
          <w:sz w:val="28"/>
          <w:szCs w:val="28"/>
        </w:rPr>
        <w:t>1-1甲方同意将常州奥体横林场馆管理有限公司所属位于横林镇横林大道新槐路72号、</w:t>
      </w:r>
      <w:r>
        <w:rPr>
          <w:rFonts w:hint="eastAsia" w:ascii="仿宋_GB2312" w:hAnsi="宋体" w:eastAsia="仿宋_GB2312"/>
          <w:sz w:val="28"/>
          <w:szCs w:val="28"/>
          <w:highlight w:val="none"/>
        </w:rPr>
        <w:t>建筑面积约</w:t>
      </w:r>
      <w:r>
        <w:rPr>
          <w:rFonts w:hint="eastAsia" w:ascii="仿宋_GB2312" w:hAnsi="宋体" w:eastAsia="仿宋_GB2312"/>
          <w:sz w:val="28"/>
          <w:szCs w:val="28"/>
          <w:highlight w:val="none"/>
          <w:u w:val="single"/>
        </w:rPr>
        <w:t>3</w:t>
      </w:r>
      <w:r>
        <w:rPr>
          <w:rFonts w:hint="eastAsia" w:ascii="仿宋_GB2312" w:hAnsi="宋体" w:eastAsia="仿宋_GB2312"/>
          <w:sz w:val="28"/>
          <w:szCs w:val="28"/>
          <w:highlight w:val="none"/>
          <w:u w:val="single"/>
          <w:lang w:val="en-US" w:eastAsia="zh-CN"/>
        </w:rPr>
        <w:t>0</w:t>
      </w:r>
      <w:r>
        <w:rPr>
          <w:rFonts w:hint="eastAsia" w:ascii="仿宋_GB2312" w:hAnsi="宋体" w:eastAsia="仿宋_GB2312"/>
          <w:sz w:val="28"/>
          <w:szCs w:val="28"/>
          <w:highlight w:val="none"/>
          <w:u w:val="single"/>
        </w:rPr>
        <w:t>00</w:t>
      </w:r>
      <w:r>
        <w:rPr>
          <w:rFonts w:hint="eastAsia" w:ascii="仿宋_GB2312" w:hAnsi="宋体" w:eastAsia="仿宋_GB2312"/>
          <w:sz w:val="28"/>
          <w:szCs w:val="28"/>
          <w:highlight w:val="none"/>
        </w:rPr>
        <w:t>平方米的房屋（含公摊面积），租赁给乙方独立经营。</w:t>
      </w:r>
    </w:p>
    <w:p>
      <w:pPr>
        <w:spacing w:line="560" w:lineRule="exact"/>
        <w:ind w:left="560" w:hanging="560" w:hangingChars="200"/>
        <w:rPr>
          <w:rFonts w:ascii="仿宋_GB2312" w:hAnsi="宋体" w:eastAsia="仿宋_GB2312"/>
          <w:sz w:val="28"/>
          <w:szCs w:val="28"/>
        </w:rPr>
      </w:pPr>
      <w:r>
        <w:rPr>
          <w:rFonts w:ascii="仿宋_GB2312" w:hAnsi="宋体" w:eastAsia="仿宋_GB2312"/>
          <w:sz w:val="28"/>
          <w:szCs w:val="28"/>
        </w:rPr>
        <w:t>1-</w:t>
      </w:r>
      <w:r>
        <w:rPr>
          <w:rFonts w:hint="eastAsia" w:ascii="仿宋_GB2312" w:hAnsi="宋体" w:eastAsia="仿宋_GB2312"/>
          <w:sz w:val="28"/>
          <w:szCs w:val="28"/>
        </w:rPr>
        <w:t>2乙方在承租该房屋合同期内，仅限于乙方在其营业执照所规定的经营范围内经营，不得转租、转让、抵押。以下简称“租赁房屋”。</w:t>
      </w:r>
    </w:p>
    <w:p>
      <w:pPr>
        <w:spacing w:line="560" w:lineRule="exact"/>
        <w:rPr>
          <w:rFonts w:ascii="黑体" w:hAnsi="宋体" w:eastAsia="黑体"/>
          <w:sz w:val="28"/>
          <w:szCs w:val="28"/>
        </w:rPr>
      </w:pPr>
      <w:r>
        <w:rPr>
          <w:rFonts w:hint="eastAsia" w:ascii="黑体" w:hAnsi="宋体" w:eastAsia="黑体"/>
          <w:sz w:val="28"/>
          <w:szCs w:val="28"/>
        </w:rPr>
        <w:t>第二条</w:t>
      </w:r>
      <w:r>
        <w:rPr>
          <w:rFonts w:ascii="黑体" w:hAnsi="宋体" w:eastAsia="黑体"/>
          <w:sz w:val="28"/>
          <w:szCs w:val="28"/>
        </w:rPr>
        <w:t xml:space="preserve">  </w:t>
      </w:r>
      <w:r>
        <w:rPr>
          <w:rFonts w:hint="eastAsia" w:ascii="黑体" w:hAnsi="宋体" w:eastAsia="黑体"/>
          <w:sz w:val="28"/>
          <w:szCs w:val="28"/>
        </w:rPr>
        <w:t>租赁期限</w:t>
      </w:r>
      <w:r>
        <w:rPr>
          <w:rFonts w:ascii="黑体" w:hAnsi="宋体" w:eastAsia="黑体"/>
          <w:sz w:val="28"/>
          <w:szCs w:val="28"/>
        </w:rPr>
        <w:t xml:space="preserve"> </w:t>
      </w:r>
    </w:p>
    <w:p>
      <w:pPr>
        <w:spacing w:line="560" w:lineRule="exact"/>
        <w:ind w:left="560" w:hanging="560" w:hangingChars="200"/>
        <w:rPr>
          <w:rFonts w:ascii="仿宋_GB2312" w:hAnsi="宋体" w:eastAsia="仿宋_GB2312"/>
          <w:sz w:val="28"/>
          <w:szCs w:val="28"/>
        </w:rPr>
      </w:pPr>
      <w:r>
        <w:rPr>
          <w:rFonts w:ascii="仿宋_GB2312" w:hAnsi="宋体" w:eastAsia="仿宋_GB2312"/>
          <w:sz w:val="28"/>
          <w:szCs w:val="28"/>
        </w:rPr>
        <w:t>2-1</w:t>
      </w:r>
      <w:r>
        <w:rPr>
          <w:rFonts w:hint="eastAsia" w:ascii="仿宋_GB2312" w:hAnsi="宋体" w:eastAsia="仿宋_GB2312"/>
          <w:sz w:val="28"/>
          <w:szCs w:val="28"/>
        </w:rPr>
        <w:t>租赁期限为</w:t>
      </w:r>
      <w:r>
        <w:rPr>
          <w:rFonts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年，自</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 xml:space="preserve">年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ascii="仿宋_GB2312" w:hAnsi="宋体" w:eastAsia="仿宋_GB2312"/>
          <w:sz w:val="28"/>
          <w:szCs w:val="28"/>
          <w:u w:val="single"/>
        </w:rPr>
        <w:t xml:space="preserve"> </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日起至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ascii="仿宋_GB2312" w:hAnsi="宋体" w:eastAsia="仿宋_GB2312"/>
          <w:sz w:val="28"/>
          <w:szCs w:val="28"/>
          <w:u w:val="single"/>
        </w:rPr>
        <w:t xml:space="preserve"> </w:t>
      </w:r>
      <w:r>
        <w:rPr>
          <w:rFonts w:hint="eastAsia" w:ascii="仿宋_GB2312" w:hAnsi="宋体" w:eastAsia="仿宋_GB2312"/>
          <w:sz w:val="28"/>
          <w:szCs w:val="28"/>
        </w:rPr>
        <w:t>日止。</w:t>
      </w:r>
      <w:r>
        <w:rPr>
          <w:rFonts w:ascii="仿宋_GB2312" w:hAnsi="宋体" w:eastAsia="仿宋_GB2312"/>
          <w:sz w:val="28"/>
          <w:szCs w:val="28"/>
        </w:rPr>
        <w:t xml:space="preserve"> </w:t>
      </w:r>
    </w:p>
    <w:p>
      <w:pPr>
        <w:spacing w:line="560" w:lineRule="exact"/>
        <w:ind w:left="560" w:hanging="560" w:hangingChars="200"/>
        <w:rPr>
          <w:rFonts w:ascii="楷体_GB2312" w:eastAsia="楷体_GB2312"/>
          <w:sz w:val="28"/>
          <w:szCs w:val="28"/>
        </w:rPr>
      </w:pPr>
      <w:r>
        <w:rPr>
          <w:rFonts w:ascii="仿宋_GB2312" w:hAnsi="宋体" w:eastAsia="仿宋_GB2312"/>
          <w:sz w:val="28"/>
          <w:szCs w:val="28"/>
        </w:rPr>
        <w:t>2-2</w:t>
      </w:r>
      <w:r>
        <w:rPr>
          <w:rFonts w:hint="eastAsia" w:ascii="仿宋_GB2312" w:hAnsi="宋体" w:eastAsia="仿宋_GB2312"/>
          <w:sz w:val="28"/>
          <w:szCs w:val="28"/>
        </w:rPr>
        <w:t>本合同</w:t>
      </w:r>
      <w:r>
        <w:rPr>
          <w:rFonts w:ascii="仿宋_GB2312" w:hAnsi="宋体" w:eastAsia="仿宋_GB2312"/>
          <w:sz w:val="28"/>
          <w:szCs w:val="28"/>
        </w:rPr>
        <w:t>2-1</w:t>
      </w:r>
      <w:r>
        <w:rPr>
          <w:rFonts w:hint="eastAsia" w:ascii="仿宋_GB2312" w:hAnsi="宋体" w:eastAsia="仿宋_GB2312"/>
          <w:sz w:val="28"/>
          <w:szCs w:val="28"/>
        </w:rPr>
        <w:t>条规定的“年”系指“租赁年”，即租赁起始日起的每</w:t>
      </w:r>
      <w:r>
        <w:rPr>
          <w:rFonts w:ascii="仿宋_GB2312" w:hAnsi="宋体" w:eastAsia="仿宋_GB2312"/>
          <w:sz w:val="28"/>
          <w:szCs w:val="28"/>
        </w:rPr>
        <w:t>12</w:t>
      </w:r>
      <w:r>
        <w:rPr>
          <w:rFonts w:hint="eastAsia" w:ascii="仿宋_GB2312" w:hAnsi="宋体" w:eastAsia="仿宋_GB2312"/>
          <w:sz w:val="28"/>
          <w:szCs w:val="28"/>
        </w:rPr>
        <w:t>个月。本合同除另有规定外，所约定的年均指“租赁年”。</w:t>
      </w:r>
    </w:p>
    <w:p>
      <w:pPr>
        <w:spacing w:line="560" w:lineRule="exact"/>
        <w:ind w:left="560" w:hanging="560" w:hangingChars="200"/>
        <w:rPr>
          <w:rFonts w:ascii="仿宋_GB2312" w:hAnsi="宋体" w:eastAsia="仿宋_GB2312"/>
          <w:sz w:val="28"/>
          <w:szCs w:val="28"/>
        </w:rPr>
      </w:pPr>
      <w:r>
        <w:rPr>
          <w:rFonts w:ascii="仿宋_GB2312" w:hAnsi="宋体" w:eastAsia="仿宋_GB2312"/>
          <w:sz w:val="28"/>
          <w:szCs w:val="28"/>
        </w:rPr>
        <w:t>2-3</w:t>
      </w:r>
      <w:r>
        <w:rPr>
          <w:rFonts w:hint="eastAsia" w:ascii="仿宋_GB2312" w:hAnsi="宋体" w:eastAsia="仿宋_GB2312"/>
          <w:sz w:val="28"/>
          <w:szCs w:val="28"/>
        </w:rPr>
        <w:t>租赁期满，本合同即行终止，甲方有权收回该租赁房屋。乙方有意续租的，应在距租赁期限届满三个月前向甲方提出书面续租申请，本合同期满后，如甲方继续对外租赁，甲方有权视乙方对本合同的履行情况决定在同等条件下乙方是否享有优先续租的权利。经甲方同意后办理续租手续，重新签订租赁合同。租金等租赁条件均根据当时的实际情况另行商定。</w:t>
      </w:r>
    </w:p>
    <w:p>
      <w:pPr>
        <w:spacing w:line="560" w:lineRule="exact"/>
        <w:ind w:left="420" w:hanging="420"/>
        <w:rPr>
          <w:rFonts w:ascii="黑体" w:hAnsi="宋体" w:eastAsia="黑体"/>
          <w:sz w:val="28"/>
          <w:szCs w:val="28"/>
        </w:rPr>
      </w:pPr>
      <w:r>
        <w:rPr>
          <w:rFonts w:hint="eastAsia" w:ascii="黑体" w:hAnsi="宋体" w:eastAsia="黑体"/>
          <w:sz w:val="28"/>
          <w:szCs w:val="28"/>
        </w:rPr>
        <w:t>第三条</w:t>
      </w:r>
      <w:r>
        <w:rPr>
          <w:rFonts w:ascii="黑体" w:hAnsi="宋体" w:eastAsia="黑体"/>
          <w:sz w:val="28"/>
          <w:szCs w:val="28"/>
        </w:rPr>
        <w:t xml:space="preserve">  </w:t>
      </w:r>
      <w:r>
        <w:rPr>
          <w:rFonts w:hint="eastAsia" w:ascii="黑体" w:hAnsi="宋体" w:eastAsia="黑体"/>
          <w:sz w:val="28"/>
          <w:szCs w:val="28"/>
        </w:rPr>
        <w:t>租金、履约保证金及相关费用的缴纳</w:t>
      </w:r>
    </w:p>
    <w:p>
      <w:pPr>
        <w:snapToGrid w:val="0"/>
        <w:spacing w:line="560" w:lineRule="exact"/>
        <w:ind w:left="568" w:leftChars="4" w:hanging="560" w:hangingChars="200"/>
        <w:jc w:val="left"/>
        <w:rPr>
          <w:rFonts w:ascii="仿宋_GB2312" w:hAnsi="宋体" w:eastAsia="仿宋_GB2312"/>
          <w:sz w:val="28"/>
          <w:szCs w:val="28"/>
        </w:rPr>
      </w:pPr>
      <w:r>
        <w:rPr>
          <w:rFonts w:hint="eastAsia" w:ascii="仿宋_GB2312" w:hAnsi="宋体" w:eastAsia="仿宋_GB2312"/>
          <w:sz w:val="28"/>
          <w:szCs w:val="28"/>
        </w:rPr>
        <w:t>3-1 租金</w:t>
      </w:r>
    </w:p>
    <w:p>
      <w:pPr>
        <w:snapToGrid w:val="0"/>
        <w:spacing w:line="560" w:lineRule="exact"/>
        <w:ind w:left="567" w:leftChars="270"/>
        <w:jc w:val="left"/>
        <w:rPr>
          <w:rFonts w:hint="eastAsia" w:ascii="仿宋_GB2312" w:hAnsi="宋体" w:eastAsia="仿宋_GB2312"/>
          <w:sz w:val="28"/>
          <w:szCs w:val="28"/>
        </w:rPr>
      </w:pPr>
      <w:r>
        <w:rPr>
          <w:rFonts w:hint="eastAsia" w:ascii="仿宋_GB2312" w:hAnsi="宋体" w:eastAsia="仿宋_GB2312"/>
          <w:sz w:val="28"/>
          <w:szCs w:val="28"/>
        </w:rPr>
        <w:t>乙方承租甲方该房屋的租金，先付后用，租赁年度租金如下：</w:t>
      </w:r>
    </w:p>
    <w:p>
      <w:pPr>
        <w:snapToGrid w:val="0"/>
        <w:spacing w:line="560" w:lineRule="exact"/>
        <w:ind w:left="567" w:leftChars="270"/>
        <w:jc w:val="left"/>
        <w:rPr>
          <w:rFonts w:hint="eastAsia" w:ascii="仿宋_GB2312" w:hAnsi="宋体" w:eastAsia="仿宋_GB2312"/>
          <w:sz w:val="28"/>
          <w:szCs w:val="28"/>
        </w:rPr>
      </w:pPr>
      <w:r>
        <w:rPr>
          <w:rFonts w:hint="eastAsia" w:ascii="仿宋_GB2312" w:hAnsi="宋体" w:eastAsia="仿宋_GB2312"/>
          <w:sz w:val="28"/>
          <w:szCs w:val="28"/>
          <w:lang w:val="en-US" w:eastAsia="zh-CN"/>
        </w:rPr>
        <w:t>第一年</w:t>
      </w:r>
      <w:r>
        <w:rPr>
          <w:rFonts w:hint="eastAsia" w:ascii="仿宋_GB2312" w:hAnsi="宋体" w:eastAsia="仿宋_GB2312"/>
          <w:sz w:val="28"/>
          <w:szCs w:val="28"/>
        </w:rPr>
        <w:t>年租金为人民币</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元（大写：</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万元整）；</w:t>
      </w:r>
    </w:p>
    <w:p>
      <w:pPr>
        <w:snapToGrid w:val="0"/>
        <w:spacing w:line="560" w:lineRule="exact"/>
        <w:ind w:left="568" w:leftChars="4" w:hanging="560" w:hangingChars="200"/>
        <w:jc w:val="left"/>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w:t>
      </w:r>
    </w:p>
    <w:p>
      <w:pPr>
        <w:snapToGrid w:val="0"/>
        <w:spacing w:line="560" w:lineRule="exact"/>
        <w:ind w:left="567" w:leftChars="270"/>
        <w:jc w:val="left"/>
        <w:rPr>
          <w:rFonts w:hint="eastAsia" w:ascii="仿宋_GB2312" w:hAnsi="宋体" w:eastAsia="仿宋_GB2312"/>
          <w:sz w:val="28"/>
          <w:szCs w:val="28"/>
        </w:rPr>
      </w:pPr>
      <w:r>
        <w:rPr>
          <w:rFonts w:hint="eastAsia" w:ascii="仿宋_GB2312" w:hAnsi="宋体" w:eastAsia="仿宋_GB2312"/>
          <w:sz w:val="28"/>
          <w:szCs w:val="28"/>
          <w:lang w:val="en-US" w:eastAsia="zh-CN"/>
        </w:rPr>
        <w:t>第二年</w:t>
      </w:r>
      <w:r>
        <w:rPr>
          <w:rFonts w:hint="eastAsia" w:ascii="仿宋_GB2312" w:hAnsi="宋体" w:eastAsia="仿宋_GB2312"/>
          <w:sz w:val="28"/>
          <w:szCs w:val="28"/>
        </w:rPr>
        <w:t>年租金为人民币</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元（大写：</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万元整）；</w:t>
      </w:r>
    </w:p>
    <w:p>
      <w:pPr>
        <w:snapToGrid w:val="0"/>
        <w:spacing w:line="560" w:lineRule="exact"/>
        <w:ind w:left="568" w:leftChars="4" w:hanging="560" w:hangingChars="200"/>
        <w:jc w:val="left"/>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w:t>
      </w:r>
    </w:p>
    <w:p>
      <w:pPr>
        <w:snapToGrid w:val="0"/>
        <w:spacing w:line="560" w:lineRule="exact"/>
        <w:ind w:left="567" w:leftChars="270"/>
        <w:jc w:val="left"/>
        <w:rPr>
          <w:rFonts w:hint="eastAsia" w:ascii="仿宋_GB2312" w:hAnsi="宋体" w:eastAsia="仿宋_GB2312"/>
          <w:sz w:val="28"/>
          <w:szCs w:val="28"/>
        </w:rPr>
      </w:pPr>
      <w:r>
        <w:rPr>
          <w:rFonts w:hint="eastAsia" w:ascii="仿宋_GB2312" w:hAnsi="宋体" w:eastAsia="仿宋_GB2312"/>
          <w:sz w:val="28"/>
          <w:szCs w:val="28"/>
          <w:lang w:val="en-US" w:eastAsia="zh-CN"/>
        </w:rPr>
        <w:t>第三年</w:t>
      </w:r>
      <w:r>
        <w:rPr>
          <w:rFonts w:hint="eastAsia" w:ascii="仿宋_GB2312" w:hAnsi="宋体" w:eastAsia="仿宋_GB2312"/>
          <w:sz w:val="28"/>
          <w:szCs w:val="28"/>
        </w:rPr>
        <w:t>年租金为人民币</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元（大写：</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万元整）；</w:t>
      </w:r>
    </w:p>
    <w:p>
      <w:pPr>
        <w:snapToGrid w:val="0"/>
        <w:spacing w:line="560" w:lineRule="exact"/>
        <w:ind w:left="568" w:leftChars="4" w:hanging="560" w:hangingChars="200"/>
        <w:jc w:val="left"/>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日至</w:t>
      </w:r>
      <w:r>
        <w:rPr>
          <w:rFonts w:hint="eastAsia" w:ascii="仿宋_GB2312" w:hAnsi="宋体" w:eastAsia="仿宋_GB2312"/>
          <w:sz w:val="28"/>
          <w:szCs w:val="28"/>
          <w:u w:val="single"/>
        </w:rPr>
        <w:t xml:space="preserve"> </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lang w:val="en-US" w:eastAsia="zh-CN"/>
        </w:rPr>
        <w:t xml:space="preserve">   </w:t>
      </w:r>
      <w:r>
        <w:rPr>
          <w:rFonts w:hint="eastAsia" w:ascii="仿宋_GB2312" w:hAnsi="宋体" w:eastAsia="仿宋_GB2312"/>
          <w:sz w:val="28"/>
          <w:szCs w:val="28"/>
        </w:rPr>
        <w:t>日）。</w:t>
      </w:r>
    </w:p>
    <w:p>
      <w:pPr>
        <w:snapToGrid w:val="0"/>
        <w:spacing w:line="560" w:lineRule="exact"/>
        <w:ind w:left="428" w:leftChars="204" w:firstLine="140" w:firstLineChars="50"/>
        <w:jc w:val="left"/>
        <w:rPr>
          <w:rFonts w:ascii="仿宋_GB2312" w:hAnsi="宋体" w:eastAsia="仿宋_GB2312"/>
          <w:sz w:val="28"/>
          <w:szCs w:val="28"/>
          <w:highlight w:val="none"/>
        </w:rPr>
      </w:pPr>
      <w:r>
        <w:rPr>
          <w:rFonts w:hint="eastAsia" w:ascii="仿宋_GB2312" w:hAnsi="宋体" w:eastAsia="仿宋_GB2312"/>
          <w:sz w:val="28"/>
          <w:szCs w:val="28"/>
          <w:highlight w:val="none"/>
        </w:rPr>
        <w:t>三年后根据市场行情等因素另行商定。</w:t>
      </w:r>
    </w:p>
    <w:p>
      <w:pPr>
        <w:spacing w:line="560" w:lineRule="exact"/>
        <w:rPr>
          <w:rFonts w:ascii="仿宋_GB2312" w:hAnsi="宋体" w:eastAsia="仿宋_GB2312"/>
          <w:sz w:val="28"/>
          <w:szCs w:val="28"/>
        </w:rPr>
      </w:pPr>
      <w:r>
        <w:rPr>
          <w:rFonts w:hint="eastAsia" w:ascii="仿宋_GB2312" w:hAnsi="宋体" w:eastAsia="仿宋_GB2312"/>
          <w:sz w:val="28"/>
          <w:szCs w:val="28"/>
        </w:rPr>
        <w:t>3-2履约保证金</w:t>
      </w:r>
    </w:p>
    <w:p>
      <w:pPr>
        <w:spacing w:line="560" w:lineRule="exact"/>
        <w:ind w:left="560" w:hanging="560" w:hangingChars="200"/>
        <w:rPr>
          <w:rFonts w:ascii="仿宋_GB2312" w:hAnsi="仿宋" w:eastAsia="仿宋_GB2312" w:cs="Arial"/>
          <w:kern w:val="0"/>
          <w:sz w:val="28"/>
          <w:szCs w:val="28"/>
        </w:rPr>
      </w:pPr>
      <w:r>
        <w:rPr>
          <w:rFonts w:hint="eastAsia" w:ascii="仿宋_GB2312" w:hAnsi="仿宋" w:eastAsia="仿宋_GB2312" w:cs="Arial"/>
          <w:kern w:val="0"/>
          <w:sz w:val="28"/>
          <w:szCs w:val="28"/>
        </w:rPr>
        <w:t xml:space="preserve">3-2-1乙方应在本合同签订后3个工作日内向甲方缴纳履约保证金，金额为：人民币 </w:t>
      </w:r>
      <w:r>
        <w:rPr>
          <w:rFonts w:hint="eastAsia" w:ascii="仿宋_GB2312" w:hAnsi="仿宋" w:eastAsia="仿宋_GB2312" w:cs="Arial"/>
          <w:kern w:val="0"/>
          <w:sz w:val="28"/>
          <w:szCs w:val="28"/>
          <w:u w:val="single"/>
        </w:rPr>
        <w:t xml:space="preserve">  /  </w:t>
      </w:r>
      <w:r>
        <w:rPr>
          <w:rFonts w:hint="eastAsia" w:ascii="仿宋_GB2312" w:hAnsi="仿宋" w:eastAsia="仿宋_GB2312" w:cs="Arial"/>
          <w:kern w:val="0"/>
          <w:sz w:val="28"/>
          <w:szCs w:val="28"/>
        </w:rPr>
        <w:t>圆整</w:t>
      </w:r>
      <w:r>
        <w:rPr>
          <w:rFonts w:ascii="仿宋_GB2312" w:hAnsi="仿宋" w:eastAsia="仿宋_GB2312" w:cs="Arial"/>
          <w:kern w:val="0"/>
          <w:sz w:val="28"/>
          <w:szCs w:val="28"/>
        </w:rPr>
        <w:t xml:space="preserve"> </w:t>
      </w:r>
      <w:r>
        <w:rPr>
          <w:rFonts w:hint="eastAsia" w:ascii="仿宋_GB2312" w:hAnsi="仿宋" w:eastAsia="仿宋_GB2312" w:cs="Arial"/>
          <w:kern w:val="0"/>
          <w:sz w:val="28"/>
          <w:szCs w:val="28"/>
        </w:rPr>
        <w:t>（￥</w:t>
      </w:r>
      <w:r>
        <w:rPr>
          <w:rFonts w:hint="eastAsia" w:ascii="仿宋_GB2312" w:hAnsi="仿宋" w:eastAsia="仿宋_GB2312" w:cs="Arial"/>
          <w:kern w:val="0"/>
          <w:sz w:val="28"/>
          <w:szCs w:val="28"/>
          <w:u w:val="single"/>
        </w:rPr>
        <w:t xml:space="preserve">    /    </w:t>
      </w:r>
      <w:r>
        <w:rPr>
          <w:rFonts w:hint="eastAsia" w:ascii="仿宋_GB2312" w:hAnsi="仿宋" w:eastAsia="仿宋_GB2312" w:cs="Arial"/>
          <w:kern w:val="0"/>
          <w:sz w:val="28"/>
          <w:szCs w:val="28"/>
        </w:rPr>
        <w:t>元）。此保证金作为乙方履约保证金使用。</w:t>
      </w:r>
    </w:p>
    <w:p>
      <w:pPr>
        <w:spacing w:line="560" w:lineRule="exact"/>
        <w:ind w:left="560" w:hanging="560" w:hangingChars="200"/>
        <w:rPr>
          <w:rFonts w:ascii="仿宋_GB2312" w:hAnsi="仿宋" w:eastAsia="仿宋_GB2312" w:cs="Arial"/>
          <w:kern w:val="0"/>
          <w:sz w:val="28"/>
          <w:szCs w:val="28"/>
        </w:rPr>
      </w:pPr>
      <w:r>
        <w:rPr>
          <w:rFonts w:hint="eastAsia" w:ascii="仿宋_GB2312" w:hAnsi="仿宋" w:eastAsia="仿宋_GB2312" w:cs="Arial"/>
          <w:kern w:val="0"/>
          <w:sz w:val="28"/>
          <w:szCs w:val="28"/>
        </w:rPr>
        <w:t>3-2-2如乙方因违反本合同约定的，则甲方在此保证金中直接扣除相关所涉费用，乙方在收到甲方扣除履约保证金通知后5个工作日内补足。如乙方违反合同相关规定造成甲方损失，甲方有权在所受损失范围内就此款项优先受偿，仍不足以补偿甲方损失的，超出部分由乙方另行承担。</w:t>
      </w:r>
    </w:p>
    <w:p>
      <w:pPr>
        <w:spacing w:line="560" w:lineRule="exact"/>
        <w:ind w:left="560" w:hanging="560" w:hangingChars="200"/>
        <w:rPr>
          <w:rFonts w:ascii="仿宋_GB2312" w:hAnsi="仿宋" w:eastAsia="仿宋_GB2312" w:cs="Arial"/>
          <w:kern w:val="0"/>
          <w:sz w:val="28"/>
          <w:szCs w:val="28"/>
        </w:rPr>
      </w:pPr>
      <w:r>
        <w:rPr>
          <w:rFonts w:hint="eastAsia" w:ascii="仿宋_GB2312" w:hAnsi="仿宋" w:eastAsia="仿宋_GB2312" w:cs="Arial"/>
          <w:kern w:val="0"/>
          <w:sz w:val="28"/>
          <w:szCs w:val="28"/>
        </w:rPr>
        <w:t>3-2-3在合同终止后</w:t>
      </w:r>
      <w:r>
        <w:rPr>
          <w:rFonts w:ascii="仿宋_GB2312" w:hAnsi="仿宋" w:eastAsia="仿宋_GB2312" w:cs="Arial"/>
          <w:kern w:val="0"/>
          <w:sz w:val="28"/>
          <w:szCs w:val="28"/>
        </w:rPr>
        <w:t>1</w:t>
      </w:r>
      <w:r>
        <w:rPr>
          <w:rFonts w:hint="eastAsia" w:ascii="仿宋_GB2312" w:hAnsi="仿宋" w:eastAsia="仿宋_GB2312" w:cs="Arial"/>
          <w:kern w:val="0"/>
          <w:sz w:val="28"/>
          <w:szCs w:val="28"/>
        </w:rPr>
        <w:t>个月内经甲方确认乙方无任何违约行为和赔偿等本合同所约定的一切责任后，则该履约保证金除用以抵充合同约定由乙方承担的费用外，剩余部分甲方无息退还给乙方。</w:t>
      </w:r>
    </w:p>
    <w:p>
      <w:pPr>
        <w:spacing w:line="560" w:lineRule="exact"/>
        <w:ind w:left="560" w:hanging="560" w:hangingChars="200"/>
        <w:rPr>
          <w:rFonts w:ascii="仿宋_GB2312" w:hAnsi="宋体" w:eastAsia="仿宋_GB2312"/>
          <w:sz w:val="28"/>
          <w:szCs w:val="28"/>
        </w:rPr>
      </w:pPr>
      <w:r>
        <w:rPr>
          <w:rFonts w:ascii="仿宋_GB2312" w:hAnsi="宋体" w:eastAsia="仿宋_GB2312"/>
          <w:sz w:val="28"/>
          <w:szCs w:val="28"/>
        </w:rPr>
        <w:t>3-</w:t>
      </w:r>
      <w:r>
        <w:rPr>
          <w:rFonts w:hint="eastAsia" w:ascii="仿宋_GB2312" w:hAnsi="宋体" w:eastAsia="仿宋_GB2312"/>
          <w:sz w:val="28"/>
          <w:szCs w:val="28"/>
        </w:rPr>
        <w:t>3其他相关费用</w:t>
      </w:r>
    </w:p>
    <w:p>
      <w:pPr>
        <w:spacing w:line="560" w:lineRule="exact"/>
        <w:ind w:left="560" w:hanging="560" w:hangingChars="200"/>
        <w:rPr>
          <w:rFonts w:ascii="仿宋_GB2312" w:hAnsi="仿宋" w:eastAsia="仿宋_GB2312" w:cs="Arial"/>
          <w:kern w:val="0"/>
          <w:sz w:val="28"/>
          <w:szCs w:val="28"/>
          <w:highlight w:val="none"/>
        </w:rPr>
      </w:pPr>
      <w:r>
        <w:rPr>
          <w:rFonts w:hint="eastAsia" w:ascii="仿宋_GB2312" w:hAnsi="仿宋" w:eastAsia="仿宋_GB2312" w:cs="Arial"/>
          <w:kern w:val="0"/>
          <w:sz w:val="28"/>
          <w:szCs w:val="28"/>
          <w:highlight w:val="none"/>
        </w:rPr>
        <w:t>3-3-1物业管理</w:t>
      </w:r>
    </w:p>
    <w:p>
      <w:pPr>
        <w:spacing w:line="560" w:lineRule="exact"/>
        <w:ind w:left="559" w:leftChars="266"/>
        <w:rPr>
          <w:rFonts w:ascii="仿宋_GB2312" w:hAnsi="仿宋" w:eastAsia="仿宋_GB2312" w:cs="Arial"/>
          <w:kern w:val="0"/>
          <w:sz w:val="28"/>
          <w:szCs w:val="28"/>
          <w:highlight w:val="none"/>
        </w:rPr>
      </w:pPr>
      <w:r>
        <w:rPr>
          <w:rFonts w:hint="eastAsia" w:ascii="仿宋_GB2312" w:hAnsi="仿宋" w:eastAsia="仿宋_GB2312" w:cs="Arial"/>
          <w:kern w:val="0"/>
          <w:sz w:val="28"/>
          <w:szCs w:val="28"/>
          <w:highlight w:val="none"/>
        </w:rPr>
        <w:t>乙方对该租赁房屋租赁区域的物业进行全方位管理，租赁期限内乙方对物业的管理必须符合甲方提出的物业管理标准，甲方不再收取物业费用。乙方在租赁期内应遵守甲方制定的各项规章制度，不得乱占公共道路，做好门前卫生“三包”工作，保持环境整洁，爱护绿化，服从甲方管理部门的统一管理和监督检查。</w:t>
      </w:r>
    </w:p>
    <w:p>
      <w:pPr>
        <w:spacing w:line="560" w:lineRule="exact"/>
        <w:ind w:left="560" w:hanging="560" w:hangingChars="200"/>
        <w:rPr>
          <w:rFonts w:ascii="仿宋_GB2312" w:hAnsi="仿宋" w:eastAsia="仿宋_GB2312" w:cs="Arial"/>
          <w:kern w:val="0"/>
          <w:sz w:val="28"/>
          <w:szCs w:val="28"/>
        </w:rPr>
      </w:pPr>
      <w:r>
        <w:rPr>
          <w:rFonts w:hint="eastAsia" w:ascii="仿宋_GB2312" w:hAnsi="仿宋" w:eastAsia="仿宋_GB2312" w:cs="Arial"/>
          <w:kern w:val="0"/>
          <w:sz w:val="28"/>
          <w:szCs w:val="28"/>
        </w:rPr>
        <w:t>3-3-2 水电能源费</w:t>
      </w:r>
    </w:p>
    <w:p>
      <w:pPr>
        <w:spacing w:line="560" w:lineRule="exact"/>
        <w:ind w:left="560" w:hanging="560" w:hangingChars="200"/>
        <w:rPr>
          <w:rFonts w:ascii="仿宋_GB2312" w:hAnsi="仿宋" w:eastAsia="仿宋_GB2312" w:cs="Arial"/>
          <w:kern w:val="0"/>
          <w:sz w:val="28"/>
          <w:szCs w:val="28"/>
        </w:rPr>
      </w:pPr>
      <w:r>
        <w:rPr>
          <w:rFonts w:hint="eastAsia" w:ascii="仿宋_GB2312" w:hAnsi="仿宋" w:eastAsia="仿宋_GB2312" w:cs="Arial"/>
          <w:kern w:val="0"/>
          <w:sz w:val="28"/>
          <w:szCs w:val="28"/>
        </w:rPr>
        <w:t xml:space="preserve">    水电能源费由乙方自行承担 (具体另行商定) 。</w:t>
      </w:r>
    </w:p>
    <w:p>
      <w:pPr>
        <w:spacing w:line="560" w:lineRule="exact"/>
        <w:ind w:left="560" w:hanging="560" w:hangingChars="200"/>
        <w:rPr>
          <w:rFonts w:ascii="仿宋_GB2312" w:hAnsi="仿宋" w:eastAsia="仿宋_GB2312" w:cs="Arial"/>
          <w:kern w:val="0"/>
          <w:sz w:val="28"/>
          <w:szCs w:val="28"/>
        </w:rPr>
      </w:pPr>
      <w:r>
        <w:rPr>
          <w:rFonts w:hint="eastAsia" w:ascii="仿宋_GB2312" w:hAnsi="仿宋" w:eastAsia="仿宋_GB2312" w:cs="Arial"/>
          <w:kern w:val="0"/>
          <w:sz w:val="28"/>
          <w:szCs w:val="28"/>
        </w:rPr>
        <w:t>3-3-3 其他费用</w:t>
      </w:r>
    </w:p>
    <w:p>
      <w:pPr>
        <w:spacing w:line="560" w:lineRule="exact"/>
        <w:ind w:left="560" w:hanging="560" w:hangingChars="200"/>
        <w:rPr>
          <w:rFonts w:ascii="仿宋_GB2312" w:hAnsi="仿宋" w:eastAsia="仿宋_GB2312" w:cs="Arial"/>
          <w:kern w:val="0"/>
          <w:sz w:val="28"/>
          <w:szCs w:val="28"/>
        </w:rPr>
      </w:pPr>
      <w:r>
        <w:rPr>
          <w:rFonts w:hint="eastAsia" w:ascii="仿宋_GB2312" w:hAnsi="仿宋" w:eastAsia="仿宋_GB2312" w:cs="Arial"/>
          <w:kern w:val="0"/>
          <w:sz w:val="28"/>
          <w:szCs w:val="28"/>
        </w:rPr>
        <w:t xml:space="preserve">    租赁期内，除以上费用外，其他经营相关费用，</w:t>
      </w:r>
      <w:r>
        <w:rPr>
          <w:rFonts w:hint="eastAsia" w:ascii="仿宋_GB2312" w:hAnsi="仿宋_GB2312" w:eastAsia="仿宋_GB2312" w:cs="仿宋_GB2312"/>
          <w:kern w:val="0"/>
          <w:sz w:val="28"/>
          <w:szCs w:val="28"/>
          <w:u w:val="single"/>
        </w:rPr>
        <w:t>包含但不限于电话费</w:t>
      </w:r>
      <w:r>
        <w:rPr>
          <w:rFonts w:hint="eastAsia" w:ascii="宋体" w:hAnsi="宋体" w:cs="宋体"/>
          <w:kern w:val="0"/>
          <w:sz w:val="28"/>
          <w:szCs w:val="28"/>
          <w:u w:val="single"/>
        </w:rPr>
        <w:t>∕</w:t>
      </w:r>
      <w:r>
        <w:rPr>
          <w:rFonts w:hint="eastAsia" w:ascii="仿宋_GB2312" w:hAnsi="仿宋_GB2312" w:eastAsia="仿宋_GB2312" w:cs="仿宋_GB2312"/>
          <w:kern w:val="0"/>
          <w:sz w:val="28"/>
          <w:szCs w:val="28"/>
          <w:u w:val="single"/>
        </w:rPr>
        <w:t>电视收视费</w:t>
      </w:r>
      <w:r>
        <w:rPr>
          <w:rFonts w:hint="eastAsia" w:ascii="宋体" w:hAnsi="宋体" w:cs="宋体"/>
          <w:kern w:val="0"/>
          <w:sz w:val="28"/>
          <w:szCs w:val="28"/>
          <w:u w:val="single"/>
        </w:rPr>
        <w:t>∕</w:t>
      </w:r>
      <w:r>
        <w:rPr>
          <w:rFonts w:hint="eastAsia" w:ascii="仿宋_GB2312" w:hAnsi="仿宋_GB2312" w:eastAsia="仿宋_GB2312" w:cs="仿宋_GB2312"/>
          <w:kern w:val="0"/>
          <w:sz w:val="28"/>
          <w:szCs w:val="28"/>
          <w:u w:val="single"/>
        </w:rPr>
        <w:t>燃气费</w:t>
      </w:r>
      <w:r>
        <w:rPr>
          <w:rFonts w:hint="eastAsia" w:ascii="宋体" w:hAnsi="宋体" w:cs="宋体"/>
          <w:kern w:val="0"/>
          <w:sz w:val="28"/>
          <w:szCs w:val="28"/>
          <w:u w:val="single"/>
        </w:rPr>
        <w:t>∕</w:t>
      </w:r>
      <w:r>
        <w:rPr>
          <w:rFonts w:hint="eastAsia" w:ascii="仿宋_GB2312" w:hAnsi="仿宋_GB2312" w:eastAsia="仿宋_GB2312" w:cs="仿宋_GB2312"/>
          <w:kern w:val="0"/>
          <w:sz w:val="28"/>
          <w:szCs w:val="28"/>
          <w:u w:val="single"/>
        </w:rPr>
        <w:t>电信费</w:t>
      </w:r>
      <w:r>
        <w:rPr>
          <w:rFonts w:hint="eastAsia" w:ascii="仿宋_GB2312" w:hAnsi="仿宋" w:eastAsia="仿宋_GB2312" w:cs="Arial"/>
          <w:kern w:val="0"/>
          <w:sz w:val="28"/>
          <w:szCs w:val="28"/>
        </w:rPr>
        <w:t>等，</w:t>
      </w:r>
      <w:r>
        <w:rPr>
          <w:rFonts w:hint="eastAsia" w:ascii="仿宋_GB2312" w:hAnsi="仿宋_GB2312" w:eastAsia="仿宋_GB2312" w:cs="仿宋_GB2312"/>
          <w:kern w:val="0"/>
          <w:sz w:val="28"/>
          <w:szCs w:val="28"/>
        </w:rPr>
        <w:t>根据各相关协议或合约由</w:t>
      </w:r>
      <w:r>
        <w:rPr>
          <w:rFonts w:hint="eastAsia" w:ascii="仿宋_GB2312" w:hAnsi="仿宋" w:eastAsia="仿宋_GB2312" w:cs="Arial"/>
          <w:kern w:val="0"/>
          <w:sz w:val="28"/>
          <w:szCs w:val="28"/>
        </w:rPr>
        <w:t>乙方自行支付。</w:t>
      </w:r>
    </w:p>
    <w:p>
      <w:pPr>
        <w:spacing w:line="560" w:lineRule="exact"/>
        <w:ind w:left="560" w:hanging="560" w:hangingChars="200"/>
        <w:rPr>
          <w:rFonts w:hint="eastAsia" w:ascii="仿宋_GB2312" w:hAnsi="仿宋" w:eastAsia="仿宋_GB2312" w:cs="Arial"/>
          <w:kern w:val="0"/>
          <w:sz w:val="28"/>
          <w:szCs w:val="28"/>
        </w:rPr>
      </w:pPr>
      <w:r>
        <w:rPr>
          <w:rFonts w:ascii="仿宋_GB2312" w:hAnsi="仿宋" w:eastAsia="仿宋_GB2312" w:cs="Arial"/>
          <w:kern w:val="0"/>
          <w:sz w:val="28"/>
          <w:szCs w:val="28"/>
        </w:rPr>
        <w:t>3-4</w:t>
      </w:r>
      <w:r>
        <w:rPr>
          <w:rFonts w:hint="eastAsia" w:ascii="仿宋_GB2312" w:hAnsi="仿宋" w:eastAsia="仿宋_GB2312" w:cs="Arial"/>
          <w:kern w:val="0"/>
          <w:sz w:val="28"/>
          <w:szCs w:val="28"/>
        </w:rPr>
        <w:t>租金支付时间：第一年租金于本合同签订之日起10个工作日内支付，第二年起租金每年度支付一次，每年度租金先付后用。乙方应于每年度8月份前支付下一年度租金。</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3-5</w:t>
      </w:r>
      <w:r>
        <w:rPr>
          <w:rFonts w:hint="eastAsia" w:ascii="仿宋_GB2312" w:hAnsi="仿宋" w:eastAsia="仿宋_GB2312" w:cs="Arial"/>
          <w:kern w:val="0"/>
          <w:sz w:val="28"/>
          <w:szCs w:val="28"/>
        </w:rPr>
        <w:t>乙方按本合同约定时间</w:t>
      </w:r>
      <w:r>
        <w:rPr>
          <w:rFonts w:hint="eastAsia" w:ascii="仿宋_GB2312" w:hAnsi="仿宋" w:eastAsia="仿宋_GB2312" w:cs="Arial"/>
          <w:kern w:val="0"/>
          <w:sz w:val="28"/>
          <w:szCs w:val="28"/>
          <w:lang w:eastAsia="zh-CN"/>
        </w:rPr>
        <w:t>，</w:t>
      </w:r>
      <w:r>
        <w:rPr>
          <w:rFonts w:hint="eastAsia" w:ascii="仿宋_GB2312" w:hAnsi="仿宋" w:eastAsia="仿宋_GB2312" w:cs="Arial"/>
          <w:kern w:val="0"/>
          <w:sz w:val="28"/>
          <w:szCs w:val="28"/>
          <w:lang w:val="en-US" w:eastAsia="zh-CN"/>
        </w:rPr>
        <w:t>在收到甲方开具的正规发票后</w:t>
      </w:r>
      <w:r>
        <w:rPr>
          <w:rFonts w:hint="eastAsia" w:ascii="仿宋_GB2312" w:hAnsi="仿宋" w:eastAsia="仿宋_GB2312" w:cs="Arial"/>
          <w:kern w:val="0"/>
          <w:sz w:val="28"/>
          <w:szCs w:val="28"/>
        </w:rPr>
        <w:t xml:space="preserve">将租金、履约保证金及其他各项费用以银行转账、汇款方式支付至甲方指定账户并到账后即视为乙方已完成支付义务。甲方到账时间为实际缴款日。   </w:t>
      </w:r>
    </w:p>
    <w:p>
      <w:pPr>
        <w:spacing w:line="560" w:lineRule="exact"/>
        <w:ind w:left="561" w:leftChars="267"/>
        <w:rPr>
          <w:rFonts w:ascii="仿宋_GB2312" w:hAnsi="仿宋" w:eastAsia="仿宋_GB2312" w:cs="Arial"/>
          <w:kern w:val="0"/>
          <w:sz w:val="28"/>
          <w:szCs w:val="28"/>
        </w:rPr>
      </w:pPr>
      <w:r>
        <w:rPr>
          <w:rFonts w:hint="eastAsia" w:ascii="仿宋_GB2312" w:hAnsi="仿宋" w:eastAsia="仿宋_GB2312" w:cs="Arial"/>
          <w:kern w:val="0"/>
          <w:sz w:val="28"/>
          <w:szCs w:val="28"/>
        </w:rPr>
        <w:t>甲方账户：</w:t>
      </w:r>
    </w:p>
    <w:p>
      <w:pPr>
        <w:spacing w:line="560" w:lineRule="exact"/>
        <w:ind w:firstLine="560" w:firstLineChars="200"/>
        <w:rPr>
          <w:rFonts w:ascii="仿宋_GB2312" w:hAnsi="仿宋" w:eastAsia="仿宋_GB2312" w:cs="Arial"/>
          <w:kern w:val="0"/>
          <w:sz w:val="28"/>
          <w:szCs w:val="28"/>
        </w:rPr>
      </w:pPr>
      <w:r>
        <w:rPr>
          <w:rFonts w:hint="eastAsia" w:ascii="仿宋_GB2312" w:hAnsi="仿宋" w:eastAsia="仿宋_GB2312" w:cs="Arial"/>
          <w:kern w:val="0"/>
          <w:sz w:val="28"/>
          <w:szCs w:val="28"/>
        </w:rPr>
        <w:t>名称：常州奥体横林场馆管理有限公司</w:t>
      </w:r>
    </w:p>
    <w:p>
      <w:pPr>
        <w:spacing w:line="560" w:lineRule="exact"/>
        <w:ind w:firstLine="560" w:firstLineChars="200"/>
        <w:rPr>
          <w:rFonts w:ascii="仿宋_GB2312" w:hAnsi="仿宋" w:eastAsia="仿宋_GB2312" w:cs="Arial"/>
          <w:kern w:val="0"/>
          <w:sz w:val="28"/>
          <w:szCs w:val="28"/>
        </w:rPr>
      </w:pPr>
      <w:r>
        <w:rPr>
          <w:rFonts w:hint="eastAsia" w:ascii="仿宋_GB2312" w:hAnsi="仿宋" w:eastAsia="仿宋_GB2312" w:cs="Arial"/>
          <w:kern w:val="0"/>
          <w:sz w:val="28"/>
          <w:szCs w:val="28"/>
        </w:rPr>
        <w:t>开户行：中国建设银行常州经开区支行</w:t>
      </w:r>
    </w:p>
    <w:p>
      <w:pPr>
        <w:spacing w:line="560" w:lineRule="exact"/>
        <w:ind w:firstLine="560" w:firstLineChars="200"/>
        <w:rPr>
          <w:rFonts w:ascii="仿宋_GB2312" w:hAnsi="仿宋" w:eastAsia="仿宋_GB2312" w:cs="Arial"/>
          <w:kern w:val="0"/>
          <w:sz w:val="28"/>
          <w:szCs w:val="28"/>
        </w:rPr>
      </w:pPr>
      <w:r>
        <w:rPr>
          <w:rFonts w:hint="eastAsia" w:ascii="仿宋_GB2312" w:hAnsi="仿宋" w:eastAsia="仿宋_GB2312" w:cs="Arial"/>
          <w:kern w:val="0"/>
          <w:sz w:val="28"/>
          <w:szCs w:val="28"/>
        </w:rPr>
        <w:t>账号：32050162903600000229</w:t>
      </w:r>
    </w:p>
    <w:p>
      <w:pPr>
        <w:spacing w:line="560" w:lineRule="exact"/>
        <w:rPr>
          <w:rFonts w:ascii="仿宋_GB2312" w:hAnsi="仿宋" w:eastAsia="仿宋_GB2312" w:cs="Arial"/>
          <w:kern w:val="0"/>
          <w:sz w:val="28"/>
          <w:szCs w:val="28"/>
        </w:rPr>
      </w:pPr>
      <w:r>
        <w:rPr>
          <w:rFonts w:hint="eastAsia" w:ascii="仿宋_GB2312" w:hAnsi="仿宋" w:eastAsia="仿宋_GB2312" w:cs="Arial"/>
          <w:kern w:val="0"/>
          <w:sz w:val="28"/>
          <w:szCs w:val="28"/>
        </w:rPr>
        <w:t>3-6物业管理费、水电能源费等收费账户同3-5。</w:t>
      </w:r>
    </w:p>
    <w:p>
      <w:pPr>
        <w:spacing w:line="560" w:lineRule="exact"/>
        <w:rPr>
          <w:rFonts w:ascii="黑体" w:hAnsi="宋体" w:eastAsia="黑体"/>
          <w:sz w:val="28"/>
          <w:szCs w:val="28"/>
        </w:rPr>
      </w:pPr>
      <w:r>
        <w:rPr>
          <w:rFonts w:hint="eastAsia" w:ascii="黑体" w:hAnsi="宋体" w:eastAsia="黑体"/>
          <w:sz w:val="28"/>
          <w:szCs w:val="28"/>
        </w:rPr>
        <w:t>第四条</w:t>
      </w:r>
      <w:r>
        <w:rPr>
          <w:rFonts w:ascii="黑体" w:hAnsi="宋体" w:eastAsia="黑体"/>
          <w:sz w:val="28"/>
          <w:szCs w:val="28"/>
        </w:rPr>
        <w:t xml:space="preserve">  </w:t>
      </w:r>
      <w:r>
        <w:rPr>
          <w:rFonts w:hint="eastAsia" w:ascii="黑体" w:hAnsi="宋体" w:eastAsia="黑体"/>
          <w:sz w:val="28"/>
          <w:szCs w:val="28"/>
        </w:rPr>
        <w:t>租赁房屋交付及交还</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4-1</w:t>
      </w:r>
      <w:r>
        <w:rPr>
          <w:rFonts w:hint="eastAsia" w:ascii="仿宋_GB2312" w:hAnsi="仿宋" w:eastAsia="仿宋_GB2312" w:cs="Arial"/>
          <w:kern w:val="0"/>
          <w:sz w:val="28"/>
          <w:szCs w:val="28"/>
        </w:rPr>
        <w:t>交付：在本合同签署前，甲方已经对租赁房屋现状（包括房屋产权、出租权、他项权利、公共区域、消防、卫生、环保、规划、装修、设施设备等）及其周边环境对乙方进行了说明，乙方已完全知悉租赁房屋的现状及其周边环境并同意按现状接收房屋。</w:t>
      </w:r>
    </w:p>
    <w:p>
      <w:pPr>
        <w:spacing w:line="560" w:lineRule="exact"/>
        <w:ind w:left="561" w:leftChars="267"/>
        <w:rPr>
          <w:rFonts w:ascii="仿宋_GB2312" w:hAnsi="仿宋" w:eastAsia="仿宋_GB2312" w:cs="Arial"/>
          <w:kern w:val="0"/>
          <w:sz w:val="28"/>
          <w:szCs w:val="28"/>
        </w:rPr>
      </w:pPr>
      <w:r>
        <w:rPr>
          <w:rFonts w:hint="eastAsia" w:ascii="仿宋_GB2312" w:hAnsi="仿宋" w:eastAsia="仿宋_GB2312" w:cs="Arial"/>
          <w:kern w:val="0"/>
          <w:sz w:val="28"/>
          <w:szCs w:val="28"/>
        </w:rPr>
        <w:t>甲方应于收到乙方首期租金和履约保证金后7个工作日内将租赁房屋按现状交付给乙方，经双方交验并在《租赁房屋交付单》（见本合同附件）签字或盖章后视为甲方完成房屋交付。乙方未按约定的时间与甲方签署《租赁房屋交付单》导致房屋未能如期交付的，甲方不承担任何责任。</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4-2</w:t>
      </w:r>
      <w:r>
        <w:rPr>
          <w:rFonts w:hint="eastAsia" w:ascii="仿宋_GB2312" w:hAnsi="仿宋" w:eastAsia="仿宋_GB2312" w:cs="Arial"/>
          <w:kern w:val="0"/>
          <w:sz w:val="28"/>
          <w:szCs w:val="28"/>
        </w:rPr>
        <w:t>交还：乙方应于本合同终止后10个工作日内将租赁房屋及甲方提供的配套设施以良好、适租的状态交还甲方，甲、乙双方验收认可后在《租赁房屋交</w:t>
      </w:r>
      <w:r>
        <w:rPr>
          <w:rFonts w:hint="eastAsia" w:ascii="仿宋_GB2312" w:hAnsi="仿宋" w:eastAsia="仿宋_GB2312" w:cs="Arial"/>
          <w:kern w:val="0"/>
          <w:sz w:val="28"/>
          <w:szCs w:val="28"/>
          <w:lang w:val="en-US" w:eastAsia="zh-CN"/>
        </w:rPr>
        <w:t>付</w:t>
      </w:r>
      <w:r>
        <w:rPr>
          <w:rFonts w:hint="eastAsia" w:ascii="仿宋_GB2312" w:hAnsi="仿宋" w:eastAsia="仿宋_GB2312" w:cs="Arial"/>
          <w:kern w:val="0"/>
          <w:sz w:val="28"/>
          <w:szCs w:val="28"/>
        </w:rPr>
        <w:t>单》上签字或盖章后视为乙方完成房屋交还。</w:t>
      </w:r>
    </w:p>
    <w:p>
      <w:pPr>
        <w:spacing w:line="560" w:lineRule="exact"/>
        <w:ind w:left="560" w:hanging="560" w:hangingChars="200"/>
        <w:rPr>
          <w:rFonts w:ascii="仿宋_GB2312" w:hAnsi="仿宋" w:eastAsia="仿宋_GB2312" w:cs="Arial"/>
          <w:kern w:val="0"/>
          <w:sz w:val="28"/>
          <w:szCs w:val="28"/>
        </w:rPr>
      </w:pPr>
      <w:r>
        <w:rPr>
          <w:rFonts w:hint="eastAsia" w:ascii="仿宋_GB2312" w:hAnsi="仿宋" w:eastAsia="仿宋_GB2312" w:cs="Arial"/>
          <w:kern w:val="0"/>
          <w:sz w:val="28"/>
          <w:szCs w:val="28"/>
        </w:rPr>
        <w:t xml:space="preserve">    乙方应于本合同终止前5个工作日内与甲方结清所有费用。</w:t>
      </w:r>
    </w:p>
    <w:p>
      <w:pPr>
        <w:spacing w:line="560" w:lineRule="exact"/>
        <w:ind w:left="560" w:hanging="560" w:hangingChars="200"/>
        <w:rPr>
          <w:rFonts w:ascii="仿宋_GB2312" w:hAnsi="仿宋" w:eastAsia="仿宋_GB2312" w:cs="Arial"/>
          <w:kern w:val="0"/>
          <w:sz w:val="28"/>
          <w:szCs w:val="28"/>
        </w:rPr>
      </w:pPr>
      <w:r>
        <w:rPr>
          <w:rFonts w:hint="eastAsia" w:ascii="仿宋_GB2312" w:hAnsi="仿宋" w:eastAsia="仿宋_GB2312" w:cs="Arial"/>
          <w:kern w:val="0"/>
          <w:sz w:val="28"/>
          <w:szCs w:val="28"/>
        </w:rPr>
        <w:t xml:space="preserve">    本合同终止10个工作日后，乙方拒不交还租赁房屋，甲方直接收回租赁房屋，由此造成的损失由乙方承担，甲方并有权按当年度日租金标准的双倍收取乙方实际占用房屋期间的使用费。若经甲方检验发现该租赁房屋有损坏的，由乙方向甲方承担赔偿责任。</w:t>
      </w:r>
    </w:p>
    <w:p>
      <w:pPr>
        <w:spacing w:line="560" w:lineRule="exact"/>
        <w:rPr>
          <w:rFonts w:ascii="黑体" w:hAnsi="宋体" w:eastAsia="黑体"/>
          <w:sz w:val="28"/>
          <w:szCs w:val="28"/>
        </w:rPr>
      </w:pPr>
      <w:r>
        <w:rPr>
          <w:rFonts w:hint="eastAsia" w:ascii="黑体" w:hAnsi="宋体" w:eastAsia="黑体"/>
          <w:sz w:val="28"/>
          <w:szCs w:val="28"/>
        </w:rPr>
        <w:t>第五条</w:t>
      </w:r>
      <w:r>
        <w:rPr>
          <w:rFonts w:ascii="黑体" w:hAnsi="宋体" w:eastAsia="黑体"/>
          <w:sz w:val="28"/>
          <w:szCs w:val="28"/>
        </w:rPr>
        <w:t xml:space="preserve">  </w:t>
      </w:r>
      <w:r>
        <w:rPr>
          <w:rFonts w:hint="eastAsia" w:ascii="黑体" w:hAnsi="宋体" w:eastAsia="黑体"/>
          <w:sz w:val="28"/>
          <w:szCs w:val="28"/>
        </w:rPr>
        <w:t>装修、添加物及其处置</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5-1</w:t>
      </w:r>
      <w:r>
        <w:rPr>
          <w:rFonts w:hint="eastAsia" w:ascii="仿宋_GB2312" w:hAnsi="仿宋" w:eastAsia="仿宋_GB2312" w:cs="Arial"/>
          <w:kern w:val="0"/>
          <w:sz w:val="28"/>
          <w:szCs w:val="28"/>
        </w:rPr>
        <w:t xml:space="preserve"> 乙方在装修前须将装修方案提交甲方，甲方书面同意后，乙方报相关行政部门并通过审批后方可实施装修。</w:t>
      </w:r>
    </w:p>
    <w:p>
      <w:pPr>
        <w:spacing w:line="560" w:lineRule="exact"/>
        <w:ind w:left="560" w:hanging="560" w:hangingChars="200"/>
        <w:rPr>
          <w:rFonts w:ascii="仿宋_GB2312" w:hAnsi="仿宋" w:eastAsia="仿宋_GB2312" w:cs="Arial"/>
          <w:kern w:val="0"/>
          <w:sz w:val="28"/>
          <w:szCs w:val="28"/>
        </w:rPr>
      </w:pPr>
      <w:r>
        <w:rPr>
          <w:rFonts w:hint="eastAsia" w:ascii="仿宋_GB2312" w:hAnsi="仿宋" w:eastAsia="仿宋_GB2312" w:cs="Arial"/>
          <w:kern w:val="0"/>
          <w:sz w:val="28"/>
          <w:szCs w:val="28"/>
        </w:rPr>
        <w:t>5-2乙方进场装修应按甲方相关规定实施，装修费用由乙方自行负责。</w:t>
      </w:r>
    </w:p>
    <w:p>
      <w:pPr>
        <w:spacing w:line="560" w:lineRule="exact"/>
        <w:ind w:left="560" w:hanging="560" w:hangingChars="200"/>
        <w:rPr>
          <w:rFonts w:ascii="仿宋_GB2312" w:hAnsi="仿宋" w:eastAsia="仿宋_GB2312" w:cs="Arial"/>
          <w:kern w:val="0"/>
          <w:sz w:val="28"/>
          <w:szCs w:val="28"/>
        </w:rPr>
      </w:pPr>
      <w:r>
        <w:rPr>
          <w:rFonts w:hint="eastAsia" w:ascii="仿宋_GB2312" w:hAnsi="仿宋" w:eastAsia="仿宋_GB2312" w:cs="Arial"/>
          <w:kern w:val="0"/>
          <w:sz w:val="28"/>
          <w:szCs w:val="28"/>
        </w:rPr>
        <w:t>5-3未经甲方书面同意，乙方不得因任何理由对租赁房屋进行内部结构的改造和拆除。装修施工过程中所发生的水电费用及任何事故或责任均由乙方全部承担。</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5-</w:t>
      </w:r>
      <w:r>
        <w:rPr>
          <w:rFonts w:hint="eastAsia" w:ascii="仿宋_GB2312" w:hAnsi="仿宋" w:eastAsia="仿宋_GB2312" w:cs="Arial"/>
          <w:kern w:val="0"/>
          <w:sz w:val="28"/>
          <w:szCs w:val="28"/>
        </w:rPr>
        <w:t>4合同终止后，该租赁房屋内的固定装潢、设施等（不包括乙方投入的可移动设施）乙方不得拆除、破坏，均无偿归甲方所有。</w:t>
      </w:r>
    </w:p>
    <w:p>
      <w:pPr>
        <w:spacing w:line="560" w:lineRule="exact"/>
        <w:ind w:left="560" w:hanging="560" w:hangingChars="200"/>
        <w:rPr>
          <w:rFonts w:ascii="仿宋_GB2312" w:hAnsi="仿宋" w:eastAsia="仿宋_GB2312" w:cs="Arial"/>
          <w:kern w:val="0"/>
          <w:sz w:val="28"/>
          <w:szCs w:val="28"/>
        </w:rPr>
      </w:pPr>
      <w:r>
        <w:rPr>
          <w:rFonts w:hint="eastAsia" w:ascii="仿宋_GB2312" w:hAnsi="仿宋" w:eastAsia="仿宋_GB2312" w:cs="Arial"/>
          <w:kern w:val="0"/>
          <w:sz w:val="28"/>
          <w:szCs w:val="28"/>
        </w:rPr>
        <w:t xml:space="preserve">    因乙方违约导致提前解除合同的，乙方租赁期内自行添置的可移动物产，甲方享有留置权，同时乙方有义务将房屋以良好、适租的状态或恢复原状交还甲方。</w:t>
      </w:r>
    </w:p>
    <w:p>
      <w:pPr>
        <w:spacing w:line="560" w:lineRule="exact"/>
        <w:ind w:left="560" w:hanging="560" w:hangingChars="200"/>
        <w:rPr>
          <w:rFonts w:ascii="仿宋_GB2312" w:hAnsi="仿宋" w:eastAsia="仿宋_GB2312" w:cs="Arial"/>
          <w:kern w:val="0"/>
          <w:sz w:val="28"/>
          <w:szCs w:val="28"/>
        </w:rPr>
      </w:pPr>
      <w:r>
        <w:rPr>
          <w:rFonts w:hint="eastAsia" w:ascii="仿宋_GB2312" w:hAnsi="仿宋" w:eastAsia="仿宋_GB2312" w:cs="Arial"/>
          <w:kern w:val="0"/>
          <w:sz w:val="28"/>
          <w:szCs w:val="28"/>
        </w:rPr>
        <w:t xml:space="preserve">    因合同期限届满而终止且乙方无违约行为的，乙方租赁期内自行添置的可移动物产归乙方所有，合同终止后10个工作日内撤除完毕，逾期，乙方每天按当年度日租金标准的双倍支付使用费。若乙方在合同终止后20个工作日尚未撤除，则视为乙方已放弃前述可移动物产的所有权，所有权无偿归甲方。甲方有权进入该租赁房屋内自行处置乙方的该等物产，由此造成的损失由乙方自行承担，甲方不负任何责任。</w:t>
      </w:r>
    </w:p>
    <w:p>
      <w:pPr>
        <w:spacing w:line="560" w:lineRule="exact"/>
        <w:ind w:left="560" w:hanging="560" w:hangingChars="200"/>
        <w:rPr>
          <w:rFonts w:ascii="仿宋_GB2312" w:hAnsi="仿宋" w:eastAsia="仿宋_GB2312" w:cs="Arial"/>
          <w:kern w:val="0"/>
          <w:sz w:val="28"/>
          <w:szCs w:val="28"/>
        </w:rPr>
      </w:pPr>
      <w:r>
        <w:rPr>
          <w:rFonts w:hint="eastAsia" w:ascii="仿宋_GB2312" w:hAnsi="仿宋" w:eastAsia="仿宋_GB2312" w:cs="Arial"/>
          <w:kern w:val="0"/>
          <w:sz w:val="28"/>
          <w:szCs w:val="28"/>
        </w:rPr>
        <w:t xml:space="preserve">    乙方撤除时如损坏甲方租赁房屋或影响房屋结构安全的，乙方承担赔偿责任。</w:t>
      </w:r>
    </w:p>
    <w:p>
      <w:pPr>
        <w:spacing w:line="560" w:lineRule="exact"/>
        <w:rPr>
          <w:rFonts w:ascii="黑体" w:hAnsi="宋体" w:eastAsia="黑体"/>
          <w:sz w:val="28"/>
          <w:szCs w:val="28"/>
        </w:rPr>
      </w:pPr>
      <w:r>
        <w:rPr>
          <w:rFonts w:hint="eastAsia" w:ascii="黑体" w:hAnsi="宋体" w:eastAsia="黑体"/>
          <w:sz w:val="28"/>
          <w:szCs w:val="28"/>
        </w:rPr>
        <w:t>第六条</w:t>
      </w:r>
      <w:r>
        <w:rPr>
          <w:rFonts w:ascii="黑体" w:hAnsi="宋体" w:eastAsia="黑体"/>
          <w:sz w:val="28"/>
          <w:szCs w:val="28"/>
        </w:rPr>
        <w:t xml:space="preserve">  </w:t>
      </w:r>
      <w:r>
        <w:rPr>
          <w:rFonts w:hint="eastAsia" w:ascii="黑体" w:hAnsi="宋体" w:eastAsia="黑体"/>
          <w:sz w:val="28"/>
          <w:szCs w:val="28"/>
        </w:rPr>
        <w:t>房屋及附属设施的维护</w:t>
      </w:r>
    </w:p>
    <w:p>
      <w:pPr>
        <w:spacing w:line="560" w:lineRule="exact"/>
        <w:ind w:left="560" w:hanging="560" w:hangingChars="200"/>
        <w:rPr>
          <w:rFonts w:hint="eastAsia" w:ascii="仿宋_GB2312" w:hAnsi="仿宋" w:eastAsia="仿宋_GB2312" w:cs="Arial"/>
          <w:kern w:val="0"/>
          <w:sz w:val="28"/>
          <w:szCs w:val="28"/>
        </w:rPr>
      </w:pPr>
      <w:r>
        <w:rPr>
          <w:rFonts w:ascii="仿宋_GB2312" w:hAnsi="仿宋" w:eastAsia="仿宋_GB2312" w:cs="Arial"/>
          <w:kern w:val="0"/>
          <w:sz w:val="28"/>
          <w:szCs w:val="28"/>
        </w:rPr>
        <w:t>6-1</w:t>
      </w:r>
      <w:r>
        <w:rPr>
          <w:rFonts w:hint="eastAsia" w:ascii="仿宋_GB2312" w:hAnsi="仿宋" w:eastAsia="仿宋_GB2312" w:cs="Arial"/>
          <w:kern w:val="0"/>
          <w:sz w:val="28"/>
          <w:szCs w:val="28"/>
        </w:rPr>
        <w:t>租赁期内，甲方应保障租赁房屋及其附属设施处于适用和安全的状态。乙方发现该租赁房屋及其附属设施有损坏或故障时，应及时书面通知甲方，</w:t>
      </w:r>
      <w:r>
        <w:rPr>
          <w:rFonts w:hint="eastAsia" w:ascii="仿宋_GB2312" w:hAnsi="仿宋" w:eastAsia="仿宋_GB2312" w:cs="Arial"/>
          <w:kern w:val="0"/>
          <w:sz w:val="28"/>
          <w:szCs w:val="28"/>
          <w:lang w:val="en-US" w:eastAsia="zh-CN"/>
        </w:rPr>
        <w:t>根据现场损坏及故障原因确定</w:t>
      </w:r>
      <w:r>
        <w:rPr>
          <w:rFonts w:hint="eastAsia" w:ascii="仿宋_GB2312" w:hAnsi="仿宋" w:eastAsia="仿宋_GB2312" w:cs="Arial"/>
          <w:kern w:val="0"/>
          <w:sz w:val="28"/>
          <w:szCs w:val="28"/>
        </w:rPr>
        <w:t>维修。</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6-2</w:t>
      </w:r>
      <w:r>
        <w:rPr>
          <w:rFonts w:hint="eastAsia" w:ascii="仿宋_GB2312" w:hAnsi="仿宋" w:eastAsia="仿宋_GB2312" w:cs="Arial"/>
          <w:kern w:val="0"/>
          <w:sz w:val="28"/>
          <w:szCs w:val="28"/>
        </w:rPr>
        <w:t>乙方应合理使用并爱护租赁房屋及其附属设施。对因乙方装修、改善或添加附属物造成租赁房屋需维修的，以及因乙方保管不当或不合理使用，致使该租赁房屋及其附属设施发生损坏或故障的，乙方应负责维修或承担赔偿责任，甲方不承担维修责任。如乙方委托甲方维护、维修、更换的，则由乙方另外向甲方支付费用。如乙方经甲方催告后在合理期限内仍拒不维修或拒不承担赔偿责任的，甲方可代为维修，费用由乙方承担，并按乙方违约处理。因上述原因维修的，租赁期不作延长。</w:t>
      </w:r>
    </w:p>
    <w:p>
      <w:pPr>
        <w:spacing w:line="560" w:lineRule="exact"/>
        <w:rPr>
          <w:rFonts w:ascii="黑体" w:hAnsi="宋体" w:eastAsia="黑体"/>
          <w:sz w:val="28"/>
          <w:szCs w:val="28"/>
        </w:rPr>
      </w:pPr>
      <w:r>
        <w:rPr>
          <w:rFonts w:hint="eastAsia" w:ascii="黑体" w:hAnsi="宋体" w:eastAsia="黑体"/>
          <w:sz w:val="28"/>
          <w:szCs w:val="28"/>
        </w:rPr>
        <w:t>第七条</w:t>
      </w:r>
      <w:r>
        <w:rPr>
          <w:rFonts w:ascii="黑体" w:hAnsi="宋体" w:eastAsia="黑体"/>
          <w:sz w:val="28"/>
          <w:szCs w:val="28"/>
        </w:rPr>
        <w:t xml:space="preserve"> </w:t>
      </w:r>
      <w:r>
        <w:rPr>
          <w:rFonts w:hint="eastAsia" w:ascii="黑体" w:hAnsi="宋体" w:eastAsia="黑体"/>
          <w:sz w:val="28"/>
          <w:szCs w:val="28"/>
        </w:rPr>
        <w:t>甲方的权利和义务</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7-1</w:t>
      </w:r>
      <w:r>
        <w:rPr>
          <w:rFonts w:hint="eastAsia" w:ascii="仿宋_GB2312" w:hAnsi="仿宋" w:eastAsia="仿宋_GB2312" w:cs="Arial"/>
          <w:kern w:val="0"/>
          <w:sz w:val="28"/>
          <w:szCs w:val="28"/>
        </w:rPr>
        <w:t>甲方根据国家政策法规和甲方管理总体要求制定各项管理制度，对乙方的经营活动统一管理监督。</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7-2</w:t>
      </w:r>
      <w:r>
        <w:rPr>
          <w:rFonts w:hint="eastAsia" w:ascii="仿宋_GB2312" w:hAnsi="仿宋" w:eastAsia="仿宋_GB2312" w:cs="Arial"/>
          <w:kern w:val="0"/>
          <w:sz w:val="28"/>
          <w:szCs w:val="28"/>
        </w:rPr>
        <w:t>甲方有权对乙方所租房屋的使用用途、方式和使用状况、安全性能等方面实施监督检查，并有权对乙方的经营活动提出合理性建议。</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7-3</w:t>
      </w:r>
      <w:r>
        <w:rPr>
          <w:rFonts w:hint="eastAsia" w:ascii="仿宋_GB2312" w:hAnsi="仿宋" w:eastAsia="仿宋_GB2312" w:cs="Arial"/>
          <w:kern w:val="0"/>
          <w:sz w:val="28"/>
          <w:szCs w:val="28"/>
        </w:rPr>
        <w:t>为确保租赁房屋安全，甲、乙双方需签订《消防安全责任书》。乙方应按消防规定根据租赁房屋面积大小及经营要求配置相应的消防灭火器材和器具，费用由乙方承担。</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7-4</w:t>
      </w:r>
      <w:r>
        <w:rPr>
          <w:rFonts w:hint="eastAsia" w:ascii="仿宋_GB2312" w:hAnsi="仿宋" w:eastAsia="仿宋_GB2312" w:cs="Arial"/>
          <w:kern w:val="0"/>
          <w:sz w:val="28"/>
          <w:szCs w:val="28"/>
        </w:rPr>
        <w:t>在经营中甲、乙双方均应遵守国家工商、税务等有关政策。乙方必须依法纳税和向有关部门缴纳相关费用，凭照依法经营。本合同生效后</w:t>
      </w:r>
      <w:r>
        <w:rPr>
          <w:rFonts w:ascii="仿宋_GB2312" w:hAnsi="仿宋" w:eastAsia="仿宋_GB2312" w:cs="Arial"/>
          <w:kern w:val="0"/>
          <w:sz w:val="28"/>
          <w:szCs w:val="28"/>
        </w:rPr>
        <w:t>90</w:t>
      </w:r>
      <w:r>
        <w:rPr>
          <w:rFonts w:hint="eastAsia" w:ascii="仿宋_GB2312" w:hAnsi="仿宋" w:eastAsia="仿宋_GB2312" w:cs="Arial"/>
          <w:kern w:val="0"/>
          <w:sz w:val="28"/>
          <w:szCs w:val="28"/>
        </w:rPr>
        <w:t>天内如乙方尚未办理工商经营证照的视作乙方违约，甲方有权终止本合同。乙方享有独立经营自主权，财务独立核算，对其经营风险和经营中的债权、债务负完全责任，概与甲方无关。</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7-5</w:t>
      </w:r>
      <w:r>
        <w:rPr>
          <w:rFonts w:hint="eastAsia" w:ascii="仿宋_GB2312" w:hAnsi="仿宋" w:eastAsia="仿宋_GB2312" w:cs="Arial"/>
          <w:kern w:val="0"/>
          <w:sz w:val="28"/>
          <w:szCs w:val="28"/>
        </w:rPr>
        <w:t>甲方有权对乙方的租赁房屋装修及招牌安装工程进行审批、监督管理，有权定期对乙方租赁房屋的设施、设备等进行检查。</w:t>
      </w:r>
    </w:p>
    <w:p>
      <w:pPr>
        <w:spacing w:line="560" w:lineRule="exact"/>
        <w:rPr>
          <w:rFonts w:ascii="黑体" w:hAnsi="宋体" w:eastAsia="黑体"/>
          <w:sz w:val="28"/>
          <w:szCs w:val="28"/>
        </w:rPr>
      </w:pPr>
      <w:r>
        <w:rPr>
          <w:rFonts w:hint="eastAsia" w:ascii="黑体" w:hAnsi="宋体" w:eastAsia="黑体"/>
          <w:sz w:val="28"/>
          <w:szCs w:val="28"/>
        </w:rPr>
        <w:t>第八条</w:t>
      </w:r>
      <w:r>
        <w:rPr>
          <w:rFonts w:ascii="黑体" w:hAnsi="宋体" w:eastAsia="黑体"/>
          <w:sz w:val="28"/>
          <w:szCs w:val="28"/>
        </w:rPr>
        <w:t xml:space="preserve">  </w:t>
      </w:r>
      <w:r>
        <w:rPr>
          <w:rFonts w:hint="eastAsia" w:ascii="黑体" w:hAnsi="宋体" w:eastAsia="黑体"/>
          <w:sz w:val="28"/>
          <w:szCs w:val="28"/>
        </w:rPr>
        <w:t>乙方的权利和义务</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8-1</w:t>
      </w:r>
      <w:r>
        <w:rPr>
          <w:rFonts w:hint="eastAsia" w:ascii="仿宋_GB2312" w:hAnsi="仿宋" w:eastAsia="仿宋_GB2312" w:cs="Arial"/>
          <w:kern w:val="0"/>
          <w:sz w:val="28"/>
          <w:szCs w:val="28"/>
        </w:rPr>
        <w:t>按本合同约定向甲方支付履约保证金、租金及其他约定费用；</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8-2</w:t>
      </w:r>
      <w:r>
        <w:rPr>
          <w:rFonts w:hint="eastAsia" w:ascii="仿宋_GB2312" w:hAnsi="仿宋" w:eastAsia="仿宋_GB2312" w:cs="Arial"/>
          <w:kern w:val="0"/>
          <w:sz w:val="28"/>
          <w:szCs w:val="28"/>
        </w:rPr>
        <w:t>支付应由其承担的费用（包括但不限于水费、电费、燃气费、电话费和物业费等），因拖欠该等费用而产生的法律后果由乙方承担。</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8-3</w:t>
      </w:r>
      <w:r>
        <w:rPr>
          <w:rFonts w:hint="eastAsia" w:ascii="仿宋_GB2312" w:hAnsi="仿宋" w:eastAsia="仿宋_GB2312" w:cs="Arial"/>
          <w:kern w:val="0"/>
          <w:sz w:val="28"/>
          <w:szCs w:val="28"/>
        </w:rPr>
        <w:t>正常使用并爱护租赁物及甲方提供的各项设施，防止人为损坏。因乙方使用不当造成租赁物或属于甲方的设施出现损坏或发生故障，乙方应负责及时维修或赔偿（正常磨损除外）。</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8-4</w:t>
      </w:r>
      <w:r>
        <w:rPr>
          <w:rFonts w:hint="eastAsia" w:ascii="仿宋_GB2312" w:hAnsi="仿宋" w:eastAsia="仿宋_GB2312" w:cs="Arial"/>
          <w:kern w:val="0"/>
          <w:sz w:val="28"/>
          <w:szCs w:val="28"/>
        </w:rPr>
        <w:t>如乙方原因导致租赁物内消防系统、设施设备等出现故障而遭到消防等主管部门罚款、停业要求及处罚时由乙方承担罚款，引起停业对乙方造成的损失甲方不承担一切责任。</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8-5</w:t>
      </w:r>
      <w:r>
        <w:rPr>
          <w:rFonts w:hint="eastAsia" w:ascii="仿宋_GB2312" w:hAnsi="仿宋" w:eastAsia="仿宋_GB2312" w:cs="Arial"/>
          <w:kern w:val="0"/>
          <w:sz w:val="28"/>
          <w:szCs w:val="28"/>
        </w:rPr>
        <w:t>乙方如对租赁房屋进行装修改造，应将设计方案以书面形式报甲方审查，获得甲方书面同意后，乙方报相关行政部门并通过审批后方可进行施工，装修改造所需费用由乙方承担。</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8-6</w:t>
      </w:r>
      <w:r>
        <w:rPr>
          <w:rFonts w:hint="eastAsia" w:ascii="仿宋_GB2312" w:hAnsi="仿宋" w:eastAsia="仿宋_GB2312" w:cs="Arial"/>
          <w:kern w:val="0"/>
          <w:sz w:val="28"/>
          <w:szCs w:val="28"/>
        </w:rPr>
        <w:t>乙方在租赁期内应遵守甲方制定的各项规章制度，不得乱占公共道路，保持环境整洁，爱护绿化，服从甲方管理部门的统一管理和监督检查。</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8-7</w:t>
      </w:r>
      <w:r>
        <w:rPr>
          <w:rFonts w:hint="eastAsia" w:ascii="仿宋_GB2312" w:hAnsi="仿宋" w:eastAsia="仿宋_GB2312" w:cs="Arial"/>
          <w:kern w:val="0"/>
          <w:sz w:val="28"/>
          <w:szCs w:val="28"/>
        </w:rPr>
        <w:t>依照合同约定的经营项目进行合法经营活动，由于乙方违反法律法规行为导致第三方直接或间接损失的，乙方除承担一切赔偿责任外，还应赔偿给甲方造成的经济或名誉损失。</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8-8</w:t>
      </w:r>
      <w:r>
        <w:rPr>
          <w:rFonts w:hint="eastAsia" w:ascii="仿宋_GB2312" w:hAnsi="仿宋" w:eastAsia="仿宋_GB2312" w:cs="Arial"/>
          <w:kern w:val="0"/>
          <w:sz w:val="28"/>
          <w:szCs w:val="28"/>
        </w:rPr>
        <w:t>租赁房屋外墙面、顶层以及甲方所属范围内的场所中的广告设计、制作、审核和发布权均属甲方。乙方在自身经营范围内，广告制作发布。经双方达成协议后施工。乙方店招设计方案需与甲方协商一致后方可实施。如同时属城建管理范围内的，乙方取得甲方同意后自行负责向城建部门报批，审批通过证明文件复印件交予甲方备案。</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8-9</w:t>
      </w:r>
      <w:r>
        <w:rPr>
          <w:rFonts w:hint="eastAsia" w:ascii="仿宋_GB2312" w:hAnsi="仿宋" w:eastAsia="仿宋_GB2312" w:cs="Arial"/>
          <w:kern w:val="0"/>
          <w:sz w:val="28"/>
          <w:szCs w:val="28"/>
        </w:rPr>
        <w:t>租赁期间，乙方不得擅自改变租赁房屋的结构及用途，不得损坏甲方的设备、设施及其他财产，不得贮存危险、易燃易爆、违禁物品。</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8-10</w:t>
      </w:r>
      <w:r>
        <w:rPr>
          <w:rFonts w:hint="eastAsia" w:ascii="仿宋_GB2312" w:hAnsi="仿宋" w:eastAsia="仿宋_GB2312" w:cs="Arial"/>
          <w:kern w:val="0"/>
          <w:sz w:val="28"/>
          <w:szCs w:val="28"/>
        </w:rPr>
        <w:t>乙方在该租赁房屋外的广告、招牌或陈列货品须经甲方同意，乙方之经营管理活动不得对甲方的形象造成影响，否则甲方有权予以拆除或搬走，并追究乙方责任。如同时属城建管理范围内的，乙方取得甲方同意后自行负责向城建部门报批，审批通过证明文件复印件交予甲方备案。</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8-11</w:t>
      </w:r>
      <w:r>
        <w:rPr>
          <w:rFonts w:hint="eastAsia" w:ascii="仿宋_GB2312" w:hAnsi="仿宋" w:eastAsia="仿宋_GB2312" w:cs="Arial"/>
          <w:kern w:val="0"/>
          <w:sz w:val="28"/>
          <w:szCs w:val="28"/>
        </w:rPr>
        <w:t>乙方必须协助甲方检查安全，因乙方原因造成甲方的租赁房屋及附属设施损坏的，乙方须负责赔偿。</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8-12</w:t>
      </w:r>
      <w:r>
        <w:rPr>
          <w:rFonts w:hint="eastAsia" w:ascii="仿宋_GB2312" w:hAnsi="仿宋" w:eastAsia="仿宋_GB2312" w:cs="Arial"/>
          <w:kern w:val="0"/>
          <w:sz w:val="28"/>
          <w:szCs w:val="28"/>
        </w:rPr>
        <w:t>乙方须严格做好自身的消防、治安工作，因乙方原因而造成的消防、治安及其他事故造成损失的，由乙方负全部赔偿责任。</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8-1</w:t>
      </w:r>
      <w:r>
        <w:rPr>
          <w:rFonts w:hint="eastAsia" w:ascii="仿宋_GB2312" w:hAnsi="仿宋" w:eastAsia="仿宋_GB2312" w:cs="Arial"/>
          <w:kern w:val="0"/>
          <w:sz w:val="28"/>
          <w:szCs w:val="28"/>
        </w:rPr>
        <w:t>3合同终止后，乙方应保证甲方的设备、设施能够正常运转并移交给甲方。</w:t>
      </w:r>
    </w:p>
    <w:p>
      <w:pPr>
        <w:spacing w:line="560" w:lineRule="exact"/>
        <w:ind w:left="560" w:hanging="560" w:hangingChars="200"/>
        <w:rPr>
          <w:rFonts w:ascii="仿宋_GB2312" w:hAnsi="仿宋" w:eastAsia="仿宋_GB2312" w:cs="Arial"/>
          <w:kern w:val="0"/>
          <w:sz w:val="28"/>
          <w:szCs w:val="28"/>
        </w:rPr>
      </w:pPr>
      <w:r>
        <w:rPr>
          <w:rFonts w:hint="eastAsia" w:ascii="仿宋_GB2312" w:hAnsi="仿宋" w:eastAsia="仿宋_GB2312" w:cs="Arial"/>
          <w:kern w:val="0"/>
          <w:sz w:val="28"/>
          <w:szCs w:val="28"/>
        </w:rPr>
        <w:t xml:space="preserve">8-14 乙方保证不从事任何可能阻碍、影响相邻区域内甲方或其他业主、承租人合法权利的行为或其他不合理的干涉、扰乱甲方或其他业主、承租人正常经营的行为。如乙方严重妨碍周边商户和公共环境，按违约处理，甲方有权单方解除合同并追究乙方违约责任，甲方或甲方委托的物业管理公司不承担任何赔偿或补偿责任。 </w:t>
      </w:r>
    </w:p>
    <w:p>
      <w:pPr>
        <w:spacing w:line="560" w:lineRule="exact"/>
        <w:ind w:left="560" w:hanging="560" w:hangingChars="200"/>
        <w:rPr>
          <w:rFonts w:ascii="仿宋_GB2312" w:hAnsi="仿宋" w:eastAsia="仿宋_GB2312" w:cs="Arial"/>
          <w:kern w:val="0"/>
          <w:sz w:val="28"/>
          <w:szCs w:val="28"/>
        </w:rPr>
      </w:pPr>
      <w:r>
        <w:rPr>
          <w:rFonts w:hint="eastAsia" w:ascii="仿宋_GB2312" w:hAnsi="仿宋" w:eastAsia="仿宋_GB2312" w:cs="Arial"/>
          <w:kern w:val="0"/>
          <w:sz w:val="28"/>
          <w:szCs w:val="28"/>
        </w:rPr>
        <w:t>8-15因乙方的原因给甲方或任何第三方造成损失的，乙方应承担全部赔偿责任。</w:t>
      </w:r>
    </w:p>
    <w:p>
      <w:pPr>
        <w:spacing w:line="560" w:lineRule="exact"/>
        <w:rPr>
          <w:rFonts w:ascii="黑体" w:hAnsi="宋体" w:eastAsia="黑体"/>
          <w:sz w:val="28"/>
          <w:szCs w:val="28"/>
        </w:rPr>
      </w:pPr>
      <w:r>
        <w:rPr>
          <w:rFonts w:hint="eastAsia" w:ascii="黑体" w:hAnsi="宋体" w:eastAsia="黑体"/>
          <w:sz w:val="28"/>
          <w:szCs w:val="28"/>
        </w:rPr>
        <w:t>第九条</w:t>
      </w:r>
      <w:r>
        <w:rPr>
          <w:rFonts w:ascii="黑体" w:hAnsi="宋体" w:eastAsia="黑体"/>
          <w:sz w:val="28"/>
          <w:szCs w:val="28"/>
        </w:rPr>
        <w:t xml:space="preserve">  </w:t>
      </w:r>
      <w:r>
        <w:rPr>
          <w:rFonts w:hint="eastAsia" w:ascii="黑体" w:hAnsi="宋体" w:eastAsia="黑体"/>
          <w:sz w:val="28"/>
          <w:szCs w:val="28"/>
        </w:rPr>
        <w:t>合同变更和终止</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9-1</w:t>
      </w:r>
      <w:r>
        <w:rPr>
          <w:rFonts w:hint="eastAsia" w:ascii="仿宋_GB2312" w:hAnsi="仿宋" w:eastAsia="仿宋_GB2312" w:cs="Arial"/>
          <w:kern w:val="0"/>
          <w:sz w:val="28"/>
          <w:szCs w:val="28"/>
        </w:rPr>
        <w:t>在本合同有效期内，除本合同约定情况外，甲乙双方不得单方解除合同。合同任何一方要求变更或终止本合同的，需提前</w:t>
      </w:r>
      <w:r>
        <w:rPr>
          <w:rFonts w:ascii="仿宋_GB2312" w:hAnsi="仿宋" w:eastAsia="仿宋_GB2312" w:cs="Arial"/>
          <w:kern w:val="0"/>
          <w:sz w:val="28"/>
          <w:szCs w:val="28"/>
        </w:rPr>
        <w:t>3</w:t>
      </w:r>
      <w:r>
        <w:rPr>
          <w:rFonts w:hint="eastAsia" w:ascii="仿宋_GB2312" w:hAnsi="仿宋" w:eastAsia="仿宋_GB2312" w:cs="Arial"/>
          <w:kern w:val="0"/>
          <w:sz w:val="28"/>
          <w:szCs w:val="28"/>
        </w:rPr>
        <w:t>个月书面通知对方，经双方协商一致，另行签订书面协议。</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9-2</w:t>
      </w:r>
      <w:r>
        <w:rPr>
          <w:rFonts w:hint="eastAsia" w:ascii="仿宋_GB2312" w:hAnsi="仿宋" w:eastAsia="仿宋_GB2312" w:cs="Arial"/>
          <w:kern w:val="0"/>
          <w:sz w:val="28"/>
          <w:szCs w:val="28"/>
        </w:rPr>
        <w:t>若发生以下情况中的任何一项，相对方可以书面形式通知对方并经双方协商一致且签订终止协议后终止本合同：</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9-2-1</w:t>
      </w:r>
      <w:r>
        <w:rPr>
          <w:rFonts w:hint="eastAsia" w:ascii="仿宋_GB2312" w:hAnsi="仿宋" w:eastAsia="仿宋_GB2312" w:cs="Arial"/>
          <w:kern w:val="0"/>
          <w:sz w:val="28"/>
          <w:szCs w:val="28"/>
        </w:rPr>
        <w:t>一方由于自身原因无法履行其本合同约定的义务长达</w:t>
      </w:r>
      <w:r>
        <w:rPr>
          <w:rFonts w:ascii="仿宋_GB2312" w:hAnsi="仿宋" w:eastAsia="仿宋_GB2312" w:cs="Arial"/>
          <w:kern w:val="0"/>
          <w:sz w:val="28"/>
          <w:szCs w:val="28"/>
        </w:rPr>
        <w:t>30</w:t>
      </w:r>
      <w:r>
        <w:rPr>
          <w:rFonts w:hint="eastAsia" w:ascii="仿宋_GB2312" w:hAnsi="仿宋" w:eastAsia="仿宋_GB2312" w:cs="Arial"/>
          <w:kern w:val="0"/>
          <w:sz w:val="28"/>
          <w:szCs w:val="28"/>
        </w:rPr>
        <w:t>天之久且经书面催告后</w:t>
      </w:r>
      <w:r>
        <w:rPr>
          <w:rFonts w:ascii="仿宋_GB2312" w:hAnsi="仿宋" w:eastAsia="仿宋_GB2312" w:cs="Arial"/>
          <w:kern w:val="0"/>
          <w:sz w:val="28"/>
          <w:szCs w:val="28"/>
        </w:rPr>
        <w:t>15</w:t>
      </w:r>
      <w:r>
        <w:rPr>
          <w:rFonts w:hint="eastAsia" w:ascii="仿宋_GB2312" w:hAnsi="仿宋" w:eastAsia="仿宋_GB2312" w:cs="Arial"/>
          <w:kern w:val="0"/>
          <w:sz w:val="28"/>
          <w:szCs w:val="28"/>
        </w:rPr>
        <w:t>天内仍未履行的；</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9-2-2</w:t>
      </w:r>
      <w:r>
        <w:rPr>
          <w:rFonts w:hint="eastAsia" w:ascii="仿宋_GB2312" w:hAnsi="仿宋" w:eastAsia="仿宋_GB2312" w:cs="Arial"/>
          <w:kern w:val="0"/>
          <w:sz w:val="28"/>
          <w:szCs w:val="28"/>
        </w:rPr>
        <w:t>发生本合同</w:t>
      </w:r>
      <w:r>
        <w:rPr>
          <w:rFonts w:ascii="仿宋_GB2312" w:hAnsi="仿宋" w:eastAsia="仿宋_GB2312" w:cs="Arial"/>
          <w:kern w:val="0"/>
          <w:sz w:val="28"/>
          <w:szCs w:val="28"/>
        </w:rPr>
        <w:t>10-1</w:t>
      </w:r>
      <w:r>
        <w:rPr>
          <w:rFonts w:hint="eastAsia" w:ascii="仿宋_GB2312" w:hAnsi="仿宋" w:eastAsia="仿宋_GB2312" w:cs="Arial"/>
          <w:kern w:val="0"/>
          <w:sz w:val="28"/>
          <w:szCs w:val="28"/>
        </w:rPr>
        <w:t>约定的不可抗力，致使一方无法履行其本合同约定的义务长达</w:t>
      </w:r>
      <w:r>
        <w:rPr>
          <w:rFonts w:ascii="仿宋_GB2312" w:hAnsi="仿宋" w:eastAsia="仿宋_GB2312" w:cs="Arial"/>
          <w:kern w:val="0"/>
          <w:sz w:val="28"/>
          <w:szCs w:val="28"/>
        </w:rPr>
        <w:t>3</w:t>
      </w:r>
      <w:r>
        <w:rPr>
          <w:rFonts w:hint="eastAsia" w:ascii="仿宋_GB2312" w:hAnsi="仿宋" w:eastAsia="仿宋_GB2312" w:cs="Arial"/>
          <w:kern w:val="0"/>
          <w:sz w:val="28"/>
          <w:szCs w:val="28"/>
        </w:rPr>
        <w:t>月之久的；</w:t>
      </w:r>
    </w:p>
    <w:p>
      <w:pPr>
        <w:spacing w:line="560" w:lineRule="exact"/>
        <w:ind w:left="560" w:hanging="560" w:hangingChars="200"/>
        <w:rPr>
          <w:rFonts w:ascii="楷体_GB2312" w:hAnsi="仿宋" w:eastAsia="楷体_GB2312" w:cs="Arial"/>
          <w:sz w:val="28"/>
          <w:szCs w:val="28"/>
        </w:rPr>
      </w:pPr>
      <w:r>
        <w:rPr>
          <w:rFonts w:ascii="仿宋_GB2312" w:hAnsi="仿宋" w:eastAsia="仿宋_GB2312" w:cs="Arial"/>
          <w:kern w:val="0"/>
          <w:sz w:val="28"/>
          <w:szCs w:val="28"/>
        </w:rPr>
        <w:t>9-2-3</w:t>
      </w:r>
      <w:r>
        <w:rPr>
          <w:rFonts w:hint="eastAsia" w:ascii="仿宋_GB2312" w:hAnsi="仿宋" w:eastAsia="仿宋_GB2312" w:cs="Arial"/>
          <w:kern w:val="0"/>
          <w:sz w:val="28"/>
          <w:szCs w:val="28"/>
        </w:rPr>
        <w:t>一方发生破产、破产接管、清算、解散、或任何类似程序。</w:t>
      </w:r>
    </w:p>
    <w:p>
      <w:pPr>
        <w:spacing w:line="560" w:lineRule="exact"/>
        <w:rPr>
          <w:rFonts w:ascii="黑体" w:hAnsi="宋体" w:eastAsia="黑体"/>
          <w:sz w:val="28"/>
          <w:szCs w:val="28"/>
        </w:rPr>
      </w:pPr>
      <w:r>
        <w:rPr>
          <w:rFonts w:hint="eastAsia" w:ascii="黑体" w:hAnsi="宋体" w:eastAsia="黑体"/>
          <w:sz w:val="28"/>
          <w:szCs w:val="28"/>
        </w:rPr>
        <w:t>第十条</w:t>
      </w:r>
      <w:r>
        <w:rPr>
          <w:rFonts w:ascii="黑体" w:hAnsi="宋体" w:eastAsia="黑体"/>
          <w:sz w:val="28"/>
          <w:szCs w:val="28"/>
        </w:rPr>
        <w:t xml:space="preserve"> </w:t>
      </w:r>
      <w:r>
        <w:rPr>
          <w:rFonts w:hint="eastAsia" w:ascii="黑体" w:hAnsi="宋体" w:eastAsia="黑体"/>
          <w:sz w:val="28"/>
          <w:szCs w:val="28"/>
        </w:rPr>
        <w:t>不可抗力</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10-1</w:t>
      </w:r>
      <w:r>
        <w:rPr>
          <w:rFonts w:hint="eastAsia" w:ascii="仿宋_GB2312" w:hAnsi="仿宋" w:eastAsia="仿宋_GB2312" w:cs="Arial"/>
          <w:kern w:val="0"/>
          <w:sz w:val="28"/>
          <w:szCs w:val="28"/>
        </w:rPr>
        <w:t>“不可抗力事件”系指由于地震、台风、水灾、战争等法律明确规定之不能预见并且对其后果不能防止或避免的事件。</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10-2</w:t>
      </w:r>
      <w:r>
        <w:rPr>
          <w:rFonts w:hint="eastAsia" w:ascii="仿宋_GB2312" w:hAnsi="仿宋" w:eastAsia="仿宋_GB2312" w:cs="Arial"/>
          <w:kern w:val="0"/>
          <w:sz w:val="28"/>
          <w:szCs w:val="28"/>
        </w:rPr>
        <w:t>任何一方如因不可抗力事件而不能履行其在本协议项下的义务，该方应在不可抗力事件发生后十日内书面通知另一方，并应尽可能利用合理方法在可能的范围内减轻另一方的损失。</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10-3</w:t>
      </w:r>
      <w:r>
        <w:rPr>
          <w:rFonts w:hint="eastAsia" w:ascii="仿宋_GB2312" w:hAnsi="仿宋" w:eastAsia="仿宋_GB2312" w:cs="Arial"/>
          <w:kern w:val="0"/>
          <w:sz w:val="28"/>
          <w:szCs w:val="28"/>
        </w:rPr>
        <w:t>发生不可抗力事件，除致使任何一方无法履行义务的条款外，其它的条款仍然有效。</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10-4</w:t>
      </w:r>
      <w:r>
        <w:rPr>
          <w:rFonts w:hint="eastAsia" w:ascii="仿宋_GB2312" w:hAnsi="仿宋" w:eastAsia="仿宋_GB2312" w:cs="Arial"/>
          <w:kern w:val="0"/>
          <w:sz w:val="28"/>
          <w:szCs w:val="28"/>
        </w:rPr>
        <w:t>如有不可抗力事件发生，任何一方无需对因不可抗力事件而停止或延迟履行义务致使另一方招致的任何损害、费用增加或损失承担责任。上述停止或延迟履行义务不被视为违约。</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10-5</w:t>
      </w:r>
      <w:r>
        <w:rPr>
          <w:rFonts w:hint="eastAsia" w:ascii="仿宋_GB2312" w:hAnsi="仿宋" w:eastAsia="仿宋_GB2312" w:cs="Arial"/>
          <w:kern w:val="0"/>
          <w:sz w:val="28"/>
          <w:szCs w:val="28"/>
        </w:rPr>
        <w:t>合同期间该租赁房屋因城市规划调整拆迁或被征收，双方租赁关系自行解除，乙方应无条件搬出，甲方无须补偿乙方任何费用。乙方装修费用按评估价格由甲方在领取拆迁款</w:t>
      </w:r>
      <w:r>
        <w:rPr>
          <w:rFonts w:ascii="仿宋_GB2312" w:hAnsi="仿宋" w:eastAsia="仿宋_GB2312" w:cs="Arial"/>
          <w:kern w:val="0"/>
          <w:sz w:val="28"/>
          <w:szCs w:val="28"/>
        </w:rPr>
        <w:t>15</w:t>
      </w:r>
      <w:r>
        <w:rPr>
          <w:rFonts w:hint="eastAsia" w:ascii="仿宋_GB2312" w:hAnsi="仿宋" w:eastAsia="仿宋_GB2312" w:cs="Arial"/>
          <w:kern w:val="0"/>
          <w:sz w:val="28"/>
          <w:szCs w:val="28"/>
        </w:rPr>
        <w:t>天之后支付乙方。乙方若逾期搬出，给甲方造成的所有损失由乙方承担。</w:t>
      </w:r>
    </w:p>
    <w:p>
      <w:pPr>
        <w:spacing w:line="560" w:lineRule="exact"/>
        <w:rPr>
          <w:rFonts w:ascii="黑体" w:hAnsi="宋体" w:eastAsia="黑体"/>
          <w:sz w:val="28"/>
          <w:szCs w:val="28"/>
        </w:rPr>
      </w:pPr>
      <w:r>
        <w:rPr>
          <w:rFonts w:hint="eastAsia" w:ascii="黑体" w:hAnsi="宋体" w:eastAsia="黑体"/>
          <w:sz w:val="28"/>
          <w:szCs w:val="28"/>
        </w:rPr>
        <w:t>第十一条</w:t>
      </w:r>
      <w:r>
        <w:rPr>
          <w:rFonts w:ascii="黑体" w:hAnsi="宋体" w:eastAsia="黑体"/>
          <w:sz w:val="28"/>
          <w:szCs w:val="28"/>
        </w:rPr>
        <w:t xml:space="preserve"> </w:t>
      </w:r>
      <w:r>
        <w:rPr>
          <w:rFonts w:hint="eastAsia" w:ascii="黑体" w:hAnsi="宋体" w:eastAsia="黑体"/>
          <w:sz w:val="28"/>
          <w:szCs w:val="28"/>
        </w:rPr>
        <w:t>违约责任</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11-1</w:t>
      </w:r>
      <w:r>
        <w:rPr>
          <w:rFonts w:hint="eastAsia" w:ascii="仿宋_GB2312" w:hAnsi="仿宋" w:eastAsia="仿宋_GB2312" w:cs="Arial"/>
          <w:kern w:val="0"/>
          <w:sz w:val="28"/>
          <w:szCs w:val="28"/>
        </w:rPr>
        <w:t>合同期内，甲方有下列情形之一的，乙方经书面要求改正，甲方在收到乙方书面通知后仍未改正的，则乙方有权解除本合同，本合同即行终止，甲方并应按本合同当年</w:t>
      </w:r>
      <w:r>
        <w:rPr>
          <w:rFonts w:ascii="仿宋_GB2312" w:hAnsi="仿宋" w:eastAsia="仿宋_GB2312" w:cs="Arial"/>
          <w:kern w:val="0"/>
          <w:sz w:val="28"/>
          <w:szCs w:val="28"/>
        </w:rPr>
        <w:t>6</w:t>
      </w:r>
      <w:r>
        <w:rPr>
          <w:rFonts w:hint="eastAsia" w:ascii="仿宋_GB2312" w:hAnsi="仿宋" w:eastAsia="仿宋_GB2312" w:cs="Arial"/>
          <w:kern w:val="0"/>
          <w:sz w:val="28"/>
          <w:szCs w:val="28"/>
        </w:rPr>
        <w:t>个月租金向乙方支付违约金：</w:t>
      </w:r>
    </w:p>
    <w:p>
      <w:pPr>
        <w:spacing w:line="560" w:lineRule="exact"/>
        <w:rPr>
          <w:rFonts w:ascii="仿宋_GB2312" w:hAnsi="仿宋" w:eastAsia="仿宋_GB2312" w:cs="Arial"/>
          <w:kern w:val="0"/>
          <w:sz w:val="28"/>
          <w:szCs w:val="28"/>
        </w:rPr>
      </w:pPr>
      <w:r>
        <w:rPr>
          <w:rFonts w:hint="eastAsia" w:ascii="仿宋_GB2312" w:hAnsi="仿宋" w:eastAsia="仿宋_GB2312" w:cs="Arial"/>
          <w:kern w:val="0"/>
          <w:sz w:val="28"/>
          <w:szCs w:val="28"/>
        </w:rPr>
        <w:t>11-1-1擅自提前解除本合同的；</w:t>
      </w:r>
      <w:r>
        <w:rPr>
          <w:rFonts w:ascii="仿宋_GB2312" w:hAnsi="仿宋" w:eastAsia="仿宋_GB2312" w:cs="Arial"/>
          <w:kern w:val="0"/>
          <w:sz w:val="28"/>
          <w:szCs w:val="28"/>
        </w:rPr>
        <w:t xml:space="preserve"> </w:t>
      </w:r>
    </w:p>
    <w:p>
      <w:pPr>
        <w:spacing w:line="560" w:lineRule="exact"/>
        <w:rPr>
          <w:rFonts w:ascii="仿宋_GB2312" w:hAnsi="仿宋" w:eastAsia="仿宋_GB2312" w:cs="Arial"/>
          <w:kern w:val="0"/>
          <w:sz w:val="28"/>
          <w:szCs w:val="28"/>
        </w:rPr>
      </w:pPr>
      <w:r>
        <w:rPr>
          <w:rFonts w:ascii="仿宋_GB2312" w:hAnsi="仿宋" w:eastAsia="仿宋_GB2312" w:cs="Arial"/>
          <w:kern w:val="0"/>
          <w:sz w:val="28"/>
          <w:szCs w:val="28"/>
        </w:rPr>
        <w:t>11-</w:t>
      </w:r>
      <w:r>
        <w:rPr>
          <w:rFonts w:hint="eastAsia" w:ascii="仿宋_GB2312" w:hAnsi="仿宋" w:eastAsia="仿宋_GB2312" w:cs="Arial"/>
          <w:kern w:val="0"/>
          <w:sz w:val="28"/>
          <w:szCs w:val="28"/>
        </w:rPr>
        <w:t>1</w:t>
      </w:r>
      <w:r>
        <w:rPr>
          <w:rFonts w:ascii="仿宋_GB2312" w:hAnsi="仿宋" w:eastAsia="仿宋_GB2312" w:cs="Arial"/>
          <w:kern w:val="0"/>
          <w:sz w:val="28"/>
          <w:szCs w:val="28"/>
        </w:rPr>
        <w:t>-</w:t>
      </w:r>
      <w:r>
        <w:rPr>
          <w:rFonts w:hint="eastAsia" w:ascii="仿宋_GB2312" w:hAnsi="仿宋" w:eastAsia="仿宋_GB2312" w:cs="Arial"/>
          <w:kern w:val="0"/>
          <w:sz w:val="28"/>
          <w:szCs w:val="28"/>
        </w:rPr>
        <w:t>2因甲方原因逾期30日仍未交付租赁房屋的；</w:t>
      </w:r>
    </w:p>
    <w:p>
      <w:pPr>
        <w:spacing w:line="560" w:lineRule="exact"/>
        <w:rPr>
          <w:rFonts w:ascii="仿宋_GB2312" w:hAnsi="仿宋" w:eastAsia="仿宋_GB2312" w:cs="Arial"/>
          <w:kern w:val="0"/>
          <w:sz w:val="28"/>
          <w:szCs w:val="28"/>
        </w:rPr>
      </w:pPr>
      <w:r>
        <w:rPr>
          <w:rFonts w:ascii="仿宋_GB2312" w:hAnsi="仿宋" w:eastAsia="仿宋_GB2312" w:cs="Arial"/>
          <w:kern w:val="0"/>
          <w:sz w:val="28"/>
          <w:szCs w:val="28"/>
        </w:rPr>
        <w:t>11-</w:t>
      </w:r>
      <w:r>
        <w:rPr>
          <w:rFonts w:hint="eastAsia" w:ascii="仿宋_GB2312" w:hAnsi="仿宋" w:eastAsia="仿宋_GB2312" w:cs="Arial"/>
          <w:kern w:val="0"/>
          <w:sz w:val="28"/>
          <w:szCs w:val="28"/>
        </w:rPr>
        <w:t>1</w:t>
      </w:r>
      <w:r>
        <w:rPr>
          <w:rFonts w:ascii="仿宋_GB2312" w:hAnsi="仿宋" w:eastAsia="仿宋_GB2312" w:cs="Arial"/>
          <w:kern w:val="0"/>
          <w:sz w:val="28"/>
          <w:szCs w:val="28"/>
        </w:rPr>
        <w:t>-</w:t>
      </w:r>
      <w:r>
        <w:rPr>
          <w:rFonts w:hint="eastAsia" w:ascii="仿宋_GB2312" w:hAnsi="仿宋" w:eastAsia="仿宋_GB2312" w:cs="Arial"/>
          <w:kern w:val="0"/>
          <w:sz w:val="28"/>
          <w:szCs w:val="28"/>
        </w:rPr>
        <w:t>3拒不承担约定的维修义务致使乙方无法使用该租赁房屋的；</w:t>
      </w:r>
    </w:p>
    <w:p>
      <w:pPr>
        <w:spacing w:line="560" w:lineRule="exact"/>
        <w:rPr>
          <w:rFonts w:ascii="仿宋_GB2312" w:hAnsi="仿宋" w:eastAsia="仿宋_GB2312" w:cs="Arial"/>
          <w:kern w:val="0"/>
          <w:sz w:val="28"/>
          <w:szCs w:val="28"/>
        </w:rPr>
      </w:pPr>
      <w:r>
        <w:rPr>
          <w:rFonts w:ascii="仿宋_GB2312" w:hAnsi="仿宋" w:eastAsia="仿宋_GB2312" w:cs="Arial"/>
          <w:kern w:val="0"/>
          <w:sz w:val="28"/>
          <w:szCs w:val="28"/>
        </w:rPr>
        <w:t>11-</w:t>
      </w:r>
      <w:r>
        <w:rPr>
          <w:rFonts w:hint="eastAsia" w:ascii="仿宋_GB2312" w:hAnsi="仿宋" w:eastAsia="仿宋_GB2312" w:cs="Arial"/>
          <w:kern w:val="0"/>
          <w:sz w:val="28"/>
          <w:szCs w:val="28"/>
        </w:rPr>
        <w:t>1</w:t>
      </w:r>
      <w:r>
        <w:rPr>
          <w:rFonts w:ascii="仿宋_GB2312" w:hAnsi="仿宋" w:eastAsia="仿宋_GB2312" w:cs="Arial"/>
          <w:kern w:val="0"/>
          <w:sz w:val="28"/>
          <w:szCs w:val="28"/>
        </w:rPr>
        <w:t>-</w:t>
      </w:r>
      <w:r>
        <w:rPr>
          <w:rFonts w:hint="eastAsia" w:ascii="仿宋_GB2312" w:hAnsi="仿宋" w:eastAsia="仿宋_GB2312" w:cs="Arial"/>
          <w:kern w:val="0"/>
          <w:sz w:val="28"/>
          <w:szCs w:val="28"/>
        </w:rPr>
        <w:t>4无正当理由干涉乙方的合法经营活动的；</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11-</w:t>
      </w:r>
      <w:r>
        <w:rPr>
          <w:rFonts w:hint="eastAsia" w:ascii="仿宋_GB2312" w:hAnsi="仿宋" w:eastAsia="仿宋_GB2312" w:cs="Arial"/>
          <w:kern w:val="0"/>
          <w:sz w:val="28"/>
          <w:szCs w:val="28"/>
        </w:rPr>
        <w:t>1</w:t>
      </w:r>
      <w:r>
        <w:rPr>
          <w:rFonts w:ascii="仿宋_GB2312" w:hAnsi="仿宋" w:eastAsia="仿宋_GB2312" w:cs="Arial"/>
          <w:kern w:val="0"/>
          <w:sz w:val="28"/>
          <w:szCs w:val="28"/>
        </w:rPr>
        <w:t>-</w:t>
      </w:r>
      <w:r>
        <w:rPr>
          <w:rFonts w:hint="eastAsia" w:ascii="仿宋_GB2312" w:hAnsi="仿宋" w:eastAsia="仿宋_GB2312" w:cs="Arial"/>
          <w:kern w:val="0"/>
          <w:sz w:val="28"/>
          <w:szCs w:val="28"/>
        </w:rPr>
        <w:t>5甲方的承诺存在虚假、或违反其承诺、在乙方通知的补救期内未及时补救或补救不成时导致乙方的部分或全部合同目的无法实现的；</w:t>
      </w:r>
    </w:p>
    <w:p>
      <w:pPr>
        <w:spacing w:line="560" w:lineRule="exact"/>
        <w:rPr>
          <w:rFonts w:ascii="仿宋_GB2312" w:hAnsi="仿宋" w:eastAsia="仿宋_GB2312" w:cs="Arial"/>
          <w:kern w:val="0"/>
          <w:sz w:val="28"/>
          <w:szCs w:val="28"/>
        </w:rPr>
      </w:pPr>
      <w:r>
        <w:rPr>
          <w:rFonts w:ascii="仿宋_GB2312" w:hAnsi="仿宋" w:eastAsia="仿宋_GB2312" w:cs="Arial"/>
          <w:kern w:val="0"/>
          <w:sz w:val="28"/>
          <w:szCs w:val="28"/>
        </w:rPr>
        <w:t>11-</w:t>
      </w:r>
      <w:r>
        <w:rPr>
          <w:rFonts w:hint="eastAsia" w:ascii="仿宋_GB2312" w:hAnsi="仿宋" w:eastAsia="仿宋_GB2312" w:cs="Arial"/>
          <w:kern w:val="0"/>
          <w:sz w:val="28"/>
          <w:szCs w:val="28"/>
        </w:rPr>
        <w:t>1</w:t>
      </w:r>
      <w:r>
        <w:rPr>
          <w:rFonts w:ascii="仿宋_GB2312" w:hAnsi="仿宋" w:eastAsia="仿宋_GB2312" w:cs="Arial"/>
          <w:kern w:val="0"/>
          <w:sz w:val="28"/>
          <w:szCs w:val="28"/>
        </w:rPr>
        <w:t>-</w:t>
      </w:r>
      <w:r>
        <w:rPr>
          <w:rFonts w:hint="eastAsia" w:ascii="仿宋_GB2312" w:hAnsi="仿宋" w:eastAsia="仿宋_GB2312" w:cs="Arial"/>
          <w:kern w:val="0"/>
          <w:sz w:val="28"/>
          <w:szCs w:val="28"/>
        </w:rPr>
        <w:t>6甲方原因造成租赁房屋在租赁期内被全部或部分严重毁损毁坏的；</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11-</w:t>
      </w:r>
      <w:r>
        <w:rPr>
          <w:rFonts w:hint="eastAsia" w:ascii="仿宋_GB2312" w:hAnsi="仿宋" w:eastAsia="仿宋_GB2312" w:cs="Arial"/>
          <w:kern w:val="0"/>
          <w:sz w:val="28"/>
          <w:szCs w:val="28"/>
        </w:rPr>
        <w:t>1</w:t>
      </w:r>
      <w:r>
        <w:rPr>
          <w:rFonts w:ascii="仿宋_GB2312" w:hAnsi="仿宋" w:eastAsia="仿宋_GB2312" w:cs="Arial"/>
          <w:kern w:val="0"/>
          <w:sz w:val="28"/>
          <w:szCs w:val="28"/>
        </w:rPr>
        <w:t>-</w:t>
      </w:r>
      <w:r>
        <w:rPr>
          <w:rFonts w:hint="eastAsia" w:ascii="仿宋_GB2312" w:hAnsi="仿宋" w:eastAsia="仿宋_GB2312" w:cs="Arial"/>
          <w:kern w:val="0"/>
          <w:sz w:val="28"/>
          <w:szCs w:val="28"/>
        </w:rPr>
        <w:t>7因甲方与第三方之间的纠纷导致乙方租赁房屋被查封、冻结、扣押的；</w:t>
      </w:r>
    </w:p>
    <w:p>
      <w:pPr>
        <w:spacing w:line="560" w:lineRule="exact"/>
        <w:ind w:left="560" w:hanging="560" w:hangingChars="200"/>
        <w:rPr>
          <w:rFonts w:ascii="仿宋_GB2312" w:hAnsi="仿宋" w:eastAsia="仿宋_GB2312" w:cs="Arial"/>
          <w:kern w:val="0"/>
          <w:sz w:val="28"/>
          <w:szCs w:val="28"/>
        </w:rPr>
      </w:pPr>
      <w:r>
        <w:rPr>
          <w:rFonts w:hint="eastAsia" w:ascii="仿宋_GB2312" w:hAnsi="仿宋" w:eastAsia="仿宋_GB2312" w:cs="Arial"/>
          <w:kern w:val="0"/>
          <w:sz w:val="28"/>
          <w:szCs w:val="28"/>
        </w:rPr>
        <w:t>11-2：如乙方逾期缴清本合同第三条所约定的租金或各项费用的，则每逾期一天，乙方应按未交金额的3%向甲方支付逾期付款违约金。乙方如逾期达7天尚未缴清的，甲方有权停止供应水电气，损失均由乙方自行承担。如逾期达30天尚未缴清的，则视为乙方根本违约，甲方有权解除本合同，本合同即行终止，已收租金及履约保证金不退，并乙方按本合同当年</w:t>
      </w:r>
      <w:r>
        <w:rPr>
          <w:rFonts w:ascii="仿宋_GB2312" w:hAnsi="仿宋" w:eastAsia="仿宋_GB2312" w:cs="Arial"/>
          <w:kern w:val="0"/>
          <w:sz w:val="28"/>
          <w:szCs w:val="28"/>
        </w:rPr>
        <w:t>6</w:t>
      </w:r>
      <w:r>
        <w:rPr>
          <w:rFonts w:hint="eastAsia" w:ascii="仿宋_GB2312" w:hAnsi="仿宋" w:eastAsia="仿宋_GB2312" w:cs="Arial"/>
          <w:kern w:val="0"/>
          <w:sz w:val="28"/>
          <w:szCs w:val="28"/>
        </w:rPr>
        <w:t>个月租金向甲方支付违约金。</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11-</w:t>
      </w:r>
      <w:r>
        <w:rPr>
          <w:rFonts w:hint="eastAsia" w:ascii="仿宋_GB2312" w:hAnsi="仿宋" w:eastAsia="仿宋_GB2312" w:cs="Arial"/>
          <w:kern w:val="0"/>
          <w:sz w:val="28"/>
          <w:szCs w:val="28"/>
        </w:rPr>
        <w:t>3合同期内，乙方有下列情形之一的，则甲方有权解除本合同，本合同即行终止，甲方依约所收履约保证金不退，同时乙方还应向甲方支付当年</w:t>
      </w:r>
      <w:r>
        <w:rPr>
          <w:rFonts w:ascii="仿宋_GB2312" w:hAnsi="仿宋" w:eastAsia="仿宋_GB2312" w:cs="Arial"/>
          <w:kern w:val="0"/>
          <w:sz w:val="28"/>
          <w:szCs w:val="28"/>
        </w:rPr>
        <w:t>6</w:t>
      </w:r>
      <w:r>
        <w:rPr>
          <w:rFonts w:hint="eastAsia" w:ascii="仿宋_GB2312" w:hAnsi="仿宋" w:eastAsia="仿宋_GB2312" w:cs="Arial"/>
          <w:kern w:val="0"/>
          <w:sz w:val="28"/>
          <w:szCs w:val="28"/>
        </w:rPr>
        <w:t>个月租金作为违约金，并赔偿甲方的相关损失，包括但不限于手续费、诉讼费、公证费、律师费等。同时甲方有权停止供应水电气，由此产生的损失均由乙方自行承担：</w:t>
      </w:r>
    </w:p>
    <w:p>
      <w:pPr>
        <w:spacing w:line="560" w:lineRule="exact"/>
        <w:ind w:left="560" w:hanging="560" w:hangingChars="200"/>
        <w:rPr>
          <w:rFonts w:ascii="仿宋_GB2312" w:hAnsi="仿宋" w:eastAsia="仿宋_GB2312" w:cs="Arial"/>
          <w:kern w:val="0"/>
          <w:sz w:val="28"/>
          <w:szCs w:val="28"/>
        </w:rPr>
      </w:pPr>
      <w:r>
        <w:rPr>
          <w:rFonts w:hint="eastAsia" w:ascii="仿宋_GB2312" w:hAnsi="仿宋" w:eastAsia="仿宋_GB2312" w:cs="Arial"/>
          <w:kern w:val="0"/>
          <w:sz w:val="28"/>
          <w:szCs w:val="28"/>
        </w:rPr>
        <w:t>11</w:t>
      </w:r>
      <w:r>
        <w:rPr>
          <w:rFonts w:ascii="仿宋_GB2312" w:hAnsi="仿宋" w:eastAsia="仿宋_GB2312" w:cs="Arial"/>
          <w:kern w:val="0"/>
          <w:sz w:val="28"/>
          <w:szCs w:val="28"/>
        </w:rPr>
        <w:t>-</w:t>
      </w:r>
      <w:r>
        <w:rPr>
          <w:rFonts w:hint="eastAsia" w:ascii="仿宋_GB2312" w:hAnsi="仿宋" w:eastAsia="仿宋_GB2312" w:cs="Arial"/>
          <w:kern w:val="0"/>
          <w:sz w:val="28"/>
          <w:szCs w:val="28"/>
        </w:rPr>
        <w:t>3</w:t>
      </w:r>
      <w:r>
        <w:rPr>
          <w:rFonts w:ascii="仿宋_GB2312" w:hAnsi="仿宋" w:eastAsia="仿宋_GB2312" w:cs="Arial"/>
          <w:kern w:val="0"/>
          <w:sz w:val="28"/>
          <w:szCs w:val="28"/>
        </w:rPr>
        <w:t>-1</w:t>
      </w:r>
      <w:r>
        <w:rPr>
          <w:rFonts w:hint="eastAsia" w:ascii="仿宋_GB2312" w:hAnsi="仿宋" w:eastAsia="仿宋_GB2312" w:cs="Arial"/>
          <w:kern w:val="0"/>
          <w:sz w:val="28"/>
          <w:szCs w:val="28"/>
        </w:rPr>
        <w:t>擅自提前解除本合同</w:t>
      </w:r>
      <w:r>
        <w:rPr>
          <w:rFonts w:ascii="仿宋_GB2312" w:hAnsi="仿宋" w:eastAsia="仿宋_GB2312" w:cs="Arial"/>
          <w:kern w:val="0"/>
          <w:sz w:val="28"/>
          <w:szCs w:val="28"/>
        </w:rPr>
        <w:t>的；</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11-</w:t>
      </w:r>
      <w:r>
        <w:rPr>
          <w:rFonts w:hint="eastAsia" w:ascii="仿宋_GB2312" w:hAnsi="仿宋" w:eastAsia="仿宋_GB2312" w:cs="Arial"/>
          <w:kern w:val="0"/>
          <w:sz w:val="28"/>
          <w:szCs w:val="28"/>
        </w:rPr>
        <w:t>3</w:t>
      </w:r>
      <w:r>
        <w:rPr>
          <w:rFonts w:ascii="仿宋_GB2312" w:hAnsi="仿宋" w:eastAsia="仿宋_GB2312" w:cs="Arial"/>
          <w:kern w:val="0"/>
          <w:sz w:val="28"/>
          <w:szCs w:val="28"/>
        </w:rPr>
        <w:t>-2</w:t>
      </w:r>
      <w:r>
        <w:rPr>
          <w:rFonts w:hint="eastAsia" w:ascii="仿宋_GB2312" w:hAnsi="仿宋" w:eastAsia="仿宋_GB2312" w:cs="Arial"/>
          <w:kern w:val="0"/>
          <w:sz w:val="28"/>
          <w:szCs w:val="28"/>
        </w:rPr>
        <w:t>租金逾期30天仍未支付的；</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11-</w:t>
      </w:r>
      <w:r>
        <w:rPr>
          <w:rFonts w:hint="eastAsia" w:ascii="仿宋_GB2312" w:hAnsi="仿宋" w:eastAsia="仿宋_GB2312" w:cs="Arial"/>
          <w:kern w:val="0"/>
          <w:sz w:val="28"/>
          <w:szCs w:val="28"/>
        </w:rPr>
        <w:t>3</w:t>
      </w:r>
      <w:r>
        <w:rPr>
          <w:rFonts w:ascii="仿宋_GB2312" w:hAnsi="仿宋" w:eastAsia="仿宋_GB2312" w:cs="Arial"/>
          <w:kern w:val="0"/>
          <w:sz w:val="28"/>
          <w:szCs w:val="28"/>
        </w:rPr>
        <w:t>-3</w:t>
      </w:r>
      <w:r>
        <w:rPr>
          <w:rFonts w:hint="eastAsia" w:ascii="仿宋_GB2312" w:hAnsi="仿宋" w:eastAsia="仿宋_GB2312" w:cs="Arial"/>
          <w:kern w:val="0"/>
          <w:sz w:val="28"/>
          <w:szCs w:val="28"/>
        </w:rPr>
        <w:t>水、电等费用逾期30天仍未支付的；</w:t>
      </w:r>
    </w:p>
    <w:p>
      <w:pPr>
        <w:spacing w:line="560" w:lineRule="exact"/>
        <w:ind w:left="560" w:hanging="560" w:hangingChars="200"/>
        <w:rPr>
          <w:rFonts w:ascii="仿宋_GB2312" w:hAnsi="仿宋" w:eastAsia="仿宋_GB2312" w:cs="Arial"/>
          <w:kern w:val="0"/>
          <w:sz w:val="28"/>
          <w:szCs w:val="28"/>
        </w:rPr>
      </w:pPr>
      <w:r>
        <w:rPr>
          <w:rFonts w:hint="eastAsia" w:ascii="仿宋_GB2312" w:hAnsi="仿宋" w:eastAsia="仿宋_GB2312" w:cs="Arial"/>
          <w:kern w:val="0"/>
          <w:sz w:val="28"/>
          <w:szCs w:val="28"/>
        </w:rPr>
        <w:t>11-3-4因乙方的原因逾期30日仍未接收租赁房屋的；</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11-</w:t>
      </w:r>
      <w:r>
        <w:rPr>
          <w:rFonts w:hint="eastAsia" w:ascii="仿宋_GB2312" w:hAnsi="仿宋" w:eastAsia="仿宋_GB2312" w:cs="Arial"/>
          <w:kern w:val="0"/>
          <w:sz w:val="28"/>
          <w:szCs w:val="28"/>
        </w:rPr>
        <w:t>3</w:t>
      </w:r>
      <w:r>
        <w:rPr>
          <w:rFonts w:ascii="仿宋_GB2312" w:hAnsi="仿宋" w:eastAsia="仿宋_GB2312" w:cs="Arial"/>
          <w:kern w:val="0"/>
          <w:sz w:val="28"/>
          <w:szCs w:val="28"/>
        </w:rPr>
        <w:t>-</w:t>
      </w:r>
      <w:r>
        <w:rPr>
          <w:rFonts w:hint="eastAsia" w:ascii="仿宋_GB2312" w:hAnsi="仿宋" w:eastAsia="仿宋_GB2312" w:cs="Arial"/>
          <w:kern w:val="0"/>
          <w:sz w:val="28"/>
          <w:szCs w:val="28"/>
        </w:rPr>
        <w:t>5未经甲方书面同意，乙方擅自转租或变相转租租赁房屋的；</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11-</w:t>
      </w:r>
      <w:r>
        <w:rPr>
          <w:rFonts w:hint="eastAsia" w:ascii="仿宋_GB2312" w:hAnsi="仿宋" w:eastAsia="仿宋_GB2312" w:cs="Arial"/>
          <w:kern w:val="0"/>
          <w:sz w:val="28"/>
          <w:szCs w:val="28"/>
        </w:rPr>
        <w:t>3</w:t>
      </w:r>
      <w:r>
        <w:rPr>
          <w:rFonts w:ascii="仿宋_GB2312" w:hAnsi="仿宋" w:eastAsia="仿宋_GB2312" w:cs="Arial"/>
          <w:kern w:val="0"/>
          <w:sz w:val="28"/>
          <w:szCs w:val="28"/>
        </w:rPr>
        <w:t>-</w:t>
      </w:r>
      <w:r>
        <w:rPr>
          <w:rFonts w:hint="eastAsia" w:ascii="仿宋_GB2312" w:hAnsi="仿宋" w:eastAsia="仿宋_GB2312" w:cs="Arial"/>
          <w:kern w:val="0"/>
          <w:sz w:val="28"/>
          <w:szCs w:val="28"/>
        </w:rPr>
        <w:t>6乙方擅自将租赁房屋转借、将经营项目转包给他方经营或擅自改变租赁房屋使用用途、经营项目，以及擅自将租赁房屋抵押或为他人提供担保的；</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11-</w:t>
      </w:r>
      <w:r>
        <w:rPr>
          <w:rFonts w:hint="eastAsia" w:ascii="仿宋_GB2312" w:hAnsi="仿宋" w:eastAsia="仿宋_GB2312" w:cs="Arial"/>
          <w:kern w:val="0"/>
          <w:sz w:val="28"/>
          <w:szCs w:val="28"/>
        </w:rPr>
        <w:t>3</w:t>
      </w:r>
      <w:r>
        <w:rPr>
          <w:rFonts w:ascii="仿宋_GB2312" w:hAnsi="仿宋" w:eastAsia="仿宋_GB2312" w:cs="Arial"/>
          <w:kern w:val="0"/>
          <w:sz w:val="28"/>
          <w:szCs w:val="28"/>
        </w:rPr>
        <w:t>-</w:t>
      </w:r>
      <w:r>
        <w:rPr>
          <w:rFonts w:hint="eastAsia" w:ascii="仿宋_GB2312" w:hAnsi="仿宋" w:eastAsia="仿宋_GB2312" w:cs="Arial"/>
          <w:kern w:val="0"/>
          <w:sz w:val="28"/>
          <w:szCs w:val="28"/>
        </w:rPr>
        <w:t>7乙方未经甲方书面同意擅自改变租赁房屋结构及消防设施的；</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11-</w:t>
      </w:r>
      <w:r>
        <w:rPr>
          <w:rFonts w:hint="eastAsia" w:ascii="仿宋_GB2312" w:hAnsi="仿宋" w:eastAsia="仿宋_GB2312" w:cs="Arial"/>
          <w:kern w:val="0"/>
          <w:sz w:val="28"/>
          <w:szCs w:val="28"/>
        </w:rPr>
        <w:t>3</w:t>
      </w:r>
      <w:r>
        <w:rPr>
          <w:rFonts w:ascii="仿宋_GB2312" w:hAnsi="仿宋" w:eastAsia="仿宋_GB2312" w:cs="Arial"/>
          <w:kern w:val="0"/>
          <w:sz w:val="28"/>
          <w:szCs w:val="28"/>
        </w:rPr>
        <w:t>-</w:t>
      </w:r>
      <w:r>
        <w:rPr>
          <w:rFonts w:hint="eastAsia" w:ascii="仿宋_GB2312" w:hAnsi="仿宋" w:eastAsia="仿宋_GB2312" w:cs="Arial"/>
          <w:kern w:val="0"/>
          <w:sz w:val="28"/>
          <w:szCs w:val="28"/>
        </w:rPr>
        <w:t>8乙方利用租赁房屋存放危险物品或进行非法经营活动的；</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11-</w:t>
      </w:r>
      <w:r>
        <w:rPr>
          <w:rFonts w:hint="eastAsia" w:ascii="仿宋_GB2312" w:hAnsi="仿宋" w:eastAsia="仿宋_GB2312" w:cs="Arial"/>
          <w:kern w:val="0"/>
          <w:sz w:val="28"/>
          <w:szCs w:val="28"/>
        </w:rPr>
        <w:t>3</w:t>
      </w:r>
      <w:r>
        <w:rPr>
          <w:rFonts w:ascii="仿宋_GB2312" w:hAnsi="仿宋" w:eastAsia="仿宋_GB2312" w:cs="Arial"/>
          <w:kern w:val="0"/>
          <w:sz w:val="28"/>
          <w:szCs w:val="28"/>
        </w:rPr>
        <w:t>-</w:t>
      </w:r>
      <w:r>
        <w:rPr>
          <w:rFonts w:hint="eastAsia" w:ascii="仿宋_GB2312" w:hAnsi="仿宋" w:eastAsia="仿宋_GB2312" w:cs="Arial"/>
          <w:kern w:val="0"/>
          <w:sz w:val="28"/>
          <w:szCs w:val="28"/>
        </w:rPr>
        <w:t>9损坏甲方所提供的租赁房屋的，在甲方提出的合理期限内乙方仍未修复的；</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11-</w:t>
      </w:r>
      <w:r>
        <w:rPr>
          <w:rFonts w:hint="eastAsia" w:ascii="仿宋_GB2312" w:hAnsi="仿宋" w:eastAsia="仿宋_GB2312" w:cs="Arial"/>
          <w:kern w:val="0"/>
          <w:sz w:val="28"/>
          <w:szCs w:val="28"/>
        </w:rPr>
        <w:t>3</w:t>
      </w:r>
      <w:r>
        <w:rPr>
          <w:rFonts w:ascii="仿宋_GB2312" w:hAnsi="仿宋" w:eastAsia="仿宋_GB2312" w:cs="Arial"/>
          <w:kern w:val="0"/>
          <w:sz w:val="28"/>
          <w:szCs w:val="28"/>
        </w:rPr>
        <w:t>-</w:t>
      </w:r>
      <w:r>
        <w:rPr>
          <w:rFonts w:hint="eastAsia" w:ascii="仿宋_GB2312" w:hAnsi="仿宋" w:eastAsia="仿宋_GB2312" w:cs="Arial"/>
          <w:kern w:val="0"/>
          <w:sz w:val="28"/>
          <w:szCs w:val="28"/>
        </w:rPr>
        <w:t>10因违法经营或投诉等原因被查封、处罚、强制执行、无清偿能力、吊销营业证照等情况发生；</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11-</w:t>
      </w:r>
      <w:r>
        <w:rPr>
          <w:rFonts w:hint="eastAsia" w:ascii="仿宋_GB2312" w:hAnsi="仿宋" w:eastAsia="仿宋_GB2312" w:cs="Arial"/>
          <w:kern w:val="0"/>
          <w:sz w:val="28"/>
          <w:szCs w:val="28"/>
        </w:rPr>
        <w:t>3</w:t>
      </w:r>
      <w:r>
        <w:rPr>
          <w:rFonts w:ascii="仿宋_GB2312" w:hAnsi="仿宋" w:eastAsia="仿宋_GB2312" w:cs="Arial"/>
          <w:kern w:val="0"/>
          <w:sz w:val="28"/>
          <w:szCs w:val="28"/>
        </w:rPr>
        <w:t>-1</w:t>
      </w:r>
      <w:r>
        <w:rPr>
          <w:rFonts w:hint="eastAsia" w:ascii="仿宋_GB2312" w:hAnsi="仿宋" w:eastAsia="仿宋_GB2312" w:cs="Arial"/>
          <w:kern w:val="0"/>
          <w:sz w:val="28"/>
          <w:szCs w:val="28"/>
        </w:rPr>
        <w:t>1乙方对租赁房屋使用不当或有其他不当行为可能致租赁房屋损毁、灭失或处于其他危险状态，经甲方催告要求改正后仍未改正的；</w:t>
      </w:r>
    </w:p>
    <w:p>
      <w:pPr>
        <w:spacing w:line="560" w:lineRule="exact"/>
        <w:ind w:left="560" w:hanging="560" w:hangingChars="200"/>
        <w:rPr>
          <w:rFonts w:ascii="仿宋_GB2312" w:hAnsi="仿宋" w:eastAsia="仿宋_GB2312" w:cs="Arial"/>
          <w:kern w:val="0"/>
          <w:sz w:val="28"/>
          <w:szCs w:val="28"/>
        </w:rPr>
      </w:pPr>
      <w:r>
        <w:rPr>
          <w:rFonts w:ascii="仿宋_GB2312" w:hAnsi="仿宋" w:eastAsia="仿宋_GB2312" w:cs="Arial"/>
          <w:kern w:val="0"/>
          <w:sz w:val="28"/>
          <w:szCs w:val="28"/>
        </w:rPr>
        <w:t>11-</w:t>
      </w:r>
      <w:r>
        <w:rPr>
          <w:rFonts w:hint="eastAsia" w:ascii="仿宋_GB2312" w:hAnsi="仿宋" w:eastAsia="仿宋_GB2312" w:cs="Arial"/>
          <w:kern w:val="0"/>
          <w:sz w:val="28"/>
          <w:szCs w:val="28"/>
        </w:rPr>
        <w:t>4若乙方未能按约向甲方支付本合同约定的任何应付款项或其他应尽义务的，包括但不限于如租金、各项其他费用、逾期付款违约金、违约金、损害赔偿金，乙方应承担甲方为追讨前述款项而发生的相关费用（包括但不限于手续费、诉讼费、公证费、律师费等）。</w:t>
      </w:r>
    </w:p>
    <w:p>
      <w:pPr>
        <w:spacing w:line="560" w:lineRule="exact"/>
        <w:rPr>
          <w:rFonts w:ascii="楷体_GB2312" w:eastAsia="楷体_GB2312"/>
          <w:b/>
          <w:sz w:val="28"/>
          <w:szCs w:val="28"/>
        </w:rPr>
      </w:pPr>
      <w:r>
        <w:rPr>
          <w:rFonts w:hint="eastAsia" w:ascii="黑体" w:hAnsi="宋体" w:eastAsia="黑体"/>
          <w:sz w:val="28"/>
          <w:szCs w:val="28"/>
        </w:rPr>
        <w:t>第十二条</w:t>
      </w:r>
      <w:r>
        <w:rPr>
          <w:rFonts w:ascii="黑体" w:hAnsi="宋体" w:eastAsia="黑体"/>
          <w:sz w:val="28"/>
          <w:szCs w:val="28"/>
        </w:rPr>
        <w:t xml:space="preserve">  </w:t>
      </w:r>
      <w:r>
        <w:rPr>
          <w:rFonts w:hint="eastAsia" w:ascii="黑体" w:hAnsi="宋体" w:eastAsia="黑体"/>
          <w:sz w:val="28"/>
          <w:szCs w:val="28"/>
        </w:rPr>
        <w:t>合同争议的解决办法</w:t>
      </w:r>
    </w:p>
    <w:p>
      <w:pPr>
        <w:tabs>
          <w:tab w:val="left" w:pos="1548"/>
        </w:tabs>
        <w:spacing w:line="560" w:lineRule="exact"/>
        <w:rPr>
          <w:rFonts w:ascii="仿宋_GB2312" w:hAnsi="宋体" w:eastAsia="仿宋_GB2312"/>
          <w:sz w:val="28"/>
          <w:szCs w:val="28"/>
        </w:rPr>
      </w:pPr>
      <w:r>
        <w:rPr>
          <w:rFonts w:ascii="楷体_GB2312" w:eastAsia="楷体_GB2312"/>
          <w:sz w:val="28"/>
          <w:szCs w:val="28"/>
        </w:rPr>
        <w:t xml:space="preserve">   </w:t>
      </w:r>
      <w:r>
        <w:rPr>
          <w:rFonts w:hint="eastAsia" w:ascii="仿宋_GB2312" w:eastAsia="仿宋_GB2312"/>
          <w:sz w:val="28"/>
          <w:szCs w:val="28"/>
        </w:rPr>
        <w:t>本合同项下发生的争议，由双方当事人协商解决或申请调解解决；协商或调解不成的，</w:t>
      </w:r>
      <w:r>
        <w:rPr>
          <w:rFonts w:hint="eastAsia" w:ascii="仿宋_GB2312" w:hAnsi="宋体" w:eastAsia="仿宋_GB2312"/>
          <w:sz w:val="28"/>
          <w:szCs w:val="28"/>
        </w:rPr>
        <w:t>任何一方可向甲方所在地人民法院提起诉讼。</w:t>
      </w:r>
      <w:r>
        <w:rPr>
          <w:rFonts w:ascii="仿宋_GB2312" w:eastAsia="仿宋_GB2312"/>
          <w:sz w:val="28"/>
          <w:szCs w:val="28"/>
        </w:rPr>
        <w:t xml:space="preserve"> </w:t>
      </w:r>
    </w:p>
    <w:p>
      <w:pPr>
        <w:spacing w:line="560" w:lineRule="exact"/>
        <w:ind w:firstLine="140"/>
        <w:rPr>
          <w:rFonts w:ascii="黑体" w:hAnsi="宋体" w:eastAsia="黑体"/>
          <w:sz w:val="28"/>
          <w:szCs w:val="28"/>
        </w:rPr>
      </w:pPr>
      <w:r>
        <w:rPr>
          <w:rFonts w:hint="eastAsia" w:ascii="黑体" w:hAnsi="宋体" w:eastAsia="黑体"/>
          <w:sz w:val="28"/>
          <w:szCs w:val="28"/>
        </w:rPr>
        <w:t>第十三条</w:t>
      </w:r>
      <w:r>
        <w:rPr>
          <w:rFonts w:ascii="黑体" w:hAnsi="宋体" w:eastAsia="黑体"/>
          <w:sz w:val="28"/>
          <w:szCs w:val="28"/>
        </w:rPr>
        <w:t xml:space="preserve"> </w:t>
      </w:r>
      <w:r>
        <w:rPr>
          <w:rFonts w:hint="eastAsia" w:ascii="黑体" w:hAnsi="宋体" w:eastAsia="黑体"/>
          <w:sz w:val="28"/>
          <w:szCs w:val="28"/>
        </w:rPr>
        <w:t>声明</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甲、乙双方在签署本合同前均已认真仔细的阅读过本合同的所有内容，对各自所在享有的权利和承担的义务清楚明白，对全部合同条款已有充分的理解。双方在签署本合同之前已经平等、充分地协商。</w:t>
      </w:r>
    </w:p>
    <w:p>
      <w:pPr>
        <w:spacing w:line="560" w:lineRule="exact"/>
        <w:rPr>
          <w:rFonts w:ascii="黑体" w:hAnsi="宋体" w:eastAsia="黑体"/>
          <w:sz w:val="28"/>
          <w:szCs w:val="28"/>
        </w:rPr>
      </w:pPr>
      <w:r>
        <w:rPr>
          <w:rFonts w:hint="eastAsia" w:ascii="黑体" w:hAnsi="宋体" w:eastAsia="黑体"/>
          <w:sz w:val="28"/>
          <w:szCs w:val="28"/>
        </w:rPr>
        <w:t>第十四条</w:t>
      </w:r>
      <w:r>
        <w:rPr>
          <w:rFonts w:ascii="黑体" w:hAnsi="宋体" w:eastAsia="黑体"/>
          <w:sz w:val="28"/>
          <w:szCs w:val="28"/>
        </w:rPr>
        <w:t xml:space="preserve">  </w:t>
      </w:r>
      <w:r>
        <w:rPr>
          <w:rFonts w:hint="eastAsia" w:ascii="黑体" w:hAnsi="宋体" w:eastAsia="黑体"/>
          <w:sz w:val="28"/>
          <w:szCs w:val="28"/>
        </w:rPr>
        <w:t>保险</w:t>
      </w:r>
    </w:p>
    <w:p>
      <w:pPr>
        <w:spacing w:line="560" w:lineRule="exact"/>
        <w:ind w:firstLine="560" w:firstLineChars="200"/>
        <w:rPr>
          <w:rFonts w:ascii="楷体_GB2312" w:hAnsi="宋体" w:eastAsia="楷体_GB2312"/>
          <w:b/>
          <w:sz w:val="28"/>
          <w:szCs w:val="28"/>
        </w:rPr>
      </w:pPr>
      <w:r>
        <w:rPr>
          <w:rFonts w:hint="eastAsia" w:ascii="仿宋_GB2312" w:eastAsia="仿宋_GB2312"/>
          <w:sz w:val="28"/>
          <w:szCs w:val="28"/>
        </w:rPr>
        <w:t>租赁期间，本租赁房屋内甲方的相关设备及其附属设施的投保由甲方负责，与乙方经营有关的各项保险由乙方投保，由于不可抗力及非甲方原因等造成的乙方财产损失，由乙方自行承担。</w:t>
      </w:r>
    </w:p>
    <w:p>
      <w:pPr>
        <w:spacing w:line="560" w:lineRule="exact"/>
        <w:rPr>
          <w:rFonts w:ascii="黑体" w:hAnsi="宋体" w:eastAsia="黑体"/>
          <w:sz w:val="28"/>
          <w:szCs w:val="28"/>
        </w:rPr>
      </w:pPr>
      <w:r>
        <w:rPr>
          <w:rFonts w:hint="eastAsia" w:ascii="黑体" w:hAnsi="宋体" w:eastAsia="黑体"/>
          <w:sz w:val="28"/>
          <w:szCs w:val="28"/>
        </w:rPr>
        <w:t>第十五条</w:t>
      </w:r>
      <w:r>
        <w:rPr>
          <w:rFonts w:ascii="黑体" w:hAnsi="宋体" w:eastAsia="黑体"/>
          <w:sz w:val="28"/>
          <w:szCs w:val="28"/>
        </w:rPr>
        <w:t xml:space="preserve">  </w:t>
      </w:r>
      <w:r>
        <w:rPr>
          <w:rFonts w:hint="eastAsia" w:ascii="黑体" w:hAnsi="宋体" w:eastAsia="黑体"/>
          <w:sz w:val="28"/>
          <w:szCs w:val="28"/>
        </w:rPr>
        <w:t>其他事项</w:t>
      </w:r>
    </w:p>
    <w:p>
      <w:pPr>
        <w:spacing w:line="560" w:lineRule="exact"/>
        <w:ind w:left="560" w:hanging="560" w:hangingChars="200"/>
        <w:rPr>
          <w:rFonts w:ascii="仿宋_GB2312" w:eastAsia="仿宋_GB2312"/>
          <w:sz w:val="28"/>
          <w:szCs w:val="28"/>
        </w:rPr>
      </w:pPr>
      <w:r>
        <w:rPr>
          <w:rFonts w:ascii="仿宋_GB2312" w:eastAsia="仿宋_GB2312"/>
          <w:sz w:val="28"/>
          <w:szCs w:val="28"/>
        </w:rPr>
        <w:t>15-1</w:t>
      </w:r>
      <w:r>
        <w:rPr>
          <w:rFonts w:hint="eastAsia" w:ascii="仿宋_GB2312" w:eastAsia="仿宋_GB2312"/>
          <w:sz w:val="28"/>
          <w:szCs w:val="28"/>
        </w:rPr>
        <w:t>本合同未尽事宜</w:t>
      </w:r>
      <w:r>
        <w:rPr>
          <w:rFonts w:ascii="仿宋_GB2312" w:eastAsia="仿宋_GB2312"/>
          <w:sz w:val="28"/>
          <w:szCs w:val="28"/>
        </w:rPr>
        <w:t>,</w:t>
      </w:r>
      <w:r>
        <w:rPr>
          <w:rFonts w:hint="eastAsia" w:ascii="仿宋_GB2312" w:eastAsia="仿宋_GB2312"/>
          <w:sz w:val="28"/>
          <w:szCs w:val="28"/>
        </w:rPr>
        <w:t>经合同双方共同协商，另行签订补充协议。</w:t>
      </w:r>
    </w:p>
    <w:p>
      <w:pPr>
        <w:spacing w:line="560" w:lineRule="exact"/>
        <w:ind w:left="560" w:hanging="560" w:hangingChars="200"/>
        <w:rPr>
          <w:rFonts w:ascii="仿宋_GB2312" w:eastAsia="仿宋_GB2312"/>
          <w:sz w:val="28"/>
          <w:szCs w:val="28"/>
        </w:rPr>
      </w:pPr>
      <w:r>
        <w:rPr>
          <w:rFonts w:ascii="仿宋_GB2312" w:eastAsia="仿宋_GB2312"/>
          <w:sz w:val="28"/>
          <w:szCs w:val="28"/>
        </w:rPr>
        <w:t>15-2</w:t>
      </w:r>
      <w:r>
        <w:rPr>
          <w:rFonts w:hint="eastAsia" w:ascii="仿宋_GB2312" w:eastAsia="仿宋_GB2312"/>
          <w:sz w:val="28"/>
          <w:szCs w:val="28"/>
        </w:rPr>
        <w:t>本合同附件作为其有效组成部分，与本合同具有同等法律效力，乙方特别确认，本合同附件均已了解，并同意其全部内容。</w:t>
      </w:r>
    </w:p>
    <w:p>
      <w:pPr>
        <w:spacing w:line="560" w:lineRule="exact"/>
        <w:ind w:left="560" w:hanging="560" w:hangingChars="200"/>
        <w:rPr>
          <w:rFonts w:ascii="仿宋_GB2312" w:eastAsia="仿宋_GB2312"/>
          <w:sz w:val="28"/>
          <w:szCs w:val="28"/>
        </w:rPr>
      </w:pPr>
      <w:r>
        <w:rPr>
          <w:rFonts w:ascii="仿宋_GB2312" w:eastAsia="仿宋_GB2312"/>
          <w:sz w:val="28"/>
          <w:szCs w:val="28"/>
        </w:rPr>
        <w:t>15-3</w:t>
      </w:r>
      <w:r>
        <w:rPr>
          <w:rFonts w:hint="eastAsia" w:ascii="仿宋_GB2312" w:eastAsia="仿宋_GB2312"/>
          <w:sz w:val="28"/>
          <w:szCs w:val="28"/>
        </w:rPr>
        <w:t>本合同自甲乙双方签字盖章之日起生效。合同正本一式四份，甲方持两份，乙方持两份。</w:t>
      </w:r>
    </w:p>
    <w:p>
      <w:pPr>
        <w:spacing w:line="560" w:lineRule="exact"/>
        <w:ind w:left="560" w:hanging="560" w:hangingChars="200"/>
        <w:rPr>
          <w:rFonts w:ascii="仿宋_GB2312" w:eastAsia="仿宋_GB2312"/>
          <w:sz w:val="28"/>
          <w:szCs w:val="28"/>
        </w:rPr>
      </w:pPr>
      <w:r>
        <w:rPr>
          <w:rFonts w:ascii="仿宋_GB2312" w:eastAsia="仿宋_GB2312"/>
          <w:sz w:val="28"/>
          <w:szCs w:val="28"/>
        </w:rPr>
        <w:t>15-4</w:t>
      </w:r>
      <w:r>
        <w:rPr>
          <w:rFonts w:hint="eastAsia" w:ascii="仿宋_GB2312" w:eastAsia="仿宋_GB2312"/>
          <w:sz w:val="28"/>
          <w:szCs w:val="28"/>
        </w:rPr>
        <w:t>双方一致确认送达地址与联系方式如下：</w:t>
      </w:r>
    </w:p>
    <w:p>
      <w:pPr>
        <w:spacing w:line="560" w:lineRule="exact"/>
        <w:ind w:left="560" w:hanging="560" w:hangingChars="200"/>
        <w:rPr>
          <w:rFonts w:ascii="仿宋_GB2312" w:eastAsia="仿宋_GB2312"/>
          <w:sz w:val="28"/>
          <w:szCs w:val="28"/>
        </w:rPr>
      </w:pPr>
      <w:r>
        <w:rPr>
          <w:rFonts w:hint="eastAsia" w:ascii="仿宋_GB2312" w:eastAsia="仿宋_GB2312"/>
          <w:sz w:val="28"/>
          <w:szCs w:val="28"/>
        </w:rPr>
        <w:t>如致甲方：</w:t>
      </w:r>
    </w:p>
    <w:p>
      <w:pPr>
        <w:spacing w:line="560" w:lineRule="exact"/>
        <w:ind w:left="560" w:hanging="560" w:hangingChars="200"/>
        <w:rPr>
          <w:rFonts w:ascii="仿宋_GB2312" w:eastAsia="仿宋_GB2312"/>
          <w:sz w:val="28"/>
          <w:szCs w:val="28"/>
        </w:rPr>
      </w:pPr>
      <w:r>
        <w:rPr>
          <w:rFonts w:hint="eastAsia" w:ascii="仿宋_GB2312" w:eastAsia="仿宋_GB2312"/>
          <w:sz w:val="28"/>
          <w:szCs w:val="28"/>
        </w:rPr>
        <w:t xml:space="preserve">送达地址：                                                      </w:t>
      </w:r>
    </w:p>
    <w:p>
      <w:pPr>
        <w:spacing w:line="560" w:lineRule="exact"/>
        <w:ind w:left="560" w:hanging="560" w:hangingChars="200"/>
        <w:rPr>
          <w:rFonts w:ascii="仿宋_GB2312" w:eastAsia="仿宋_GB2312"/>
          <w:sz w:val="28"/>
          <w:szCs w:val="28"/>
        </w:rPr>
      </w:pPr>
      <w:r>
        <w:rPr>
          <w:rFonts w:hint="eastAsia" w:ascii="仿宋_GB2312" w:eastAsia="仿宋_GB2312"/>
          <w:sz w:val="28"/>
          <w:szCs w:val="28"/>
        </w:rPr>
        <w:t xml:space="preserve">电话：                                                                  </w:t>
      </w:r>
    </w:p>
    <w:p>
      <w:pPr>
        <w:spacing w:line="560" w:lineRule="exact"/>
        <w:rPr>
          <w:rFonts w:ascii="仿宋_GB2312" w:eastAsia="仿宋_GB2312"/>
          <w:sz w:val="28"/>
          <w:szCs w:val="28"/>
        </w:rPr>
      </w:pPr>
      <w:r>
        <w:rPr>
          <w:rFonts w:hint="eastAsia" w:ascii="仿宋_GB2312" w:eastAsia="仿宋_GB2312"/>
          <w:sz w:val="28"/>
          <w:szCs w:val="28"/>
        </w:rPr>
        <w:t xml:space="preserve">收件人：                                                        </w:t>
      </w:r>
    </w:p>
    <w:p>
      <w:pPr>
        <w:spacing w:line="560" w:lineRule="exact"/>
        <w:ind w:left="560" w:hanging="560" w:hangingChars="200"/>
        <w:rPr>
          <w:rFonts w:ascii="仿宋_GB2312" w:eastAsia="仿宋_GB2312"/>
          <w:sz w:val="28"/>
          <w:szCs w:val="28"/>
        </w:rPr>
      </w:pPr>
    </w:p>
    <w:p>
      <w:pPr>
        <w:spacing w:line="560" w:lineRule="exact"/>
        <w:ind w:left="560" w:hanging="560" w:hangingChars="200"/>
        <w:rPr>
          <w:rFonts w:ascii="仿宋_GB2312" w:eastAsia="仿宋_GB2312"/>
          <w:sz w:val="28"/>
          <w:szCs w:val="28"/>
        </w:rPr>
      </w:pPr>
      <w:r>
        <w:rPr>
          <w:rFonts w:hint="eastAsia" w:ascii="仿宋_GB2312" w:eastAsia="仿宋_GB2312"/>
          <w:sz w:val="28"/>
          <w:szCs w:val="28"/>
        </w:rPr>
        <w:t>如致乙方：</w:t>
      </w:r>
    </w:p>
    <w:p>
      <w:pPr>
        <w:spacing w:line="560" w:lineRule="exact"/>
        <w:ind w:left="560" w:hanging="560" w:hangingChars="200"/>
        <w:rPr>
          <w:rFonts w:ascii="仿宋_GB2312" w:eastAsia="仿宋_GB2312"/>
          <w:sz w:val="28"/>
          <w:szCs w:val="28"/>
        </w:rPr>
      </w:pPr>
      <w:r>
        <w:rPr>
          <w:rFonts w:hint="eastAsia" w:ascii="仿宋_GB2312" w:eastAsia="仿宋_GB2312"/>
          <w:sz w:val="28"/>
          <w:szCs w:val="28"/>
        </w:rPr>
        <w:t xml:space="preserve">送达地址：                                                      </w:t>
      </w:r>
    </w:p>
    <w:p>
      <w:pPr>
        <w:spacing w:line="560" w:lineRule="exact"/>
        <w:ind w:left="560" w:hanging="560" w:hangingChars="200"/>
        <w:rPr>
          <w:rFonts w:ascii="仿宋_GB2312" w:eastAsia="仿宋_GB2312"/>
          <w:sz w:val="28"/>
          <w:szCs w:val="28"/>
        </w:rPr>
      </w:pPr>
      <w:r>
        <w:rPr>
          <w:rFonts w:hint="eastAsia" w:ascii="仿宋_GB2312" w:eastAsia="仿宋_GB2312"/>
          <w:sz w:val="28"/>
          <w:szCs w:val="28"/>
        </w:rPr>
        <w:t xml:space="preserve">电话：                                                                         </w:t>
      </w:r>
    </w:p>
    <w:p>
      <w:pPr>
        <w:spacing w:line="560" w:lineRule="exact"/>
        <w:ind w:left="560" w:hanging="560" w:hangingChars="200"/>
        <w:rPr>
          <w:rFonts w:ascii="仿宋_GB2312" w:eastAsia="仿宋_GB2312"/>
          <w:sz w:val="28"/>
          <w:szCs w:val="28"/>
        </w:rPr>
      </w:pPr>
      <w:r>
        <w:rPr>
          <w:rFonts w:hint="eastAsia" w:ascii="仿宋_GB2312" w:eastAsia="仿宋_GB2312"/>
          <w:sz w:val="28"/>
          <w:szCs w:val="28"/>
        </w:rPr>
        <w:t xml:space="preserve">收件人：                                                        </w:t>
      </w:r>
    </w:p>
    <w:p>
      <w:pPr>
        <w:spacing w:line="560" w:lineRule="exact"/>
        <w:ind w:firstLine="560" w:firstLineChars="200"/>
        <w:rPr>
          <w:rFonts w:ascii="仿宋_GB2312" w:eastAsia="仿宋_GB2312"/>
          <w:sz w:val="28"/>
          <w:szCs w:val="28"/>
        </w:rPr>
      </w:pPr>
      <w:r>
        <w:rPr>
          <w:rFonts w:hint="eastAsia" w:ascii="仿宋_GB2312" w:eastAsia="仿宋_GB2312"/>
          <w:sz w:val="28"/>
          <w:szCs w:val="28"/>
        </w:rPr>
        <w:t>上述送达地址如有变动，应及时以书面形式通知对方，否则以本合同所载明的地址为联系地址，相关文书均采用特快专递方式，以签收日为送达日；收件方拒签的，同城特快专递自发出后的第二日为送达日，异地特快专递发出后的第三日为送达日。相关文书自送达之日发生效力。</w:t>
      </w:r>
    </w:p>
    <w:p>
      <w:pPr>
        <w:spacing w:line="560" w:lineRule="exact"/>
        <w:ind w:left="560" w:hanging="560" w:hangingChars="200"/>
        <w:rPr>
          <w:rFonts w:ascii="仿宋_GB2312" w:eastAsia="仿宋_GB2312"/>
          <w:sz w:val="28"/>
          <w:szCs w:val="28"/>
        </w:rPr>
      </w:pPr>
    </w:p>
    <w:p>
      <w:pPr>
        <w:spacing w:line="560" w:lineRule="exact"/>
        <w:ind w:left="560" w:hanging="560" w:hangingChars="200"/>
        <w:rPr>
          <w:rFonts w:ascii="仿宋_GB2312" w:eastAsia="仿宋_GB2312"/>
          <w:sz w:val="28"/>
          <w:szCs w:val="28"/>
        </w:rPr>
      </w:pPr>
    </w:p>
    <w:p>
      <w:pPr>
        <w:spacing w:line="560" w:lineRule="exact"/>
        <w:ind w:left="560" w:hanging="560" w:hangingChars="200"/>
        <w:rPr>
          <w:rFonts w:hint="eastAsia" w:ascii="仿宋_GB2312" w:eastAsia="仿宋_GB2312"/>
          <w:sz w:val="28"/>
          <w:szCs w:val="28"/>
        </w:rPr>
      </w:pPr>
    </w:p>
    <w:p>
      <w:pPr>
        <w:spacing w:line="560" w:lineRule="exact"/>
        <w:ind w:left="560" w:hanging="560" w:hangingChars="200"/>
        <w:rPr>
          <w:rFonts w:ascii="仿宋_GB2312" w:eastAsia="仿宋_GB2312"/>
          <w:sz w:val="28"/>
          <w:szCs w:val="28"/>
        </w:rPr>
      </w:pPr>
    </w:p>
    <w:p>
      <w:pPr>
        <w:spacing w:line="560" w:lineRule="exact"/>
        <w:ind w:left="560" w:hanging="560" w:hangingChars="200"/>
        <w:rPr>
          <w:rFonts w:ascii="仿宋_GB2312" w:eastAsia="仿宋_GB2312"/>
          <w:sz w:val="28"/>
          <w:szCs w:val="28"/>
        </w:rPr>
      </w:pPr>
    </w:p>
    <w:p>
      <w:pPr>
        <w:spacing w:line="560" w:lineRule="exact"/>
        <w:ind w:left="560" w:hanging="560" w:hangingChars="200"/>
        <w:rPr>
          <w:rFonts w:ascii="仿宋_GB2312" w:eastAsia="仿宋_GB2312"/>
          <w:sz w:val="28"/>
          <w:szCs w:val="28"/>
        </w:rPr>
      </w:pPr>
    </w:p>
    <w:p>
      <w:pPr>
        <w:spacing w:line="560" w:lineRule="exact"/>
        <w:ind w:left="560" w:hanging="560" w:hangingChars="200"/>
        <w:rPr>
          <w:rFonts w:ascii="仿宋_GB2312" w:eastAsia="仿宋_GB2312"/>
          <w:sz w:val="28"/>
          <w:szCs w:val="28"/>
        </w:rPr>
      </w:pPr>
    </w:p>
    <w:p>
      <w:pPr>
        <w:spacing w:line="560" w:lineRule="exact"/>
        <w:ind w:left="560" w:hanging="560" w:hangingChars="200"/>
        <w:rPr>
          <w:rFonts w:ascii="仿宋_GB2312" w:eastAsia="仿宋_GB2312"/>
          <w:sz w:val="28"/>
          <w:szCs w:val="28"/>
        </w:rPr>
      </w:pPr>
    </w:p>
    <w:p>
      <w:pPr>
        <w:spacing w:line="560" w:lineRule="exact"/>
        <w:ind w:left="560" w:hanging="560" w:hangingChars="200"/>
        <w:rPr>
          <w:rFonts w:ascii="仿宋_GB2312" w:eastAsia="仿宋_GB2312"/>
          <w:sz w:val="28"/>
          <w:szCs w:val="28"/>
        </w:rPr>
      </w:pPr>
      <w:r>
        <w:rPr>
          <w:rFonts w:ascii="仿宋_GB2312" w:eastAsia="仿宋_GB2312"/>
          <w:sz w:val="28"/>
          <w:szCs w:val="28"/>
        </w:rPr>
        <w:t>15-5</w:t>
      </w:r>
      <w:r>
        <w:rPr>
          <w:rFonts w:hint="eastAsia" w:ascii="仿宋_GB2312" w:eastAsia="仿宋_GB2312"/>
          <w:sz w:val="28"/>
          <w:szCs w:val="28"/>
        </w:rPr>
        <w:t>本合同附件如下：</w:t>
      </w:r>
    </w:p>
    <w:p>
      <w:pPr>
        <w:spacing w:beforeLines="50" w:line="560" w:lineRule="exact"/>
        <w:ind w:left="560" w:hanging="560" w:hangingChars="200"/>
        <w:rPr>
          <w:rFonts w:ascii="仿宋_GB2312" w:eastAsia="仿宋_GB2312"/>
          <w:sz w:val="28"/>
          <w:szCs w:val="28"/>
        </w:rPr>
      </w:pPr>
      <w:r>
        <w:rPr>
          <w:rFonts w:hint="eastAsia" w:ascii="仿宋_GB2312" w:eastAsia="仿宋_GB2312"/>
          <w:sz w:val="28"/>
          <w:szCs w:val="28"/>
        </w:rPr>
        <w:t>附件一：租赁房屋平面图</w:t>
      </w:r>
    </w:p>
    <w:p>
      <w:pPr>
        <w:spacing w:line="560" w:lineRule="exact"/>
        <w:ind w:left="560" w:hanging="560" w:hangingChars="200"/>
        <w:rPr>
          <w:rFonts w:ascii="仿宋_GB2312" w:eastAsia="仿宋_GB2312"/>
          <w:sz w:val="28"/>
          <w:szCs w:val="28"/>
        </w:rPr>
      </w:pPr>
      <w:r>
        <w:rPr>
          <w:rFonts w:hint="eastAsia" w:ascii="仿宋_GB2312" w:eastAsia="仿宋_GB2312"/>
          <w:sz w:val="28"/>
          <w:szCs w:val="28"/>
        </w:rPr>
        <w:t>附件二：安全责任书</w:t>
      </w:r>
    </w:p>
    <w:p>
      <w:pPr>
        <w:spacing w:line="560" w:lineRule="exact"/>
        <w:ind w:left="560" w:hanging="560" w:hangingChars="200"/>
        <w:rPr>
          <w:rFonts w:ascii="仿宋_GB2312" w:eastAsia="仿宋_GB2312"/>
          <w:color w:val="FF0000"/>
          <w:sz w:val="28"/>
          <w:szCs w:val="28"/>
        </w:rPr>
      </w:pPr>
      <w:r>
        <w:rPr>
          <w:rFonts w:hint="eastAsia" w:ascii="仿宋_GB2312" w:eastAsia="仿宋_GB2312"/>
          <w:sz w:val="28"/>
          <w:szCs w:val="28"/>
        </w:rPr>
        <w:t>附件三：</w:t>
      </w:r>
      <w:r>
        <w:rPr>
          <w:rFonts w:hint="eastAsia" w:ascii="仿宋_GB2312" w:eastAsia="仿宋_GB2312"/>
          <w:sz w:val="28"/>
          <w:szCs w:val="28"/>
          <w:lang w:val="en-US" w:eastAsia="zh-CN"/>
        </w:rPr>
        <w:t>租赁</w:t>
      </w:r>
      <w:r>
        <w:rPr>
          <w:rFonts w:hint="eastAsia" w:ascii="仿宋_GB2312" w:eastAsia="仿宋_GB2312"/>
          <w:sz w:val="28"/>
          <w:szCs w:val="28"/>
        </w:rPr>
        <w:t>房屋交付单</w:t>
      </w:r>
    </w:p>
    <w:p>
      <w:pPr>
        <w:spacing w:line="560" w:lineRule="exact"/>
        <w:ind w:left="560" w:hanging="560" w:hangingChars="200"/>
        <w:rPr>
          <w:rFonts w:ascii="仿宋_GB2312" w:eastAsia="仿宋_GB2312"/>
          <w:sz w:val="28"/>
          <w:szCs w:val="28"/>
        </w:rPr>
      </w:pPr>
      <w:r>
        <w:rPr>
          <w:rFonts w:hint="eastAsia" w:ascii="仿宋_GB2312" w:eastAsia="仿宋_GB2312"/>
          <w:sz w:val="28"/>
          <w:szCs w:val="28"/>
        </w:rPr>
        <w:t>附件四；廉政责任合同</w:t>
      </w:r>
    </w:p>
    <w:p>
      <w:pPr>
        <w:spacing w:line="560" w:lineRule="exact"/>
        <w:rPr>
          <w:rFonts w:ascii="楷体_GB2312" w:hAnsi="宋体" w:eastAsia="楷体_GB2312"/>
          <w:sz w:val="28"/>
          <w:szCs w:val="28"/>
        </w:rPr>
      </w:pPr>
    </w:p>
    <w:p>
      <w:pPr>
        <w:spacing w:line="560" w:lineRule="exact"/>
        <w:rPr>
          <w:rFonts w:ascii="楷体_GB2312" w:hAnsi="宋体" w:eastAsia="楷体_GB2312"/>
          <w:sz w:val="28"/>
          <w:szCs w:val="28"/>
        </w:rPr>
      </w:pPr>
    </w:p>
    <w:p>
      <w:pPr>
        <w:spacing w:line="560" w:lineRule="exact"/>
        <w:rPr>
          <w:rFonts w:ascii="楷体_GB2312" w:hAnsi="宋体" w:eastAsia="楷体_GB2312"/>
          <w:sz w:val="28"/>
          <w:szCs w:val="28"/>
        </w:rPr>
      </w:pPr>
    </w:p>
    <w:p>
      <w:pPr>
        <w:spacing w:line="560" w:lineRule="exact"/>
        <w:rPr>
          <w:rFonts w:ascii="楷体_GB2312" w:hAnsi="宋体" w:eastAsia="楷体_GB2312"/>
          <w:sz w:val="28"/>
          <w:szCs w:val="28"/>
        </w:rPr>
      </w:pPr>
    </w:p>
    <w:p>
      <w:pPr>
        <w:spacing w:line="560" w:lineRule="exact"/>
        <w:rPr>
          <w:rFonts w:ascii="楷体_GB2312" w:hAnsi="宋体" w:eastAsia="楷体_GB2312"/>
          <w:bCs/>
          <w:sz w:val="28"/>
          <w:szCs w:val="28"/>
        </w:rPr>
      </w:pPr>
      <w:r>
        <w:rPr>
          <w:rFonts w:hint="eastAsia" w:ascii="楷体_GB2312" w:eastAsia="楷体_GB2312"/>
          <w:sz w:val="28"/>
          <w:szCs w:val="28"/>
        </w:rPr>
        <w:t>甲方：</w:t>
      </w:r>
      <w:r>
        <w:rPr>
          <w:rFonts w:ascii="楷体_GB2312" w:eastAsia="楷体_GB2312"/>
          <w:sz w:val="28"/>
          <w:szCs w:val="28"/>
        </w:rPr>
        <w:t xml:space="preserve">                               </w:t>
      </w:r>
      <w:r>
        <w:rPr>
          <w:rFonts w:hint="eastAsia" w:ascii="楷体_GB2312" w:eastAsia="楷体_GB2312"/>
          <w:sz w:val="28"/>
          <w:szCs w:val="28"/>
        </w:rPr>
        <w:t>乙方：</w:t>
      </w:r>
      <w:r>
        <w:rPr>
          <w:rFonts w:ascii="楷体_GB2312" w:hAnsi="宋体" w:eastAsia="楷体_GB2312"/>
          <w:bCs/>
          <w:sz w:val="28"/>
          <w:szCs w:val="28"/>
        </w:rPr>
        <w:t xml:space="preserve"> </w:t>
      </w:r>
    </w:p>
    <w:p>
      <w:pPr>
        <w:spacing w:line="560" w:lineRule="exact"/>
        <w:rPr>
          <w:rFonts w:ascii="楷体_GB2312" w:eastAsia="楷体_GB2312"/>
          <w:sz w:val="28"/>
          <w:szCs w:val="28"/>
        </w:rPr>
      </w:pPr>
      <w:r>
        <w:rPr>
          <w:rFonts w:hint="eastAsia" w:ascii="楷体_GB2312" w:eastAsia="楷体_GB2312"/>
          <w:sz w:val="28"/>
          <w:szCs w:val="28"/>
        </w:rPr>
        <w:t>法定代表人：</w:t>
      </w:r>
      <w:r>
        <w:rPr>
          <w:rFonts w:ascii="楷体_GB2312" w:eastAsia="楷体_GB2312"/>
          <w:sz w:val="28"/>
          <w:szCs w:val="28"/>
        </w:rPr>
        <w:t xml:space="preserve">                         </w:t>
      </w:r>
      <w:r>
        <w:rPr>
          <w:rFonts w:hint="eastAsia" w:ascii="楷体_GB2312" w:eastAsia="楷体_GB2312"/>
          <w:sz w:val="28"/>
          <w:szCs w:val="28"/>
        </w:rPr>
        <w:t>法定代表人：</w:t>
      </w:r>
    </w:p>
    <w:p>
      <w:pPr>
        <w:spacing w:line="560" w:lineRule="exact"/>
        <w:rPr>
          <w:rFonts w:ascii="楷体_GB2312" w:eastAsia="楷体_GB2312"/>
          <w:sz w:val="28"/>
          <w:szCs w:val="28"/>
        </w:rPr>
      </w:pPr>
      <w:r>
        <w:rPr>
          <w:rFonts w:hint="eastAsia" w:ascii="楷体_GB2312" w:eastAsia="楷体_GB2312"/>
          <w:sz w:val="28"/>
          <w:szCs w:val="28"/>
        </w:rPr>
        <w:t>委托代理人：</w:t>
      </w:r>
      <w:r>
        <w:rPr>
          <w:rFonts w:ascii="楷体_GB2312" w:eastAsia="楷体_GB2312"/>
          <w:sz w:val="28"/>
          <w:szCs w:val="28"/>
        </w:rPr>
        <w:t xml:space="preserve">                         </w:t>
      </w:r>
      <w:r>
        <w:rPr>
          <w:rFonts w:hint="eastAsia" w:ascii="楷体_GB2312" w:eastAsia="楷体_GB2312"/>
          <w:sz w:val="28"/>
          <w:szCs w:val="28"/>
        </w:rPr>
        <w:t>委托代理人：</w:t>
      </w:r>
    </w:p>
    <w:p>
      <w:pPr>
        <w:spacing w:line="560" w:lineRule="exact"/>
        <w:rPr>
          <w:rFonts w:ascii="楷体_GB2312" w:eastAsia="楷体_GB2312"/>
          <w:sz w:val="28"/>
          <w:szCs w:val="28"/>
        </w:rPr>
      </w:pPr>
      <w:r>
        <w:rPr>
          <w:rFonts w:hint="eastAsia" w:ascii="楷体_GB2312" w:eastAsia="楷体_GB2312"/>
          <w:sz w:val="28"/>
          <w:szCs w:val="28"/>
        </w:rPr>
        <w:t>地址：</w:t>
      </w:r>
      <w:r>
        <w:rPr>
          <w:rFonts w:ascii="楷体_GB2312" w:eastAsia="楷体_GB2312"/>
          <w:sz w:val="28"/>
          <w:szCs w:val="28"/>
        </w:rPr>
        <w:t xml:space="preserve">                               </w:t>
      </w:r>
      <w:r>
        <w:rPr>
          <w:rFonts w:hint="eastAsia" w:ascii="楷体_GB2312" w:eastAsia="楷体_GB2312"/>
          <w:sz w:val="28"/>
          <w:szCs w:val="28"/>
        </w:rPr>
        <w:t>地址：</w:t>
      </w:r>
    </w:p>
    <w:p>
      <w:pPr>
        <w:spacing w:line="560" w:lineRule="exact"/>
        <w:rPr>
          <w:rFonts w:ascii="楷体_GB2312" w:eastAsia="楷体_GB2312"/>
          <w:sz w:val="28"/>
          <w:szCs w:val="28"/>
        </w:rPr>
      </w:pPr>
      <w:r>
        <w:rPr>
          <w:rFonts w:hint="eastAsia" w:ascii="楷体_GB2312" w:eastAsia="楷体_GB2312"/>
          <w:sz w:val="28"/>
          <w:szCs w:val="28"/>
        </w:rPr>
        <w:t>邮</w:t>
      </w:r>
      <w:r>
        <w:rPr>
          <w:rFonts w:ascii="楷体_GB2312" w:eastAsia="楷体_GB2312"/>
          <w:sz w:val="28"/>
          <w:szCs w:val="28"/>
        </w:rPr>
        <w:t xml:space="preserve">  </w:t>
      </w:r>
      <w:r>
        <w:rPr>
          <w:rFonts w:hint="eastAsia" w:ascii="楷体_GB2312" w:eastAsia="楷体_GB2312"/>
          <w:sz w:val="28"/>
          <w:szCs w:val="28"/>
        </w:rPr>
        <w:t>编：</w:t>
      </w:r>
      <w:r>
        <w:rPr>
          <w:rFonts w:ascii="楷体_GB2312" w:eastAsia="楷体_GB2312"/>
          <w:sz w:val="28"/>
          <w:szCs w:val="28"/>
        </w:rPr>
        <w:t xml:space="preserve">                             </w:t>
      </w:r>
      <w:r>
        <w:rPr>
          <w:rFonts w:hint="eastAsia" w:ascii="楷体_GB2312" w:eastAsia="楷体_GB2312"/>
          <w:sz w:val="28"/>
          <w:szCs w:val="28"/>
        </w:rPr>
        <w:t>邮</w:t>
      </w:r>
      <w:r>
        <w:rPr>
          <w:rFonts w:ascii="楷体_GB2312" w:eastAsia="楷体_GB2312"/>
          <w:sz w:val="28"/>
          <w:szCs w:val="28"/>
        </w:rPr>
        <w:t xml:space="preserve">  </w:t>
      </w:r>
      <w:r>
        <w:rPr>
          <w:rFonts w:hint="eastAsia" w:ascii="楷体_GB2312" w:eastAsia="楷体_GB2312"/>
          <w:sz w:val="28"/>
          <w:szCs w:val="28"/>
        </w:rPr>
        <w:t>编：</w:t>
      </w:r>
    </w:p>
    <w:p>
      <w:pPr>
        <w:spacing w:line="560" w:lineRule="exact"/>
        <w:rPr>
          <w:rFonts w:ascii="楷体_GB2312" w:eastAsia="楷体_GB2312"/>
          <w:sz w:val="28"/>
          <w:szCs w:val="28"/>
        </w:rPr>
      </w:pPr>
      <w:r>
        <w:rPr>
          <w:rFonts w:hint="eastAsia" w:ascii="楷体_GB2312" w:eastAsia="楷体_GB2312"/>
          <w:sz w:val="28"/>
          <w:szCs w:val="28"/>
        </w:rPr>
        <w:t>电</w:t>
      </w:r>
      <w:r>
        <w:rPr>
          <w:rFonts w:ascii="楷体_GB2312" w:eastAsia="楷体_GB2312"/>
          <w:sz w:val="28"/>
          <w:szCs w:val="28"/>
        </w:rPr>
        <w:t xml:space="preserve">  </w:t>
      </w:r>
      <w:r>
        <w:rPr>
          <w:rFonts w:hint="eastAsia" w:ascii="楷体_GB2312" w:eastAsia="楷体_GB2312"/>
          <w:sz w:val="28"/>
          <w:szCs w:val="28"/>
        </w:rPr>
        <w:t>话：</w:t>
      </w:r>
      <w:r>
        <w:rPr>
          <w:rFonts w:ascii="楷体_GB2312" w:eastAsia="楷体_GB2312"/>
          <w:sz w:val="28"/>
          <w:szCs w:val="28"/>
        </w:rPr>
        <w:t xml:space="preserve">                             </w:t>
      </w:r>
      <w:r>
        <w:rPr>
          <w:rFonts w:hint="eastAsia" w:ascii="楷体_GB2312" w:eastAsia="楷体_GB2312"/>
          <w:sz w:val="28"/>
          <w:szCs w:val="28"/>
        </w:rPr>
        <w:t>电</w:t>
      </w:r>
      <w:r>
        <w:rPr>
          <w:rFonts w:ascii="楷体_GB2312" w:eastAsia="楷体_GB2312"/>
          <w:sz w:val="28"/>
          <w:szCs w:val="28"/>
        </w:rPr>
        <w:t xml:space="preserve">  </w:t>
      </w:r>
      <w:r>
        <w:rPr>
          <w:rFonts w:hint="eastAsia" w:ascii="楷体_GB2312" w:eastAsia="楷体_GB2312"/>
          <w:sz w:val="28"/>
          <w:szCs w:val="28"/>
        </w:rPr>
        <w:t>话：</w:t>
      </w:r>
    </w:p>
    <w:p>
      <w:pPr>
        <w:spacing w:line="560" w:lineRule="exact"/>
        <w:rPr>
          <w:rFonts w:ascii="楷体_GB2312" w:eastAsia="楷体_GB2312"/>
          <w:sz w:val="28"/>
          <w:szCs w:val="28"/>
        </w:rPr>
      </w:pPr>
      <w:r>
        <w:rPr>
          <w:rFonts w:hint="eastAsia" w:ascii="楷体_GB2312" w:eastAsia="楷体_GB2312"/>
          <w:sz w:val="28"/>
          <w:szCs w:val="28"/>
        </w:rPr>
        <w:t>开户行：</w:t>
      </w:r>
      <w:r>
        <w:rPr>
          <w:rFonts w:ascii="楷体_GB2312" w:eastAsia="楷体_GB2312"/>
          <w:sz w:val="28"/>
          <w:szCs w:val="28"/>
        </w:rPr>
        <w:t xml:space="preserve">                             </w:t>
      </w:r>
      <w:r>
        <w:rPr>
          <w:rFonts w:hint="eastAsia" w:ascii="楷体_GB2312" w:eastAsia="楷体_GB2312"/>
          <w:sz w:val="28"/>
          <w:szCs w:val="28"/>
        </w:rPr>
        <w:t>开户行：</w:t>
      </w:r>
    </w:p>
    <w:p>
      <w:pPr>
        <w:spacing w:line="560" w:lineRule="exact"/>
        <w:rPr>
          <w:rFonts w:ascii="楷体_GB2312" w:eastAsia="楷体_GB2312"/>
          <w:sz w:val="28"/>
          <w:szCs w:val="28"/>
        </w:rPr>
      </w:pPr>
      <w:r>
        <w:rPr>
          <w:rFonts w:hint="eastAsia" w:ascii="楷体_GB2312" w:eastAsia="楷体_GB2312"/>
          <w:sz w:val="28"/>
          <w:szCs w:val="28"/>
        </w:rPr>
        <w:t>帐</w:t>
      </w:r>
      <w:r>
        <w:rPr>
          <w:rFonts w:ascii="楷体_GB2312" w:eastAsia="楷体_GB2312"/>
          <w:sz w:val="28"/>
          <w:szCs w:val="28"/>
        </w:rPr>
        <w:t xml:space="preserve">  </w:t>
      </w:r>
      <w:r>
        <w:rPr>
          <w:rFonts w:hint="eastAsia" w:ascii="楷体_GB2312" w:eastAsia="楷体_GB2312"/>
          <w:sz w:val="28"/>
          <w:szCs w:val="28"/>
        </w:rPr>
        <w:t>号：</w:t>
      </w:r>
      <w:r>
        <w:rPr>
          <w:rFonts w:ascii="楷体_GB2312" w:eastAsia="楷体_GB2312"/>
          <w:sz w:val="28"/>
          <w:szCs w:val="28"/>
        </w:rPr>
        <w:t xml:space="preserve">                             </w:t>
      </w:r>
      <w:r>
        <w:rPr>
          <w:rFonts w:hint="eastAsia" w:ascii="楷体_GB2312" w:eastAsia="楷体_GB2312"/>
          <w:sz w:val="28"/>
          <w:szCs w:val="28"/>
        </w:rPr>
        <w:t>帐</w:t>
      </w:r>
      <w:r>
        <w:rPr>
          <w:rFonts w:ascii="楷体_GB2312" w:eastAsia="楷体_GB2312"/>
          <w:sz w:val="28"/>
          <w:szCs w:val="28"/>
        </w:rPr>
        <w:t xml:space="preserve">  </w:t>
      </w:r>
      <w:r>
        <w:rPr>
          <w:rFonts w:hint="eastAsia" w:ascii="楷体_GB2312" w:eastAsia="楷体_GB2312"/>
          <w:sz w:val="28"/>
          <w:szCs w:val="28"/>
        </w:rPr>
        <w:t>号：</w:t>
      </w:r>
    </w:p>
    <w:p>
      <w:pPr>
        <w:spacing w:line="560" w:lineRule="exact"/>
        <w:rPr>
          <w:rFonts w:ascii="楷体_GB2312" w:eastAsia="楷体_GB2312"/>
          <w:sz w:val="28"/>
          <w:szCs w:val="28"/>
        </w:rPr>
      </w:pPr>
      <w:r>
        <w:rPr>
          <w:rFonts w:hint="eastAsia" w:ascii="楷体_GB2312" w:eastAsia="楷体_GB2312"/>
          <w:sz w:val="28"/>
          <w:szCs w:val="28"/>
        </w:rPr>
        <w:t>税</w:t>
      </w:r>
      <w:r>
        <w:rPr>
          <w:rFonts w:ascii="楷体_GB2312" w:eastAsia="楷体_GB2312"/>
          <w:sz w:val="28"/>
          <w:szCs w:val="28"/>
        </w:rPr>
        <w:t xml:space="preserve">  </w:t>
      </w:r>
      <w:r>
        <w:rPr>
          <w:rFonts w:hint="eastAsia" w:ascii="楷体_GB2312" w:eastAsia="楷体_GB2312"/>
          <w:sz w:val="28"/>
          <w:szCs w:val="28"/>
        </w:rPr>
        <w:t>号：</w:t>
      </w:r>
      <w:r>
        <w:rPr>
          <w:rFonts w:ascii="楷体_GB2312" w:eastAsia="楷体_GB2312"/>
          <w:sz w:val="28"/>
          <w:szCs w:val="28"/>
        </w:rPr>
        <w:t xml:space="preserve">                             </w:t>
      </w:r>
      <w:r>
        <w:rPr>
          <w:rFonts w:hint="eastAsia" w:ascii="楷体_GB2312" w:eastAsia="楷体_GB2312"/>
          <w:sz w:val="28"/>
          <w:szCs w:val="28"/>
        </w:rPr>
        <w:t>税</w:t>
      </w:r>
      <w:r>
        <w:rPr>
          <w:rFonts w:ascii="楷体_GB2312" w:eastAsia="楷体_GB2312"/>
          <w:sz w:val="28"/>
          <w:szCs w:val="28"/>
        </w:rPr>
        <w:t xml:space="preserve">  </w:t>
      </w:r>
      <w:r>
        <w:rPr>
          <w:rFonts w:hint="eastAsia" w:ascii="楷体_GB2312" w:eastAsia="楷体_GB2312"/>
          <w:sz w:val="28"/>
          <w:szCs w:val="28"/>
        </w:rPr>
        <w:t>号：</w:t>
      </w:r>
    </w:p>
    <w:p>
      <w:pPr>
        <w:spacing w:line="560" w:lineRule="exact"/>
        <w:rPr>
          <w:rFonts w:ascii="楷体_GB2312" w:eastAsia="楷体_GB2312"/>
          <w:sz w:val="28"/>
          <w:szCs w:val="28"/>
        </w:rPr>
      </w:pPr>
      <w:r>
        <w:rPr>
          <w:rFonts w:hint="eastAsia" w:ascii="楷体_GB2312" w:hAnsi="宋体" w:eastAsia="楷体_GB2312"/>
          <w:sz w:val="28"/>
          <w:szCs w:val="28"/>
        </w:rPr>
        <w:t>签约日期：</w:t>
      </w:r>
      <w:r>
        <w:rPr>
          <w:rFonts w:ascii="楷体_GB2312" w:hAnsi="宋体" w:eastAsia="楷体_GB2312"/>
          <w:sz w:val="28"/>
          <w:szCs w:val="28"/>
        </w:rPr>
        <w:t xml:space="preserve">  </w:t>
      </w:r>
      <w:r>
        <w:rPr>
          <w:rFonts w:hint="eastAsia" w:ascii="楷体_GB2312" w:hAnsi="宋体" w:eastAsia="楷体_GB2312"/>
          <w:sz w:val="28"/>
          <w:szCs w:val="28"/>
        </w:rPr>
        <w:t>年</w:t>
      </w:r>
      <w:r>
        <w:rPr>
          <w:rFonts w:ascii="楷体_GB2312" w:hAnsi="宋体" w:eastAsia="楷体_GB2312"/>
          <w:sz w:val="28"/>
          <w:szCs w:val="28"/>
        </w:rPr>
        <w:t xml:space="preserve">   </w:t>
      </w:r>
      <w:r>
        <w:rPr>
          <w:rFonts w:hint="eastAsia" w:ascii="楷体_GB2312" w:hAnsi="宋体" w:eastAsia="楷体_GB2312"/>
          <w:sz w:val="28"/>
          <w:szCs w:val="28"/>
        </w:rPr>
        <w:t>月</w:t>
      </w:r>
      <w:r>
        <w:rPr>
          <w:rFonts w:ascii="楷体_GB2312" w:hAnsi="宋体" w:eastAsia="楷体_GB2312"/>
          <w:sz w:val="28"/>
          <w:szCs w:val="28"/>
        </w:rPr>
        <w:t xml:space="preserve">   </w:t>
      </w:r>
      <w:r>
        <w:rPr>
          <w:rFonts w:hint="eastAsia" w:ascii="楷体_GB2312" w:hAnsi="宋体" w:eastAsia="楷体_GB2312"/>
          <w:sz w:val="28"/>
          <w:szCs w:val="28"/>
        </w:rPr>
        <w:t>日</w:t>
      </w:r>
      <w:r>
        <w:rPr>
          <w:rFonts w:ascii="楷体_GB2312" w:eastAsia="楷体_GB2312"/>
          <w:sz w:val="28"/>
          <w:szCs w:val="28"/>
        </w:rPr>
        <w:t xml:space="preserve">             </w:t>
      </w:r>
      <w:r>
        <w:rPr>
          <w:rFonts w:hint="eastAsia" w:ascii="楷体_GB2312" w:hAnsi="宋体" w:eastAsia="楷体_GB2312"/>
          <w:sz w:val="28"/>
          <w:szCs w:val="28"/>
        </w:rPr>
        <w:t>签约日期：</w:t>
      </w:r>
      <w:r>
        <w:rPr>
          <w:rFonts w:ascii="楷体_GB2312" w:hAnsi="宋体" w:eastAsia="楷体_GB2312"/>
          <w:sz w:val="28"/>
          <w:szCs w:val="28"/>
        </w:rPr>
        <w:t xml:space="preserve">  </w:t>
      </w:r>
      <w:r>
        <w:rPr>
          <w:rFonts w:hint="eastAsia" w:ascii="楷体_GB2312" w:hAnsi="宋体" w:eastAsia="楷体_GB2312"/>
          <w:sz w:val="28"/>
          <w:szCs w:val="28"/>
        </w:rPr>
        <w:t>年</w:t>
      </w:r>
      <w:r>
        <w:rPr>
          <w:rFonts w:ascii="楷体_GB2312" w:hAnsi="宋体" w:eastAsia="楷体_GB2312"/>
          <w:sz w:val="28"/>
          <w:szCs w:val="28"/>
        </w:rPr>
        <w:t xml:space="preserve">   </w:t>
      </w:r>
      <w:r>
        <w:rPr>
          <w:rFonts w:hint="eastAsia" w:ascii="楷体_GB2312" w:hAnsi="宋体" w:eastAsia="楷体_GB2312"/>
          <w:sz w:val="28"/>
          <w:szCs w:val="28"/>
        </w:rPr>
        <w:t>月</w:t>
      </w:r>
      <w:r>
        <w:rPr>
          <w:rFonts w:ascii="楷体_GB2312" w:hAnsi="宋体" w:eastAsia="楷体_GB2312"/>
          <w:sz w:val="28"/>
          <w:szCs w:val="28"/>
        </w:rPr>
        <w:t xml:space="preserve">   </w:t>
      </w:r>
      <w:r>
        <w:rPr>
          <w:rFonts w:hint="eastAsia" w:ascii="楷体_GB2312" w:hAnsi="宋体" w:eastAsia="楷体_GB2312"/>
          <w:sz w:val="28"/>
          <w:szCs w:val="28"/>
        </w:rPr>
        <w:t>日</w:t>
      </w:r>
      <w:r>
        <w:rPr>
          <w:rFonts w:ascii="楷体_GB2312" w:eastAsia="楷体_GB2312"/>
          <w:sz w:val="28"/>
          <w:szCs w:val="28"/>
        </w:rPr>
        <w:t xml:space="preserve">    </w:t>
      </w:r>
    </w:p>
    <w:p>
      <w:pPr>
        <w:rPr>
          <w:rFonts w:ascii="楷体_GB2312" w:eastAsia="楷体_GB2312"/>
          <w:sz w:val="28"/>
          <w:szCs w:val="28"/>
        </w:rPr>
      </w:pPr>
      <w:r>
        <w:rPr>
          <w:rFonts w:ascii="楷体_GB2312" w:eastAsia="楷体_GB2312"/>
          <w:sz w:val="28"/>
          <w:szCs w:val="28"/>
        </w:rPr>
        <w:br w:type="page"/>
      </w:r>
    </w:p>
    <w:p>
      <w:pPr>
        <w:rPr>
          <w:rFonts w:hint="eastAsia" w:ascii="楷体_GB2312" w:eastAsia="楷体_GB2312"/>
          <w:sz w:val="28"/>
          <w:szCs w:val="28"/>
        </w:rPr>
      </w:pPr>
      <w:r>
        <w:rPr>
          <w:rFonts w:hint="eastAsia" w:ascii="楷体_GB2312" w:eastAsia="楷体_GB2312"/>
          <w:sz w:val="28"/>
          <w:szCs w:val="28"/>
        </w:rPr>
        <w:t>附件</w:t>
      </w:r>
      <w:r>
        <w:rPr>
          <w:rFonts w:hint="eastAsia" w:ascii="楷体_GB2312" w:eastAsia="楷体_GB2312"/>
          <w:sz w:val="28"/>
          <w:szCs w:val="28"/>
          <w:lang w:val="en-US" w:eastAsia="zh-CN"/>
        </w:rPr>
        <w:t>一</w:t>
      </w:r>
      <w:bookmarkStart w:id="0" w:name="_GoBack"/>
      <w:bookmarkEnd w:id="0"/>
      <w:r>
        <w:rPr>
          <w:rFonts w:hint="eastAsia" w:ascii="楷体_GB2312" w:eastAsia="楷体_GB2312"/>
          <w:sz w:val="28"/>
          <w:szCs w:val="28"/>
        </w:rPr>
        <w:br w:type="page"/>
      </w:r>
    </w:p>
    <w:p>
      <w:pPr>
        <w:spacing w:line="560" w:lineRule="exact"/>
        <w:jc w:val="left"/>
        <w:rPr>
          <w:rFonts w:ascii="楷体_GB2312" w:eastAsia="楷体_GB2312"/>
          <w:sz w:val="28"/>
          <w:szCs w:val="28"/>
        </w:rPr>
      </w:pPr>
      <w:r>
        <w:rPr>
          <w:rFonts w:hint="eastAsia" w:ascii="楷体_GB2312" w:eastAsia="楷体_GB2312"/>
          <w:sz w:val="28"/>
          <w:szCs w:val="28"/>
        </w:rPr>
        <w:t xml:space="preserve">附件二                     </w:t>
      </w:r>
    </w:p>
    <w:p>
      <w:pPr>
        <w:spacing w:line="560" w:lineRule="exact"/>
        <w:jc w:val="center"/>
        <w:rPr>
          <w:rFonts w:ascii="仿宋" w:hAnsi="仿宋" w:eastAsia="仿宋" w:cs="仿宋"/>
          <w:b/>
          <w:bCs/>
          <w:sz w:val="36"/>
          <w:szCs w:val="36"/>
        </w:rPr>
      </w:pPr>
      <w:r>
        <w:rPr>
          <w:rFonts w:hint="eastAsia" w:ascii="仿宋" w:hAnsi="仿宋" w:eastAsia="仿宋" w:cs="仿宋"/>
          <w:b/>
          <w:bCs/>
          <w:sz w:val="36"/>
          <w:szCs w:val="36"/>
        </w:rPr>
        <w:t>安全责任书</w:t>
      </w:r>
    </w:p>
    <w:p>
      <w:pPr>
        <w:spacing w:line="340" w:lineRule="exact"/>
        <w:ind w:firstLine="480" w:firstLineChars="200"/>
        <w:rPr>
          <w:rFonts w:ascii="仿宋" w:hAnsi="仿宋" w:eastAsia="仿宋" w:cs="仿宋"/>
          <w:sz w:val="24"/>
        </w:rPr>
      </w:pPr>
      <w:r>
        <w:rPr>
          <w:rFonts w:hint="eastAsia" w:ascii="仿宋" w:hAnsi="仿宋" w:eastAsia="仿宋" w:cs="仿宋"/>
          <w:sz w:val="24"/>
        </w:rPr>
        <w:t>为加强安全管理，强化人员安全管理意识，确保日常生产经营安全、财产安全、人身安全等各方面安全，·各承租户须做好各自安全管理，并就有关安全责任承诺如下：</w:t>
      </w:r>
    </w:p>
    <w:p>
      <w:pPr>
        <w:spacing w:line="340" w:lineRule="exact"/>
        <w:ind w:firstLine="480" w:firstLineChars="200"/>
        <w:rPr>
          <w:rFonts w:ascii="仿宋" w:hAnsi="仿宋" w:eastAsia="仿宋" w:cs="仿宋"/>
          <w:sz w:val="24"/>
        </w:rPr>
      </w:pPr>
      <w:r>
        <w:rPr>
          <w:rFonts w:hint="eastAsia" w:ascii="仿宋" w:hAnsi="仿宋" w:eastAsia="仿宋" w:cs="仿宋"/>
          <w:sz w:val="24"/>
        </w:rPr>
        <w:t>一、各承租户负责各自承租区域的消防安全管理，负责按照《消防法》、《江苏省消防条例》贯彻各自管理区域的消防职责。</w:t>
      </w:r>
    </w:p>
    <w:p>
      <w:pPr>
        <w:spacing w:line="340" w:lineRule="exact"/>
        <w:ind w:firstLine="480" w:firstLineChars="200"/>
        <w:rPr>
          <w:rFonts w:ascii="仿宋" w:hAnsi="仿宋" w:eastAsia="仿宋" w:cs="仿宋"/>
          <w:sz w:val="24"/>
        </w:rPr>
      </w:pPr>
      <w:r>
        <w:rPr>
          <w:rFonts w:hint="eastAsia" w:ascii="仿宋" w:hAnsi="仿宋" w:eastAsia="仿宋" w:cs="仿宋"/>
          <w:sz w:val="24"/>
        </w:rPr>
        <w:t>二、负责建立自己的消防安全管理制度，负责对单位员工贯彻消防安全的各项要求，负责定期组织防火检查，消除安全隐患。配合甲方及物业管理单位的检查。</w:t>
      </w:r>
    </w:p>
    <w:p>
      <w:pPr>
        <w:spacing w:line="340" w:lineRule="exact"/>
        <w:ind w:firstLine="480" w:firstLineChars="200"/>
        <w:rPr>
          <w:rFonts w:ascii="仿宋" w:hAnsi="仿宋" w:eastAsia="仿宋" w:cs="仿宋"/>
          <w:sz w:val="24"/>
        </w:rPr>
      </w:pPr>
      <w:r>
        <w:rPr>
          <w:rFonts w:hint="eastAsia" w:ascii="仿宋" w:hAnsi="仿宋" w:eastAsia="仿宋" w:cs="仿宋"/>
          <w:sz w:val="24"/>
        </w:rPr>
        <w:t>三、各单位要爱护消防设施，不得随意动用、损坏。遇到突发情况及时报告。</w:t>
      </w:r>
    </w:p>
    <w:p>
      <w:pPr>
        <w:spacing w:line="340" w:lineRule="exact"/>
        <w:ind w:firstLine="480" w:firstLineChars="200"/>
        <w:rPr>
          <w:rFonts w:ascii="仿宋" w:hAnsi="仿宋" w:eastAsia="仿宋" w:cs="仿宋"/>
          <w:sz w:val="24"/>
        </w:rPr>
      </w:pPr>
      <w:r>
        <w:rPr>
          <w:rFonts w:hint="eastAsia" w:ascii="仿宋" w:hAnsi="仿宋" w:eastAsia="仿宋" w:cs="仿宋"/>
          <w:sz w:val="24"/>
        </w:rPr>
        <w:t>四、未经出租方允许严禁擅自安装、修理和乱接电线、电源，不准在线路上乱加负载。严禁使用大功率电器(取暖器、电磁炉、热水器等)和任何动火行为。使用电器应为安全合格产品，确保用电安全。人员离开时应确保用电设施关闭。</w:t>
      </w:r>
    </w:p>
    <w:p>
      <w:pPr>
        <w:spacing w:line="340" w:lineRule="exact"/>
        <w:ind w:firstLine="480" w:firstLineChars="200"/>
        <w:rPr>
          <w:rFonts w:ascii="仿宋" w:hAnsi="仿宋" w:eastAsia="仿宋" w:cs="仿宋"/>
          <w:sz w:val="24"/>
        </w:rPr>
      </w:pPr>
      <w:r>
        <w:rPr>
          <w:rFonts w:hint="eastAsia" w:ascii="仿宋" w:hAnsi="仿宋" w:eastAsia="仿宋" w:cs="仿宋"/>
          <w:sz w:val="24"/>
        </w:rPr>
        <w:t>五、公共场所，严禁吸烟。严禁堆放易燃品，堆放普通的可燃物时应做好安全管理。</w:t>
      </w:r>
    </w:p>
    <w:p>
      <w:pPr>
        <w:spacing w:line="340" w:lineRule="exact"/>
        <w:ind w:firstLine="480" w:firstLineChars="200"/>
        <w:rPr>
          <w:rFonts w:ascii="仿宋" w:hAnsi="仿宋" w:eastAsia="仿宋" w:cs="仿宋"/>
          <w:sz w:val="24"/>
        </w:rPr>
      </w:pPr>
      <w:r>
        <w:rPr>
          <w:rFonts w:hint="eastAsia" w:ascii="仿宋" w:hAnsi="仿宋" w:eastAsia="仿宋" w:cs="仿宋"/>
          <w:sz w:val="24"/>
        </w:rPr>
        <w:t>六、严禁阻塞、占用消防通道堆放各类物品，严禁随意开关紧急出口，开启防火门。</w:t>
      </w:r>
    </w:p>
    <w:p>
      <w:pPr>
        <w:spacing w:line="340" w:lineRule="exact"/>
        <w:ind w:firstLine="480" w:firstLineChars="200"/>
        <w:rPr>
          <w:rFonts w:ascii="仿宋" w:hAnsi="仿宋" w:eastAsia="仿宋" w:cs="仿宋"/>
          <w:sz w:val="24"/>
        </w:rPr>
      </w:pPr>
      <w:r>
        <w:rPr>
          <w:rFonts w:hint="eastAsia" w:ascii="仿宋" w:hAnsi="仿宋" w:eastAsia="仿宋" w:cs="仿宋"/>
          <w:sz w:val="24"/>
        </w:rPr>
        <w:t>七、承租区域使用出租方自动化消防报警灭火系统的，承租单位不得私自改造、停用设施，对设施故障应及时报出租方进行维修。因承租单位使用不当造成设施损坏的责任由承租单位承担。</w:t>
      </w:r>
    </w:p>
    <w:p>
      <w:pPr>
        <w:spacing w:line="340" w:lineRule="exact"/>
        <w:ind w:firstLine="480" w:firstLineChars="200"/>
        <w:rPr>
          <w:rFonts w:ascii="仿宋" w:hAnsi="仿宋" w:eastAsia="仿宋" w:cs="仿宋"/>
          <w:sz w:val="24"/>
        </w:rPr>
      </w:pPr>
      <w:r>
        <w:rPr>
          <w:rFonts w:hint="eastAsia" w:ascii="仿宋" w:hAnsi="仿宋" w:eastAsia="仿宋" w:cs="仿宋"/>
          <w:sz w:val="24"/>
        </w:rPr>
        <w:t>八、出租方因维护、检查消防安全出入到使用方区域的，使用单位应予以配合。</w:t>
      </w:r>
    </w:p>
    <w:p>
      <w:pPr>
        <w:spacing w:line="340" w:lineRule="exact"/>
        <w:ind w:firstLine="480" w:firstLineChars="200"/>
        <w:rPr>
          <w:rFonts w:ascii="仿宋" w:hAnsi="仿宋" w:eastAsia="仿宋" w:cs="仿宋"/>
          <w:sz w:val="24"/>
        </w:rPr>
      </w:pPr>
      <w:r>
        <w:rPr>
          <w:rFonts w:hint="eastAsia" w:ascii="仿宋" w:hAnsi="仿宋" w:eastAsia="仿宋" w:cs="仿宋"/>
          <w:sz w:val="24"/>
        </w:rPr>
        <w:t>九、加强消防安全教育，掌握消防安全知识。</w:t>
      </w:r>
    </w:p>
    <w:p>
      <w:pPr>
        <w:spacing w:line="340" w:lineRule="exact"/>
        <w:ind w:firstLine="480" w:firstLineChars="200"/>
        <w:rPr>
          <w:rFonts w:ascii="仿宋" w:hAnsi="仿宋" w:eastAsia="仿宋" w:cs="仿宋"/>
          <w:sz w:val="24"/>
        </w:rPr>
      </w:pPr>
      <w:r>
        <w:rPr>
          <w:rFonts w:hint="eastAsia" w:ascii="仿宋" w:hAnsi="仿宋" w:eastAsia="仿宋" w:cs="仿宋"/>
          <w:sz w:val="24"/>
        </w:rPr>
        <w:t>十、承租户在生产经营活动中不得有安全违法行为或危及人身安全重大隐患存在，若发现应及时向所在地的安监、消防、公安等部门报告，并承担由此带来的安全责任。</w:t>
      </w:r>
    </w:p>
    <w:p>
      <w:pPr>
        <w:spacing w:line="340" w:lineRule="exact"/>
        <w:ind w:firstLine="480" w:firstLineChars="200"/>
        <w:rPr>
          <w:rFonts w:ascii="仿宋" w:hAnsi="仿宋" w:eastAsia="仿宋" w:cs="仿宋"/>
          <w:sz w:val="24"/>
        </w:rPr>
      </w:pPr>
      <w:r>
        <w:rPr>
          <w:rFonts w:hint="eastAsia" w:ascii="仿宋" w:hAnsi="仿宋" w:eastAsia="仿宋" w:cs="仿宋"/>
          <w:sz w:val="24"/>
        </w:rPr>
        <w:t>十一、承租户应积极配合出租方组织的各种形式的安全检查，对于检查结果存在安全隐患应及时整改。</w:t>
      </w:r>
    </w:p>
    <w:p>
      <w:pPr>
        <w:spacing w:line="340" w:lineRule="exact"/>
        <w:ind w:firstLine="480" w:firstLineChars="200"/>
        <w:rPr>
          <w:rFonts w:ascii="仿宋" w:hAnsi="仿宋" w:eastAsia="仿宋" w:cs="仿宋"/>
          <w:sz w:val="24"/>
        </w:rPr>
      </w:pPr>
      <w:r>
        <w:rPr>
          <w:rFonts w:hint="eastAsia" w:ascii="仿宋" w:hAnsi="仿宋" w:eastAsia="仿宋" w:cs="仿宋"/>
          <w:sz w:val="24"/>
        </w:rPr>
        <w:t>十二、承租户对装修、经营、使用等过程中的安全生产工作负全面责任，及时纠正违反安全操作规定的行为。</w:t>
      </w:r>
    </w:p>
    <w:p>
      <w:pPr>
        <w:spacing w:line="340" w:lineRule="exact"/>
        <w:ind w:firstLine="480" w:firstLineChars="200"/>
        <w:rPr>
          <w:rFonts w:ascii="仿宋" w:hAnsi="仿宋" w:eastAsia="仿宋" w:cs="仿宋"/>
          <w:sz w:val="24"/>
        </w:rPr>
      </w:pPr>
      <w:r>
        <w:rPr>
          <w:rFonts w:hint="eastAsia" w:ascii="仿宋" w:hAnsi="仿宋" w:eastAsia="仿宋" w:cs="仿宋"/>
          <w:sz w:val="24"/>
        </w:rPr>
        <w:t>十三、承租户应积极主动学习和遵循国家相关的安全生产和人身、财产保护的法律法规。</w:t>
      </w:r>
    </w:p>
    <w:p>
      <w:pPr>
        <w:spacing w:line="340" w:lineRule="exact"/>
        <w:ind w:firstLine="480" w:firstLineChars="200"/>
        <w:rPr>
          <w:rFonts w:ascii="仿宋" w:hAnsi="仿宋" w:eastAsia="仿宋" w:cs="仿宋"/>
          <w:sz w:val="24"/>
        </w:rPr>
      </w:pPr>
      <w:r>
        <w:rPr>
          <w:rFonts w:hint="eastAsia" w:ascii="仿宋" w:hAnsi="仿宋" w:eastAsia="仿宋" w:cs="仿宋"/>
          <w:sz w:val="24"/>
        </w:rPr>
        <w:t>十四、承租户应建立、完善安全管理制度，在日常生生产经营活动中高效运行并定期开展员工安全教育，提升安全意识。</w:t>
      </w:r>
    </w:p>
    <w:p>
      <w:pPr>
        <w:spacing w:line="340" w:lineRule="exact"/>
        <w:ind w:firstLine="480" w:firstLineChars="200"/>
        <w:rPr>
          <w:rFonts w:ascii="仿宋" w:hAnsi="仿宋" w:eastAsia="仿宋" w:cs="仿宋"/>
          <w:sz w:val="24"/>
        </w:rPr>
      </w:pPr>
    </w:p>
    <w:p>
      <w:pPr>
        <w:numPr>
          <w:ilvl w:val="0"/>
          <w:numId w:val="1"/>
        </w:numPr>
        <w:spacing w:line="340" w:lineRule="exact"/>
        <w:ind w:firstLine="480" w:firstLineChars="200"/>
        <w:rPr>
          <w:rFonts w:ascii="仿宋" w:hAnsi="仿宋" w:eastAsia="仿宋" w:cs="仿宋"/>
          <w:sz w:val="24"/>
        </w:rPr>
      </w:pPr>
      <w:r>
        <w:rPr>
          <w:rFonts w:hint="eastAsia" w:ascii="仿宋" w:hAnsi="仿宋" w:eastAsia="仿宋" w:cs="仿宋"/>
          <w:sz w:val="24"/>
        </w:rPr>
        <w:t>承租户在日常生产经营过程中特种岗位须持证上岗。</w:t>
      </w:r>
    </w:p>
    <w:p>
      <w:pPr>
        <w:numPr>
          <w:ilvl w:val="0"/>
          <w:numId w:val="1"/>
        </w:numPr>
        <w:spacing w:line="340" w:lineRule="exact"/>
        <w:ind w:firstLine="480" w:firstLineChars="200"/>
        <w:rPr>
          <w:rFonts w:ascii="仿宋" w:hAnsi="仿宋" w:eastAsia="仿宋" w:cs="仿宋"/>
          <w:sz w:val="24"/>
        </w:rPr>
      </w:pPr>
      <w:r>
        <w:rPr>
          <w:rFonts w:hint="eastAsia" w:ascii="仿宋" w:hAnsi="仿宋" w:eastAsia="仿宋" w:cs="仿宋"/>
          <w:sz w:val="24"/>
        </w:rPr>
        <w:t>我单位已知悉以上安全内容，并承诺按照上述要求进行贯彻，对违反上述承诺造成的事故承担所有安全责任。</w:t>
      </w:r>
    </w:p>
    <w:p>
      <w:pPr>
        <w:rPr>
          <w:rFonts w:ascii="楷体_GB2312" w:eastAsia="楷体_GB2312"/>
          <w:sz w:val="28"/>
          <w:szCs w:val="28"/>
        </w:rPr>
      </w:pPr>
    </w:p>
    <w:p>
      <w:pPr>
        <w:ind w:firstLine="4800" w:firstLineChars="2000"/>
        <w:jc w:val="left"/>
        <w:rPr>
          <w:rFonts w:ascii="仿宋" w:hAnsi="仿宋" w:eastAsia="仿宋" w:cs="仿宋"/>
          <w:sz w:val="24"/>
        </w:rPr>
      </w:pPr>
    </w:p>
    <w:p>
      <w:pPr>
        <w:ind w:firstLine="4800" w:firstLineChars="2000"/>
        <w:jc w:val="left"/>
        <w:rPr>
          <w:rFonts w:ascii="仿宋" w:hAnsi="仿宋" w:eastAsia="仿宋" w:cs="仿宋"/>
          <w:sz w:val="24"/>
        </w:rPr>
      </w:pPr>
      <w:r>
        <w:rPr>
          <w:rFonts w:hint="eastAsia" w:ascii="仿宋" w:hAnsi="仿宋" w:eastAsia="仿宋" w:cs="仿宋"/>
          <w:sz w:val="24"/>
        </w:rPr>
        <w:t>单      位：</w:t>
      </w:r>
    </w:p>
    <w:p>
      <w:pPr>
        <w:ind w:firstLine="4800" w:firstLineChars="2000"/>
        <w:jc w:val="left"/>
        <w:rPr>
          <w:rFonts w:ascii="仿宋" w:hAnsi="仿宋" w:eastAsia="仿宋" w:cs="仿宋"/>
          <w:sz w:val="24"/>
        </w:rPr>
      </w:pPr>
      <w:r>
        <w:rPr>
          <w:rFonts w:hint="eastAsia" w:ascii="仿宋" w:hAnsi="仿宋" w:eastAsia="仿宋" w:cs="仿宋"/>
          <w:sz w:val="24"/>
        </w:rPr>
        <w:t>负责人签字：</w:t>
      </w:r>
    </w:p>
    <w:p>
      <w:pPr>
        <w:ind w:firstLine="4800" w:firstLineChars="2000"/>
        <w:jc w:val="left"/>
        <w:rPr>
          <w:rFonts w:ascii="仿宋" w:hAnsi="仿宋" w:eastAsia="仿宋" w:cs="仿宋"/>
          <w:sz w:val="24"/>
        </w:rPr>
      </w:pPr>
      <w:r>
        <w:rPr>
          <w:rFonts w:hint="eastAsia" w:ascii="仿宋" w:hAnsi="仿宋" w:eastAsia="仿宋" w:cs="仿宋"/>
          <w:sz w:val="24"/>
        </w:rPr>
        <w:t>盖      章：</w:t>
      </w:r>
    </w:p>
    <w:p>
      <w:pPr>
        <w:spacing w:line="560" w:lineRule="exact"/>
        <w:jc w:val="left"/>
        <w:rPr>
          <w:rFonts w:ascii="楷体_GB2312" w:eastAsia="楷体_GB2312"/>
          <w:sz w:val="28"/>
          <w:szCs w:val="28"/>
        </w:rPr>
      </w:pPr>
      <w:r>
        <w:rPr>
          <w:rFonts w:hint="eastAsia" w:ascii="楷体_GB2312" w:eastAsia="楷体_GB2312"/>
          <w:sz w:val="28"/>
          <w:szCs w:val="28"/>
        </w:rPr>
        <w:t>附件三</w:t>
      </w:r>
    </w:p>
    <w:p>
      <w:pPr>
        <w:spacing w:line="560" w:lineRule="exact"/>
        <w:jc w:val="center"/>
        <w:rPr>
          <w:rFonts w:ascii="仿宋" w:hAnsi="仿宋" w:eastAsia="仿宋" w:cs="仿宋"/>
          <w:b/>
          <w:bCs/>
          <w:sz w:val="36"/>
          <w:szCs w:val="36"/>
        </w:rPr>
      </w:pPr>
      <w:r>
        <w:rPr>
          <w:rFonts w:hint="eastAsia" w:ascii="仿宋" w:hAnsi="仿宋" w:eastAsia="仿宋" w:cs="仿宋"/>
          <w:b/>
          <w:bCs/>
          <w:sz w:val="36"/>
          <w:szCs w:val="36"/>
        </w:rPr>
        <w:t>租赁房屋交付单</w:t>
      </w:r>
    </w:p>
    <w:tbl>
      <w:tblPr>
        <w:tblStyle w:val="11"/>
        <w:tblpPr w:leftFromText="180" w:rightFromText="180" w:vertAnchor="text" w:horzAnchor="page" w:tblpX="1567" w:tblpY="1001"/>
        <w:tblOverlap w:val="never"/>
        <w:tblW w:w="9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0"/>
        <w:gridCol w:w="850"/>
        <w:gridCol w:w="1450"/>
        <w:gridCol w:w="1225"/>
        <w:gridCol w:w="1163"/>
        <w:gridCol w:w="4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restart"/>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分项</w:t>
            </w:r>
          </w:p>
        </w:tc>
        <w:tc>
          <w:tcPr>
            <w:tcW w:w="850" w:type="dxa"/>
            <w:vMerge w:val="restart"/>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序号</w:t>
            </w:r>
          </w:p>
        </w:tc>
        <w:tc>
          <w:tcPr>
            <w:tcW w:w="1450" w:type="dxa"/>
            <w:vMerge w:val="restart"/>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分项名称</w:t>
            </w:r>
          </w:p>
        </w:tc>
        <w:tc>
          <w:tcPr>
            <w:tcW w:w="2388" w:type="dxa"/>
            <w:gridSpan w:val="2"/>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现状</w:t>
            </w:r>
          </w:p>
        </w:tc>
        <w:tc>
          <w:tcPr>
            <w:tcW w:w="4000" w:type="dxa"/>
            <w:vMerge w:val="restart"/>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vAlign w:val="center"/>
          </w:tcPr>
          <w:p>
            <w:pPr>
              <w:spacing w:line="560" w:lineRule="exact"/>
              <w:jc w:val="center"/>
              <w:rPr>
                <w:rFonts w:ascii="仿宋" w:hAnsi="仿宋" w:eastAsia="仿宋" w:cs="仿宋"/>
                <w:sz w:val="28"/>
                <w:szCs w:val="28"/>
              </w:rPr>
            </w:pPr>
          </w:p>
        </w:tc>
        <w:tc>
          <w:tcPr>
            <w:tcW w:w="850" w:type="dxa"/>
            <w:vMerge w:val="continue"/>
            <w:vAlign w:val="center"/>
          </w:tcPr>
          <w:p>
            <w:pPr>
              <w:spacing w:line="560" w:lineRule="exact"/>
              <w:jc w:val="center"/>
              <w:rPr>
                <w:rFonts w:ascii="仿宋" w:hAnsi="仿宋" w:eastAsia="仿宋" w:cs="仿宋"/>
                <w:sz w:val="28"/>
                <w:szCs w:val="28"/>
              </w:rPr>
            </w:pPr>
          </w:p>
        </w:tc>
        <w:tc>
          <w:tcPr>
            <w:tcW w:w="1450" w:type="dxa"/>
            <w:vMerge w:val="continue"/>
            <w:vAlign w:val="center"/>
          </w:tcPr>
          <w:p>
            <w:pPr>
              <w:spacing w:line="560" w:lineRule="exact"/>
              <w:jc w:val="center"/>
              <w:rPr>
                <w:rFonts w:ascii="仿宋" w:hAnsi="仿宋" w:eastAsia="仿宋" w:cs="仿宋"/>
                <w:sz w:val="28"/>
                <w:szCs w:val="28"/>
              </w:rPr>
            </w:pPr>
          </w:p>
        </w:tc>
        <w:tc>
          <w:tcPr>
            <w:tcW w:w="122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正常</w:t>
            </w:r>
          </w:p>
        </w:tc>
        <w:tc>
          <w:tcPr>
            <w:tcW w:w="1163"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不正常</w:t>
            </w:r>
          </w:p>
        </w:tc>
        <w:tc>
          <w:tcPr>
            <w:tcW w:w="4000" w:type="dxa"/>
            <w:vMerge w:val="continue"/>
            <w:vAlign w:val="center"/>
          </w:tcPr>
          <w:p>
            <w:pPr>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restart"/>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房屋本体</w:t>
            </w:r>
          </w:p>
        </w:tc>
        <w:tc>
          <w:tcPr>
            <w:tcW w:w="85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1</w:t>
            </w:r>
          </w:p>
        </w:tc>
        <w:tc>
          <w:tcPr>
            <w:tcW w:w="145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顶面</w:t>
            </w:r>
          </w:p>
        </w:tc>
        <w:tc>
          <w:tcPr>
            <w:tcW w:w="122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w:t>
            </w:r>
          </w:p>
        </w:tc>
        <w:tc>
          <w:tcPr>
            <w:tcW w:w="1163" w:type="dxa"/>
            <w:vAlign w:val="center"/>
          </w:tcPr>
          <w:p>
            <w:pPr>
              <w:spacing w:line="560" w:lineRule="exact"/>
              <w:jc w:val="center"/>
              <w:rPr>
                <w:rFonts w:ascii="仿宋" w:hAnsi="仿宋" w:eastAsia="仿宋" w:cs="仿宋"/>
                <w:sz w:val="28"/>
                <w:szCs w:val="28"/>
              </w:rPr>
            </w:pPr>
          </w:p>
        </w:tc>
        <w:tc>
          <w:tcPr>
            <w:tcW w:w="4000" w:type="dxa"/>
            <w:vAlign w:val="center"/>
          </w:tcPr>
          <w:p>
            <w:pPr>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vAlign w:val="center"/>
          </w:tcPr>
          <w:p>
            <w:pPr>
              <w:spacing w:line="560" w:lineRule="exact"/>
              <w:jc w:val="center"/>
              <w:rPr>
                <w:rFonts w:ascii="仿宋" w:hAnsi="仿宋" w:eastAsia="仿宋" w:cs="仿宋"/>
                <w:sz w:val="28"/>
                <w:szCs w:val="28"/>
              </w:rPr>
            </w:pPr>
          </w:p>
        </w:tc>
        <w:tc>
          <w:tcPr>
            <w:tcW w:w="85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2</w:t>
            </w:r>
          </w:p>
        </w:tc>
        <w:tc>
          <w:tcPr>
            <w:tcW w:w="145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地面</w:t>
            </w:r>
          </w:p>
        </w:tc>
        <w:tc>
          <w:tcPr>
            <w:tcW w:w="122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w:t>
            </w:r>
          </w:p>
        </w:tc>
        <w:tc>
          <w:tcPr>
            <w:tcW w:w="1163" w:type="dxa"/>
            <w:vAlign w:val="center"/>
          </w:tcPr>
          <w:p>
            <w:pPr>
              <w:spacing w:line="560" w:lineRule="exact"/>
              <w:jc w:val="center"/>
              <w:rPr>
                <w:rFonts w:ascii="仿宋" w:hAnsi="仿宋" w:eastAsia="仿宋" w:cs="仿宋"/>
                <w:sz w:val="28"/>
                <w:szCs w:val="28"/>
              </w:rPr>
            </w:pPr>
          </w:p>
        </w:tc>
        <w:tc>
          <w:tcPr>
            <w:tcW w:w="4000" w:type="dxa"/>
            <w:vAlign w:val="center"/>
          </w:tcPr>
          <w:p>
            <w:pPr>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vAlign w:val="center"/>
          </w:tcPr>
          <w:p>
            <w:pPr>
              <w:spacing w:line="560" w:lineRule="exact"/>
              <w:jc w:val="center"/>
              <w:rPr>
                <w:rFonts w:ascii="仿宋" w:hAnsi="仿宋" w:eastAsia="仿宋" w:cs="仿宋"/>
                <w:sz w:val="28"/>
                <w:szCs w:val="28"/>
              </w:rPr>
            </w:pPr>
          </w:p>
        </w:tc>
        <w:tc>
          <w:tcPr>
            <w:tcW w:w="85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3</w:t>
            </w:r>
          </w:p>
        </w:tc>
        <w:tc>
          <w:tcPr>
            <w:tcW w:w="145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门窗</w:t>
            </w:r>
          </w:p>
        </w:tc>
        <w:tc>
          <w:tcPr>
            <w:tcW w:w="122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w:t>
            </w:r>
          </w:p>
        </w:tc>
        <w:tc>
          <w:tcPr>
            <w:tcW w:w="1163" w:type="dxa"/>
            <w:vAlign w:val="center"/>
          </w:tcPr>
          <w:p>
            <w:pPr>
              <w:spacing w:line="560" w:lineRule="exact"/>
              <w:jc w:val="center"/>
              <w:rPr>
                <w:rFonts w:ascii="仿宋" w:hAnsi="仿宋" w:eastAsia="仿宋" w:cs="仿宋"/>
                <w:sz w:val="28"/>
                <w:szCs w:val="28"/>
              </w:rPr>
            </w:pPr>
          </w:p>
        </w:tc>
        <w:tc>
          <w:tcPr>
            <w:tcW w:w="4000" w:type="dxa"/>
            <w:vAlign w:val="center"/>
          </w:tcPr>
          <w:p>
            <w:pPr>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vAlign w:val="center"/>
          </w:tcPr>
          <w:p>
            <w:pPr>
              <w:spacing w:line="560" w:lineRule="exact"/>
              <w:jc w:val="center"/>
              <w:rPr>
                <w:rFonts w:ascii="仿宋" w:hAnsi="仿宋" w:eastAsia="仿宋" w:cs="仿宋"/>
                <w:sz w:val="28"/>
                <w:szCs w:val="28"/>
              </w:rPr>
            </w:pPr>
          </w:p>
        </w:tc>
        <w:tc>
          <w:tcPr>
            <w:tcW w:w="85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4</w:t>
            </w:r>
          </w:p>
        </w:tc>
        <w:tc>
          <w:tcPr>
            <w:tcW w:w="145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墙体</w:t>
            </w:r>
          </w:p>
        </w:tc>
        <w:tc>
          <w:tcPr>
            <w:tcW w:w="122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w:t>
            </w:r>
          </w:p>
        </w:tc>
        <w:tc>
          <w:tcPr>
            <w:tcW w:w="1163" w:type="dxa"/>
            <w:vAlign w:val="center"/>
          </w:tcPr>
          <w:p>
            <w:pPr>
              <w:spacing w:line="560" w:lineRule="exact"/>
              <w:jc w:val="center"/>
              <w:rPr>
                <w:rFonts w:ascii="仿宋" w:hAnsi="仿宋" w:eastAsia="仿宋" w:cs="仿宋"/>
                <w:sz w:val="28"/>
                <w:szCs w:val="28"/>
              </w:rPr>
            </w:pPr>
          </w:p>
        </w:tc>
        <w:tc>
          <w:tcPr>
            <w:tcW w:w="4000" w:type="dxa"/>
            <w:vAlign w:val="center"/>
          </w:tcPr>
          <w:p>
            <w:pPr>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restart"/>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设备</w:t>
            </w:r>
          </w:p>
        </w:tc>
        <w:tc>
          <w:tcPr>
            <w:tcW w:w="85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1</w:t>
            </w:r>
          </w:p>
        </w:tc>
        <w:tc>
          <w:tcPr>
            <w:tcW w:w="145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水</w:t>
            </w:r>
          </w:p>
        </w:tc>
        <w:tc>
          <w:tcPr>
            <w:tcW w:w="122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w:t>
            </w:r>
          </w:p>
        </w:tc>
        <w:tc>
          <w:tcPr>
            <w:tcW w:w="1163" w:type="dxa"/>
            <w:vAlign w:val="center"/>
          </w:tcPr>
          <w:p>
            <w:pPr>
              <w:spacing w:line="560" w:lineRule="exact"/>
              <w:jc w:val="center"/>
              <w:rPr>
                <w:rFonts w:ascii="仿宋" w:hAnsi="仿宋" w:eastAsia="仿宋" w:cs="仿宋"/>
                <w:sz w:val="28"/>
                <w:szCs w:val="28"/>
              </w:rPr>
            </w:pPr>
          </w:p>
        </w:tc>
        <w:tc>
          <w:tcPr>
            <w:tcW w:w="4000" w:type="dxa"/>
            <w:vAlign w:val="center"/>
          </w:tcPr>
          <w:p>
            <w:pPr>
              <w:spacing w:line="560" w:lineRule="exact"/>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vAlign w:val="center"/>
          </w:tcPr>
          <w:p>
            <w:pPr>
              <w:spacing w:line="560" w:lineRule="exact"/>
              <w:jc w:val="center"/>
              <w:rPr>
                <w:rFonts w:ascii="仿宋" w:hAnsi="仿宋" w:eastAsia="仿宋" w:cs="仿宋"/>
                <w:sz w:val="28"/>
                <w:szCs w:val="28"/>
              </w:rPr>
            </w:pPr>
          </w:p>
        </w:tc>
        <w:tc>
          <w:tcPr>
            <w:tcW w:w="85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2</w:t>
            </w:r>
          </w:p>
        </w:tc>
        <w:tc>
          <w:tcPr>
            <w:tcW w:w="145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电</w:t>
            </w:r>
          </w:p>
        </w:tc>
        <w:tc>
          <w:tcPr>
            <w:tcW w:w="122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w:t>
            </w:r>
          </w:p>
        </w:tc>
        <w:tc>
          <w:tcPr>
            <w:tcW w:w="1163" w:type="dxa"/>
            <w:vAlign w:val="center"/>
          </w:tcPr>
          <w:p>
            <w:pPr>
              <w:spacing w:line="560" w:lineRule="exact"/>
              <w:jc w:val="center"/>
              <w:rPr>
                <w:rFonts w:ascii="仿宋" w:hAnsi="仿宋" w:eastAsia="仿宋" w:cs="仿宋"/>
                <w:sz w:val="28"/>
                <w:szCs w:val="28"/>
              </w:rPr>
            </w:pPr>
          </w:p>
        </w:tc>
        <w:tc>
          <w:tcPr>
            <w:tcW w:w="400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甲方提供的接驳口在该楼层强电井内，由乙方自行接驳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0" w:type="dxa"/>
            <w:vMerge w:val="continue"/>
            <w:vAlign w:val="center"/>
          </w:tcPr>
          <w:p>
            <w:pPr>
              <w:spacing w:line="560" w:lineRule="exact"/>
              <w:jc w:val="center"/>
              <w:rPr>
                <w:rFonts w:ascii="仿宋" w:hAnsi="仿宋" w:eastAsia="仿宋" w:cs="仿宋"/>
                <w:sz w:val="28"/>
                <w:szCs w:val="28"/>
              </w:rPr>
            </w:pPr>
          </w:p>
        </w:tc>
        <w:tc>
          <w:tcPr>
            <w:tcW w:w="85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3</w:t>
            </w:r>
          </w:p>
        </w:tc>
        <w:tc>
          <w:tcPr>
            <w:tcW w:w="145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消防</w:t>
            </w:r>
          </w:p>
        </w:tc>
        <w:tc>
          <w:tcPr>
            <w:tcW w:w="1225"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w:t>
            </w:r>
          </w:p>
        </w:tc>
        <w:tc>
          <w:tcPr>
            <w:tcW w:w="1163" w:type="dxa"/>
            <w:vAlign w:val="center"/>
          </w:tcPr>
          <w:p>
            <w:pPr>
              <w:spacing w:line="560" w:lineRule="exact"/>
              <w:jc w:val="center"/>
              <w:rPr>
                <w:rFonts w:ascii="仿宋" w:hAnsi="仿宋" w:eastAsia="仿宋" w:cs="仿宋"/>
                <w:sz w:val="28"/>
                <w:szCs w:val="28"/>
              </w:rPr>
            </w:pPr>
          </w:p>
        </w:tc>
        <w:tc>
          <w:tcPr>
            <w:tcW w:w="4000" w:type="dxa"/>
            <w:vAlign w:val="center"/>
          </w:tcPr>
          <w:p>
            <w:pPr>
              <w:spacing w:line="560" w:lineRule="exact"/>
              <w:jc w:val="center"/>
              <w:rPr>
                <w:rFonts w:ascii="仿宋" w:hAnsi="仿宋" w:eastAsia="仿宋" w:cs="仿宋"/>
                <w:sz w:val="28"/>
                <w:szCs w:val="28"/>
              </w:rPr>
            </w:pPr>
            <w:r>
              <w:rPr>
                <w:rFonts w:hint="eastAsia" w:ascii="仿宋" w:hAnsi="仿宋" w:eastAsia="仿宋" w:cs="仿宋"/>
                <w:sz w:val="28"/>
                <w:szCs w:val="28"/>
              </w:rPr>
              <w:t>完成一次消防验收</w:t>
            </w:r>
          </w:p>
        </w:tc>
      </w:tr>
    </w:tbl>
    <w:p>
      <w:pPr>
        <w:spacing w:line="560" w:lineRule="exact"/>
        <w:jc w:val="center"/>
        <w:rPr>
          <w:rFonts w:ascii="楷体_GB2312" w:eastAsia="楷体_GB2312"/>
          <w:sz w:val="28"/>
          <w:szCs w:val="28"/>
        </w:rPr>
      </w:pPr>
    </w:p>
    <w:p>
      <w:pPr>
        <w:numPr>
          <w:ilvl w:val="0"/>
          <w:numId w:val="2"/>
        </w:numPr>
        <w:spacing w:line="560" w:lineRule="exact"/>
        <w:rPr>
          <w:rFonts w:ascii="仿宋" w:hAnsi="仿宋" w:eastAsia="仿宋" w:cs="仿宋"/>
          <w:sz w:val="28"/>
          <w:szCs w:val="28"/>
        </w:rPr>
      </w:pPr>
      <w:r>
        <w:rPr>
          <w:rFonts w:hint="eastAsia" w:ascii="仿宋" w:hAnsi="仿宋" w:eastAsia="仿宋" w:cs="仿宋"/>
          <w:sz w:val="28"/>
          <w:szCs w:val="28"/>
        </w:rPr>
        <w:t>该房屋为现状交付，甲乙双方在本表单上签字盖章确认后即视为完成交付，甲乙双方对此再无异议。</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交付方：                              接收方：</w:t>
      </w:r>
    </w:p>
    <w:p>
      <w:pPr>
        <w:spacing w:line="560" w:lineRule="exact"/>
        <w:rPr>
          <w:rFonts w:ascii="仿宋" w:hAnsi="仿宋" w:eastAsia="仿宋" w:cs="仿宋"/>
          <w:sz w:val="28"/>
          <w:szCs w:val="28"/>
        </w:rPr>
      </w:pPr>
      <w:r>
        <w:rPr>
          <w:rFonts w:hint="eastAsia" w:ascii="仿宋" w:hAnsi="仿宋" w:eastAsia="仿宋" w:cs="仿宋"/>
          <w:sz w:val="28"/>
          <w:szCs w:val="28"/>
        </w:rPr>
        <w:t xml:space="preserve">委托代理人：                      委托代理人： </w:t>
      </w:r>
    </w:p>
    <w:p>
      <w:pPr>
        <w:spacing w:line="560" w:lineRule="exact"/>
        <w:rPr>
          <w:rFonts w:ascii="仿宋" w:hAnsi="仿宋" w:eastAsia="仿宋" w:cs="仿宋"/>
          <w:sz w:val="28"/>
          <w:szCs w:val="28"/>
        </w:rPr>
      </w:pPr>
      <w:r>
        <w:rPr>
          <w:rFonts w:hint="eastAsia" w:ascii="仿宋" w:hAnsi="仿宋" w:eastAsia="仿宋" w:cs="仿宋"/>
          <w:sz w:val="28"/>
          <w:szCs w:val="28"/>
        </w:rPr>
        <w:t>日期：                                  日期：</w:t>
      </w:r>
    </w:p>
    <w:p>
      <w:pPr>
        <w:widowControl/>
        <w:jc w:val="left"/>
        <w:rPr>
          <w:rFonts w:ascii="楷体_GB2312" w:eastAsia="楷体_GB2312"/>
          <w:sz w:val="28"/>
          <w:szCs w:val="28"/>
        </w:rPr>
      </w:pPr>
      <w:r>
        <w:rPr>
          <w:rFonts w:ascii="楷体_GB2312" w:eastAsia="楷体_GB2312"/>
          <w:sz w:val="28"/>
          <w:szCs w:val="28"/>
        </w:rPr>
        <w:br w:type="page"/>
      </w:r>
    </w:p>
    <w:p>
      <w:pPr>
        <w:rPr>
          <w:rFonts w:hint="eastAsia" w:ascii="楷体_GB2312" w:eastAsia="楷体_GB2312"/>
          <w:sz w:val="28"/>
          <w:szCs w:val="28"/>
        </w:rPr>
      </w:pPr>
      <w:r>
        <w:rPr>
          <w:rFonts w:hint="eastAsia" w:ascii="楷体_GB2312" w:eastAsia="楷体_GB2312"/>
          <w:sz w:val="28"/>
          <w:szCs w:val="28"/>
        </w:rPr>
        <w:t>附件四</w:t>
      </w:r>
    </w:p>
    <w:p>
      <w:pPr>
        <w:widowControl/>
        <w:spacing w:line="560" w:lineRule="atLeast"/>
        <w:jc w:val="left"/>
        <w:rPr>
          <w:rFonts w:eastAsia="仿宋_GB2312"/>
          <w:kern w:val="0"/>
          <w:sz w:val="32"/>
          <w:szCs w:val="32"/>
        </w:rPr>
      </w:pPr>
      <w:r>
        <w:rPr>
          <w:rFonts w:eastAsia="仿宋_GB2312"/>
          <w:kern w:val="0"/>
          <w:sz w:val="32"/>
          <w:szCs w:val="32"/>
        </w:rPr>
        <w:drawing>
          <wp:inline distT="0" distB="0" distL="0" distR="0">
            <wp:extent cx="2287905" cy="293370"/>
            <wp:effectExtent l="19050" t="0" r="0" b="0"/>
            <wp:docPr id="5" name="图片 1" descr="C:\Users\Administrator\AppData\Local\Temp\WeChat Files\1532725703775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AppData\Local\Temp\WeChat Files\1532725703775069.jpg"/>
                    <pic:cNvPicPr>
                      <a:picLocks noChangeAspect="1" noChangeArrowheads="1"/>
                    </pic:cNvPicPr>
                  </pic:nvPicPr>
                  <pic:blipFill>
                    <a:blip r:embed="rId7"/>
                    <a:srcRect/>
                    <a:stretch>
                      <a:fillRect/>
                    </a:stretch>
                  </pic:blipFill>
                  <pic:spPr>
                    <a:xfrm>
                      <a:off x="0" y="0"/>
                      <a:ext cx="2286605" cy="293338"/>
                    </a:xfrm>
                    <a:prstGeom prst="rect">
                      <a:avLst/>
                    </a:prstGeom>
                    <a:noFill/>
                    <a:ln w="9525">
                      <a:noFill/>
                      <a:miter lim="800000"/>
                      <a:headEnd/>
                      <a:tailEnd/>
                    </a:ln>
                  </pic:spPr>
                </pic:pic>
              </a:graphicData>
            </a:graphic>
          </wp:inline>
        </w:drawing>
      </w:r>
    </w:p>
    <w:p>
      <w:pPr>
        <w:jc w:val="center"/>
        <w:rPr>
          <w:rFonts w:ascii="黑体" w:hAnsi="黑体" w:eastAsia="黑体"/>
          <w:sz w:val="32"/>
          <w:szCs w:val="32"/>
        </w:rPr>
      </w:pPr>
      <w:r>
        <w:rPr>
          <w:rFonts w:hint="eastAsia" w:ascii="黑体" w:hAnsi="黑体" w:eastAsia="黑体"/>
          <w:sz w:val="32"/>
          <w:szCs w:val="32"/>
        </w:rPr>
        <w:t>廉政责任合同</w:t>
      </w:r>
    </w:p>
    <w:p>
      <w:pPr>
        <w:widowControl/>
        <w:spacing w:line="500" w:lineRule="exact"/>
        <w:ind w:firstLine="560" w:firstLineChars="200"/>
        <w:rPr>
          <w:rFonts w:eastAsia="仿宋_GB2312"/>
          <w:kern w:val="0"/>
          <w:sz w:val="28"/>
          <w:szCs w:val="28"/>
        </w:rPr>
      </w:pPr>
      <w:r>
        <w:rPr>
          <w:rFonts w:hint="eastAsia" w:eastAsia="仿宋_GB2312" w:cs="仿宋_GB2312"/>
          <w:kern w:val="0"/>
          <w:sz w:val="28"/>
          <w:szCs w:val="28"/>
        </w:rPr>
        <w:t>甲方：常州奥体横林场馆管理有限公司</w:t>
      </w:r>
    </w:p>
    <w:p>
      <w:pPr>
        <w:widowControl/>
        <w:spacing w:line="500" w:lineRule="exact"/>
        <w:ind w:firstLine="560" w:firstLineChars="200"/>
        <w:rPr>
          <w:rFonts w:eastAsia="仿宋_GB2312"/>
          <w:kern w:val="0"/>
          <w:sz w:val="28"/>
          <w:szCs w:val="28"/>
        </w:rPr>
      </w:pPr>
      <w:r>
        <w:rPr>
          <w:rFonts w:hint="eastAsia" w:eastAsia="仿宋_GB2312" w:cs="仿宋_GB2312"/>
          <w:kern w:val="0"/>
          <w:sz w:val="28"/>
          <w:szCs w:val="28"/>
        </w:rPr>
        <w:t>乙方：</w:t>
      </w:r>
    </w:p>
    <w:p>
      <w:pPr>
        <w:widowControl/>
        <w:spacing w:line="500" w:lineRule="exact"/>
        <w:ind w:firstLine="560" w:firstLineChars="200"/>
        <w:rPr>
          <w:rFonts w:eastAsia="仿宋_GB2312"/>
          <w:kern w:val="0"/>
          <w:sz w:val="28"/>
          <w:szCs w:val="28"/>
        </w:rPr>
      </w:pPr>
      <w:r>
        <w:rPr>
          <w:rFonts w:hint="eastAsia" w:eastAsia="仿宋_GB2312" w:cs="仿宋_GB2312"/>
          <w:kern w:val="0"/>
          <w:sz w:val="28"/>
          <w:szCs w:val="28"/>
        </w:rPr>
        <w:t>为切实加强常州奥体横林场馆管理有限公司经营业务管理，预防不正之风和腐败，规范甲乙双方在经济活动中的行为，确保各类业务合同的签订建立在公平、公开、公正的基础上，特订立本廉政责任合同。</w:t>
      </w:r>
    </w:p>
    <w:p>
      <w:pPr>
        <w:spacing w:line="500" w:lineRule="exact"/>
        <w:ind w:firstLine="560" w:firstLineChars="200"/>
        <w:rPr>
          <w:rFonts w:eastAsia="仿宋_GB2312"/>
          <w:kern w:val="0"/>
          <w:sz w:val="28"/>
          <w:szCs w:val="28"/>
        </w:rPr>
      </w:pPr>
      <w:r>
        <w:rPr>
          <w:rFonts w:hint="eastAsia" w:eastAsia="仿宋_GB2312" w:cs="仿宋_GB2312"/>
          <w:kern w:val="0"/>
          <w:sz w:val="28"/>
          <w:szCs w:val="28"/>
        </w:rPr>
        <w:t>一、甲乙双方的责任</w:t>
      </w:r>
    </w:p>
    <w:p>
      <w:pPr>
        <w:widowControl/>
        <w:numPr>
          <w:ilvl w:val="0"/>
          <w:numId w:val="3"/>
        </w:numPr>
        <w:spacing w:line="500" w:lineRule="exact"/>
        <w:ind w:left="0" w:firstLine="560" w:firstLineChars="200"/>
        <w:rPr>
          <w:rFonts w:eastAsia="仿宋_GB2312"/>
          <w:kern w:val="0"/>
          <w:sz w:val="28"/>
          <w:szCs w:val="28"/>
        </w:rPr>
      </w:pPr>
      <w:r>
        <w:rPr>
          <w:rFonts w:hint="eastAsia" w:eastAsia="仿宋_GB2312" w:cs="仿宋_GB2312"/>
          <w:kern w:val="0"/>
          <w:sz w:val="28"/>
          <w:szCs w:val="28"/>
        </w:rPr>
        <w:t>严格遵守国家的法律法规和廉政建设的各项制度规定。</w:t>
      </w:r>
    </w:p>
    <w:p>
      <w:pPr>
        <w:widowControl/>
        <w:numPr>
          <w:ilvl w:val="0"/>
          <w:numId w:val="3"/>
        </w:numPr>
        <w:spacing w:line="500" w:lineRule="exact"/>
        <w:ind w:left="0" w:firstLine="560" w:firstLineChars="200"/>
        <w:rPr>
          <w:rFonts w:eastAsia="仿宋_GB2312"/>
          <w:kern w:val="0"/>
          <w:sz w:val="28"/>
          <w:szCs w:val="28"/>
        </w:rPr>
      </w:pPr>
      <w:r>
        <w:rPr>
          <w:rFonts w:hint="eastAsia" w:eastAsia="仿宋_GB2312" w:cs="仿宋_GB2312"/>
          <w:kern w:val="0"/>
          <w:sz w:val="28"/>
          <w:szCs w:val="28"/>
        </w:rPr>
        <w:t>坚持公开、公平、公正和诚信原则，不得为获取不当利益损害对方利益。</w:t>
      </w:r>
    </w:p>
    <w:p>
      <w:pPr>
        <w:widowControl/>
        <w:numPr>
          <w:ilvl w:val="0"/>
          <w:numId w:val="3"/>
        </w:numPr>
        <w:spacing w:line="500" w:lineRule="exact"/>
        <w:ind w:left="0" w:firstLine="560" w:firstLineChars="200"/>
        <w:rPr>
          <w:rFonts w:eastAsia="仿宋_GB2312"/>
          <w:kern w:val="0"/>
          <w:sz w:val="28"/>
          <w:szCs w:val="28"/>
        </w:rPr>
      </w:pPr>
      <w:r>
        <w:rPr>
          <w:rFonts w:hint="eastAsia" w:eastAsia="仿宋_GB2312" w:cs="仿宋_GB2312"/>
          <w:kern w:val="0"/>
          <w:sz w:val="28"/>
          <w:szCs w:val="28"/>
        </w:rPr>
        <w:t>加强对本方人员的廉政教育和监督，健全工作制度，认真查处本方人员的违法违纪行为。</w:t>
      </w:r>
    </w:p>
    <w:p>
      <w:pPr>
        <w:spacing w:line="500" w:lineRule="exact"/>
        <w:ind w:firstLine="560" w:firstLineChars="200"/>
        <w:rPr>
          <w:rFonts w:eastAsia="仿宋_GB2312"/>
          <w:kern w:val="0"/>
          <w:sz w:val="28"/>
          <w:szCs w:val="28"/>
        </w:rPr>
      </w:pPr>
      <w:r>
        <w:rPr>
          <w:rFonts w:hint="eastAsia" w:eastAsia="仿宋_GB2312" w:cs="仿宋_GB2312"/>
          <w:kern w:val="0"/>
          <w:sz w:val="28"/>
          <w:szCs w:val="28"/>
        </w:rPr>
        <w:t>二、甲方责任</w:t>
      </w:r>
    </w:p>
    <w:p>
      <w:pPr>
        <w:widowControl/>
        <w:numPr>
          <w:ilvl w:val="0"/>
          <w:numId w:val="4"/>
        </w:numPr>
        <w:spacing w:line="500" w:lineRule="exact"/>
        <w:ind w:left="0" w:firstLine="560" w:firstLineChars="200"/>
        <w:rPr>
          <w:rFonts w:eastAsia="仿宋_GB2312"/>
          <w:kern w:val="0"/>
          <w:sz w:val="28"/>
          <w:szCs w:val="28"/>
        </w:rPr>
      </w:pPr>
      <w:r>
        <w:rPr>
          <w:rFonts w:hint="eastAsia" w:eastAsia="仿宋_GB2312" w:cs="仿宋_GB2312"/>
          <w:kern w:val="0"/>
          <w:sz w:val="28"/>
          <w:szCs w:val="28"/>
        </w:rPr>
        <w:t>甲方人员不得接受或索要乙方回扣、礼金、有价证券、贵重物品和好处费等。</w:t>
      </w:r>
    </w:p>
    <w:p>
      <w:pPr>
        <w:widowControl/>
        <w:numPr>
          <w:ilvl w:val="0"/>
          <w:numId w:val="4"/>
        </w:numPr>
        <w:spacing w:line="500" w:lineRule="exact"/>
        <w:ind w:left="0" w:firstLine="560" w:firstLineChars="200"/>
        <w:rPr>
          <w:rFonts w:eastAsia="仿宋_GB2312"/>
          <w:kern w:val="0"/>
          <w:sz w:val="28"/>
          <w:szCs w:val="28"/>
        </w:rPr>
      </w:pPr>
      <w:r>
        <w:rPr>
          <w:rFonts w:hint="eastAsia" w:eastAsia="仿宋_GB2312" w:cs="仿宋_GB2312"/>
          <w:kern w:val="0"/>
          <w:sz w:val="28"/>
          <w:szCs w:val="28"/>
        </w:rPr>
        <w:t>甲方人员不得到乙方报销应由甲方或个人支付的费用。</w:t>
      </w:r>
    </w:p>
    <w:p>
      <w:pPr>
        <w:widowControl/>
        <w:numPr>
          <w:ilvl w:val="0"/>
          <w:numId w:val="4"/>
        </w:numPr>
        <w:spacing w:line="500" w:lineRule="exact"/>
        <w:ind w:left="0" w:firstLine="560" w:firstLineChars="200"/>
        <w:rPr>
          <w:rFonts w:eastAsia="仿宋_GB2312"/>
          <w:kern w:val="0"/>
          <w:sz w:val="28"/>
          <w:szCs w:val="28"/>
        </w:rPr>
      </w:pPr>
      <w:r>
        <w:rPr>
          <w:rFonts w:hint="eastAsia" w:eastAsia="仿宋_GB2312" w:cs="仿宋_GB2312"/>
          <w:kern w:val="0"/>
          <w:sz w:val="28"/>
          <w:szCs w:val="28"/>
        </w:rPr>
        <w:t>甲方人员不得参加有可能对公正履行合同有影响的宴请和娱乐活动。</w:t>
      </w:r>
    </w:p>
    <w:p>
      <w:pPr>
        <w:widowControl/>
        <w:numPr>
          <w:ilvl w:val="0"/>
          <w:numId w:val="4"/>
        </w:numPr>
        <w:spacing w:line="500" w:lineRule="exact"/>
        <w:ind w:left="0" w:firstLine="560" w:firstLineChars="200"/>
        <w:rPr>
          <w:rFonts w:eastAsia="仿宋_GB2312"/>
          <w:kern w:val="0"/>
          <w:sz w:val="28"/>
          <w:szCs w:val="28"/>
        </w:rPr>
      </w:pPr>
      <w:r>
        <w:rPr>
          <w:rFonts w:hint="eastAsia" w:eastAsia="仿宋_GB2312" w:cs="仿宋_GB2312"/>
          <w:kern w:val="0"/>
          <w:sz w:val="28"/>
          <w:szCs w:val="28"/>
        </w:rPr>
        <w:t>甲方人员不得要求或接受乙方为其个人及亲友提供的各种非正常便利。</w:t>
      </w:r>
    </w:p>
    <w:p>
      <w:pPr>
        <w:widowControl/>
        <w:numPr>
          <w:ilvl w:val="0"/>
          <w:numId w:val="4"/>
        </w:numPr>
        <w:spacing w:line="500" w:lineRule="exact"/>
        <w:ind w:left="0" w:firstLine="560" w:firstLineChars="200"/>
        <w:rPr>
          <w:rFonts w:eastAsia="仿宋_GB2312"/>
          <w:kern w:val="0"/>
          <w:sz w:val="28"/>
          <w:szCs w:val="28"/>
        </w:rPr>
      </w:pPr>
      <w:r>
        <w:rPr>
          <w:rFonts w:hint="eastAsia" w:eastAsia="仿宋_GB2312" w:cs="仿宋_GB2312"/>
          <w:kern w:val="0"/>
          <w:sz w:val="28"/>
          <w:szCs w:val="28"/>
        </w:rPr>
        <w:t>甲方人员不得向乙方介绍家属或亲友从事与甲方业务相关的工作。</w:t>
      </w:r>
    </w:p>
    <w:p>
      <w:pPr>
        <w:widowControl/>
        <w:numPr>
          <w:ilvl w:val="0"/>
          <w:numId w:val="4"/>
        </w:numPr>
        <w:spacing w:line="500" w:lineRule="exact"/>
        <w:ind w:left="0" w:firstLine="560" w:firstLineChars="200"/>
        <w:rPr>
          <w:rFonts w:eastAsia="仿宋_GB2312"/>
          <w:kern w:val="0"/>
          <w:sz w:val="28"/>
          <w:szCs w:val="28"/>
        </w:rPr>
      </w:pPr>
      <w:r>
        <w:rPr>
          <w:rFonts w:hint="eastAsia" w:eastAsia="仿宋_GB2312" w:cs="仿宋_GB2312"/>
          <w:kern w:val="0"/>
          <w:sz w:val="28"/>
          <w:szCs w:val="28"/>
        </w:rPr>
        <w:t>甲方人员不得向乙方推荐与业务相关的材料和设备。</w:t>
      </w:r>
    </w:p>
    <w:p>
      <w:pPr>
        <w:widowControl/>
        <w:numPr>
          <w:ilvl w:val="0"/>
          <w:numId w:val="4"/>
        </w:numPr>
        <w:spacing w:line="500" w:lineRule="exact"/>
        <w:ind w:left="0" w:firstLine="560" w:firstLineChars="200"/>
        <w:rPr>
          <w:rFonts w:eastAsia="仿宋_GB2312"/>
          <w:kern w:val="0"/>
          <w:sz w:val="28"/>
          <w:szCs w:val="28"/>
        </w:rPr>
      </w:pPr>
      <w:r>
        <w:rPr>
          <w:rFonts w:hint="eastAsia" w:eastAsia="仿宋_GB2312" w:cs="仿宋_GB2312"/>
          <w:kern w:val="0"/>
          <w:sz w:val="28"/>
          <w:szCs w:val="28"/>
        </w:rPr>
        <w:t>自觉接受乙方的监督，不得对乙方及其人员的投诉举报行为进行打击报复。</w:t>
      </w:r>
    </w:p>
    <w:p>
      <w:pPr>
        <w:spacing w:line="500" w:lineRule="exact"/>
        <w:ind w:firstLine="560" w:firstLineChars="200"/>
        <w:rPr>
          <w:rFonts w:eastAsia="仿宋_GB2312"/>
          <w:kern w:val="0"/>
          <w:sz w:val="28"/>
          <w:szCs w:val="28"/>
        </w:rPr>
      </w:pPr>
      <w:r>
        <w:rPr>
          <w:rFonts w:hint="eastAsia" w:eastAsia="仿宋_GB2312" w:cs="仿宋_GB2312"/>
          <w:kern w:val="0"/>
          <w:sz w:val="28"/>
          <w:szCs w:val="28"/>
        </w:rPr>
        <w:t>三、乙方责任</w:t>
      </w:r>
    </w:p>
    <w:p>
      <w:pPr>
        <w:widowControl/>
        <w:numPr>
          <w:ilvl w:val="0"/>
          <w:numId w:val="5"/>
        </w:numPr>
        <w:spacing w:line="500" w:lineRule="exact"/>
        <w:ind w:left="0" w:firstLine="560" w:firstLineChars="200"/>
        <w:rPr>
          <w:rFonts w:eastAsia="仿宋_GB2312"/>
          <w:kern w:val="0"/>
          <w:sz w:val="28"/>
          <w:szCs w:val="28"/>
        </w:rPr>
      </w:pPr>
      <w:r>
        <w:rPr>
          <w:rFonts w:hint="eastAsia" w:eastAsia="仿宋_GB2312" w:cs="仿宋_GB2312"/>
          <w:kern w:val="0"/>
          <w:sz w:val="28"/>
          <w:szCs w:val="28"/>
        </w:rPr>
        <w:t>不得向甲方人员赠送礼金、有价证券、贵重物品和回扣、好处费、感谢费等。</w:t>
      </w:r>
    </w:p>
    <w:p>
      <w:pPr>
        <w:widowControl/>
        <w:numPr>
          <w:ilvl w:val="0"/>
          <w:numId w:val="5"/>
        </w:numPr>
        <w:spacing w:line="500" w:lineRule="exact"/>
        <w:ind w:left="0" w:firstLine="560" w:firstLineChars="200"/>
        <w:rPr>
          <w:rFonts w:eastAsia="仿宋_GB2312"/>
          <w:kern w:val="0"/>
          <w:sz w:val="28"/>
          <w:szCs w:val="28"/>
        </w:rPr>
      </w:pPr>
      <w:r>
        <w:rPr>
          <w:rFonts w:hint="eastAsia" w:eastAsia="仿宋_GB2312" w:cs="仿宋_GB2312"/>
          <w:kern w:val="0"/>
          <w:sz w:val="28"/>
          <w:szCs w:val="28"/>
        </w:rPr>
        <w:t>不得以洽谈业务等为借口，邀请甲方人员外出考察旅游或进入娱乐场所。</w:t>
      </w:r>
    </w:p>
    <w:p>
      <w:pPr>
        <w:widowControl/>
        <w:numPr>
          <w:ilvl w:val="0"/>
          <w:numId w:val="5"/>
        </w:numPr>
        <w:spacing w:line="500" w:lineRule="exact"/>
        <w:ind w:left="0" w:firstLine="560" w:firstLineChars="200"/>
        <w:rPr>
          <w:rFonts w:eastAsia="仿宋_GB2312"/>
          <w:kern w:val="0"/>
          <w:sz w:val="28"/>
          <w:szCs w:val="28"/>
        </w:rPr>
      </w:pPr>
      <w:r>
        <w:rPr>
          <w:rFonts w:hint="eastAsia" w:eastAsia="仿宋_GB2312" w:cs="仿宋_GB2312"/>
          <w:kern w:val="0"/>
          <w:sz w:val="28"/>
          <w:szCs w:val="28"/>
        </w:rPr>
        <w:t>不得为甲方及其人员报销应由对方支付的费用，或为甲方及其人员提供通讯工具，交通工具，办公用品等物品。</w:t>
      </w:r>
    </w:p>
    <w:p>
      <w:pPr>
        <w:widowControl/>
        <w:numPr>
          <w:ilvl w:val="0"/>
          <w:numId w:val="5"/>
        </w:numPr>
        <w:spacing w:line="500" w:lineRule="exact"/>
        <w:ind w:left="0" w:firstLine="560" w:firstLineChars="200"/>
        <w:rPr>
          <w:rFonts w:eastAsia="仿宋_GB2312"/>
          <w:kern w:val="0"/>
          <w:sz w:val="28"/>
          <w:szCs w:val="28"/>
        </w:rPr>
      </w:pPr>
      <w:r>
        <w:rPr>
          <w:rFonts w:hint="eastAsia" w:eastAsia="仿宋_GB2312" w:cs="仿宋_GB2312"/>
          <w:kern w:val="0"/>
          <w:sz w:val="28"/>
          <w:szCs w:val="28"/>
        </w:rPr>
        <w:t>积极举报甲方人员的吃、拿、卡、要等不良或违法违规行为。</w:t>
      </w:r>
    </w:p>
    <w:p>
      <w:pPr>
        <w:widowControl/>
        <w:numPr>
          <w:ilvl w:val="0"/>
          <w:numId w:val="5"/>
        </w:numPr>
        <w:spacing w:line="500" w:lineRule="exact"/>
        <w:ind w:left="0" w:firstLine="560" w:firstLineChars="200"/>
        <w:rPr>
          <w:rFonts w:eastAsia="仿宋_GB2312"/>
          <w:kern w:val="0"/>
          <w:sz w:val="28"/>
          <w:szCs w:val="28"/>
        </w:rPr>
      </w:pPr>
      <w:r>
        <w:rPr>
          <w:rFonts w:hint="eastAsia" w:eastAsia="仿宋_GB2312" w:cs="仿宋_GB2312"/>
          <w:kern w:val="0"/>
          <w:sz w:val="28"/>
          <w:szCs w:val="28"/>
        </w:rPr>
        <w:t>自觉接受甲方监督。</w:t>
      </w:r>
    </w:p>
    <w:p>
      <w:pPr>
        <w:spacing w:line="500" w:lineRule="exact"/>
        <w:ind w:firstLine="560" w:firstLineChars="200"/>
        <w:rPr>
          <w:rFonts w:eastAsia="仿宋_GB2312"/>
          <w:kern w:val="0"/>
          <w:sz w:val="28"/>
          <w:szCs w:val="28"/>
        </w:rPr>
      </w:pPr>
      <w:r>
        <w:rPr>
          <w:rFonts w:hint="eastAsia" w:eastAsia="仿宋_GB2312" w:cs="仿宋_GB2312"/>
          <w:kern w:val="0"/>
          <w:sz w:val="28"/>
          <w:szCs w:val="28"/>
        </w:rPr>
        <w:t>四、违约责任</w:t>
      </w:r>
    </w:p>
    <w:p>
      <w:pPr>
        <w:widowControl/>
        <w:numPr>
          <w:ilvl w:val="0"/>
          <w:numId w:val="6"/>
        </w:numPr>
        <w:spacing w:line="500" w:lineRule="exact"/>
        <w:ind w:left="0" w:firstLine="560" w:firstLineChars="200"/>
        <w:rPr>
          <w:rFonts w:eastAsia="仿宋_GB2312"/>
          <w:kern w:val="0"/>
          <w:sz w:val="28"/>
          <w:szCs w:val="28"/>
        </w:rPr>
      </w:pPr>
      <w:r>
        <w:rPr>
          <w:rFonts w:hint="eastAsia" w:eastAsia="仿宋_GB2312" w:cs="仿宋_GB2312"/>
          <w:kern w:val="0"/>
          <w:sz w:val="28"/>
          <w:szCs w:val="28"/>
        </w:rPr>
        <w:t>甲方工作人员如有违反本责任合同相关条款行为的，按照管理权限，依据有半法律法规和规定给予党纪、政纪处分或组织处理，涉嫌犯罪的，移交司法机关追究刑事责任；给乙方造成经济损失的依法予以赔偿。</w:t>
      </w:r>
    </w:p>
    <w:p>
      <w:pPr>
        <w:widowControl/>
        <w:numPr>
          <w:ilvl w:val="0"/>
          <w:numId w:val="6"/>
        </w:numPr>
        <w:spacing w:line="500" w:lineRule="exact"/>
        <w:ind w:left="0" w:firstLine="560" w:firstLineChars="200"/>
        <w:rPr>
          <w:rFonts w:eastAsia="仿宋_GB2312"/>
          <w:kern w:val="0"/>
          <w:sz w:val="28"/>
          <w:szCs w:val="28"/>
        </w:rPr>
      </w:pPr>
      <w:r>
        <w:rPr>
          <w:rFonts w:hint="eastAsia" w:eastAsia="仿宋_GB2312" w:cs="仿宋_GB2312"/>
          <w:kern w:val="0"/>
          <w:sz w:val="28"/>
          <w:szCs w:val="28"/>
        </w:rPr>
        <w:t>乙方及其工作人员如有违反本责任合同相关条款行为的，甲方有权对乙方进行一定的经济处罚，并列入甲方供应商黑名单，给甲方造成经济损失的，依法予以赔偿。</w:t>
      </w:r>
    </w:p>
    <w:p>
      <w:pPr>
        <w:widowControl/>
        <w:spacing w:line="500" w:lineRule="exact"/>
        <w:ind w:firstLine="560" w:firstLineChars="200"/>
        <w:rPr>
          <w:rFonts w:eastAsia="仿宋_GB2312"/>
          <w:kern w:val="0"/>
          <w:sz w:val="28"/>
          <w:szCs w:val="28"/>
        </w:rPr>
      </w:pPr>
      <w:r>
        <w:rPr>
          <w:rFonts w:hint="eastAsia" w:eastAsia="仿宋_GB2312" w:cs="仿宋_GB2312"/>
          <w:kern w:val="0"/>
          <w:sz w:val="28"/>
          <w:szCs w:val="28"/>
        </w:rPr>
        <w:t>五、《廉政责任合同》为经济合同附件，与经济合同具有同等法律效力。本责任合同自双方签署之日起生效。</w:t>
      </w:r>
    </w:p>
    <w:p>
      <w:pPr>
        <w:widowControl/>
        <w:spacing w:line="500" w:lineRule="exact"/>
        <w:ind w:firstLine="560" w:firstLineChars="200"/>
        <w:rPr>
          <w:rFonts w:eastAsia="仿宋_GB2312"/>
          <w:kern w:val="0"/>
          <w:sz w:val="28"/>
          <w:szCs w:val="28"/>
        </w:rPr>
      </w:pPr>
      <w:r>
        <w:rPr>
          <w:rFonts w:hint="eastAsia" w:eastAsia="仿宋_GB2312" w:cs="仿宋_GB2312"/>
          <w:kern w:val="0"/>
          <w:sz w:val="28"/>
          <w:szCs w:val="28"/>
        </w:rPr>
        <w:t>六、本《廉政责任合同》甲乙双方各执一份。</w:t>
      </w:r>
    </w:p>
    <w:p>
      <w:pPr>
        <w:widowControl/>
        <w:spacing w:line="500" w:lineRule="exact"/>
        <w:ind w:firstLine="560" w:firstLineChars="200"/>
        <w:rPr>
          <w:rFonts w:hint="eastAsia" w:eastAsia="仿宋_GB2312"/>
          <w:kern w:val="0"/>
          <w:sz w:val="28"/>
          <w:szCs w:val="28"/>
        </w:rPr>
      </w:pPr>
    </w:p>
    <w:p>
      <w:pPr>
        <w:widowControl/>
        <w:spacing w:line="500" w:lineRule="exact"/>
        <w:ind w:firstLine="560" w:firstLineChars="200"/>
        <w:rPr>
          <w:rFonts w:eastAsia="仿宋_GB2312"/>
          <w:kern w:val="0"/>
          <w:sz w:val="28"/>
          <w:szCs w:val="28"/>
        </w:rPr>
      </w:pPr>
    </w:p>
    <w:p>
      <w:pPr>
        <w:widowControl/>
        <w:spacing w:line="500" w:lineRule="exact"/>
        <w:ind w:firstLine="560" w:firstLineChars="200"/>
        <w:rPr>
          <w:rFonts w:eastAsia="仿宋_GB2312"/>
          <w:kern w:val="0"/>
          <w:sz w:val="28"/>
          <w:szCs w:val="28"/>
        </w:rPr>
      </w:pPr>
      <w:r>
        <w:rPr>
          <w:rFonts w:hint="eastAsia" w:eastAsia="仿宋_GB2312" w:cs="仿宋_GB2312"/>
          <w:kern w:val="0"/>
          <w:sz w:val="28"/>
          <w:szCs w:val="28"/>
        </w:rPr>
        <w:t>甲方单位：（盖章）</w:t>
      </w:r>
      <w:r>
        <w:rPr>
          <w:rFonts w:eastAsia="仿宋_GB2312"/>
          <w:kern w:val="0"/>
          <w:sz w:val="28"/>
          <w:szCs w:val="28"/>
        </w:rPr>
        <w:t xml:space="preserve">                     </w:t>
      </w:r>
      <w:r>
        <w:rPr>
          <w:rFonts w:hint="eastAsia" w:eastAsia="仿宋_GB2312" w:cs="仿宋_GB2312"/>
          <w:kern w:val="0"/>
          <w:sz w:val="28"/>
          <w:szCs w:val="28"/>
        </w:rPr>
        <w:t>乙方单位：（盖章）</w:t>
      </w:r>
      <w:r>
        <w:rPr>
          <w:rFonts w:eastAsia="仿宋_GB2312"/>
          <w:kern w:val="0"/>
          <w:sz w:val="28"/>
          <w:szCs w:val="28"/>
        </w:rPr>
        <w:t xml:space="preserve">  </w:t>
      </w:r>
    </w:p>
    <w:p>
      <w:pPr>
        <w:widowControl/>
        <w:spacing w:line="500" w:lineRule="exact"/>
        <w:ind w:firstLine="560" w:firstLineChars="200"/>
        <w:rPr>
          <w:rFonts w:eastAsia="仿宋_GB2312"/>
          <w:kern w:val="0"/>
          <w:sz w:val="28"/>
          <w:szCs w:val="28"/>
        </w:rPr>
      </w:pPr>
      <w:r>
        <w:rPr>
          <w:rFonts w:hint="eastAsia" w:eastAsia="仿宋_GB2312" w:cs="仿宋_GB2312"/>
          <w:kern w:val="0"/>
          <w:sz w:val="28"/>
          <w:szCs w:val="28"/>
        </w:rPr>
        <w:t>负责人：（签字）</w:t>
      </w:r>
      <w:r>
        <w:rPr>
          <w:rFonts w:eastAsia="仿宋_GB2312"/>
          <w:kern w:val="0"/>
          <w:sz w:val="28"/>
          <w:szCs w:val="28"/>
        </w:rPr>
        <w:t xml:space="preserve">                       </w:t>
      </w:r>
      <w:r>
        <w:rPr>
          <w:rFonts w:hint="eastAsia" w:eastAsia="仿宋_GB2312" w:cs="仿宋_GB2312"/>
          <w:kern w:val="0"/>
          <w:sz w:val="28"/>
          <w:szCs w:val="28"/>
        </w:rPr>
        <w:t>负责人：（签字）</w:t>
      </w:r>
    </w:p>
    <w:p>
      <w:pPr>
        <w:widowControl/>
        <w:spacing w:line="500" w:lineRule="exact"/>
        <w:ind w:firstLine="560" w:firstLineChars="200"/>
        <w:rPr>
          <w:rFonts w:eastAsia="仿宋_GB2312"/>
          <w:kern w:val="0"/>
          <w:sz w:val="28"/>
          <w:szCs w:val="28"/>
        </w:rPr>
      </w:pPr>
      <w:r>
        <w:rPr>
          <w:rFonts w:hint="eastAsia" w:eastAsia="仿宋_GB2312" w:cs="仿宋_GB2312"/>
          <w:kern w:val="0"/>
          <w:sz w:val="28"/>
          <w:szCs w:val="28"/>
        </w:rPr>
        <w:t>日期：</w:t>
      </w:r>
      <w:r>
        <w:rPr>
          <w:rFonts w:eastAsia="仿宋_GB2312"/>
          <w:kern w:val="0"/>
          <w:sz w:val="28"/>
          <w:szCs w:val="28"/>
        </w:rPr>
        <w:t xml:space="preserve">                                 </w:t>
      </w:r>
      <w:r>
        <w:rPr>
          <w:rFonts w:hint="eastAsia" w:eastAsia="仿宋_GB2312" w:cs="仿宋_GB2312"/>
          <w:kern w:val="0"/>
          <w:sz w:val="28"/>
          <w:szCs w:val="28"/>
        </w:rPr>
        <w:t>日期：</w:t>
      </w:r>
    </w:p>
    <w:p>
      <w:pPr>
        <w:spacing w:line="560" w:lineRule="exact"/>
        <w:rPr>
          <w:rFonts w:ascii="楷体_GB2312" w:eastAsia="楷体_GB2312"/>
          <w:sz w:val="28"/>
          <w:szCs w:val="28"/>
        </w:rPr>
      </w:pPr>
    </w:p>
    <w:sectPr>
      <w:footerReference r:id="rId4" w:type="default"/>
      <w:headerReference r:id="rId3" w:type="even"/>
      <w:footerReference r:id="rId5" w:type="even"/>
      <w:pgSz w:w="11906" w:h="16838"/>
      <w:pgMar w:top="1418" w:right="1418" w:bottom="1418" w:left="1588" w:header="851" w:footer="992" w:gutter="0"/>
      <w:cols w:space="720" w:num="1"/>
      <w:titlePg/>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Fonts w:hint="eastAsia"/>
      </w:rPr>
      <w:t>第</w:t>
    </w:r>
    <w:r>
      <w:rPr>
        <w:rStyle w:val="13"/>
      </w:rPr>
      <w:fldChar w:fldCharType="begin"/>
    </w:r>
    <w:r>
      <w:rPr>
        <w:rStyle w:val="13"/>
      </w:rPr>
      <w:instrText xml:space="preserve">PAGE  </w:instrText>
    </w:r>
    <w:r>
      <w:rPr>
        <w:rStyle w:val="13"/>
      </w:rPr>
      <w:fldChar w:fldCharType="separate"/>
    </w:r>
    <w:r>
      <w:rPr>
        <w:rStyle w:val="13"/>
      </w:rPr>
      <w:t>4</w:t>
    </w:r>
    <w:r>
      <w:rPr>
        <w:rStyle w:val="13"/>
      </w:rPr>
      <w:fldChar w:fldCharType="end"/>
    </w:r>
    <w:r>
      <w:rPr>
        <w:rStyle w:val="13"/>
        <w:rFonts w:hint="eastAsia"/>
      </w:rPr>
      <w:t>页</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3"/>
      </w:rPr>
    </w:pPr>
    <w:r>
      <w:rPr>
        <w:rStyle w:val="13"/>
      </w:rPr>
      <w:fldChar w:fldCharType="begin"/>
    </w:r>
    <w:r>
      <w:rPr>
        <w:rStyle w:val="13"/>
      </w:rPr>
      <w:instrText xml:space="preserve">PAGE  </w:instrText>
    </w:r>
    <w:r>
      <w:rPr>
        <w:rStyle w:val="13"/>
      </w:rPr>
      <w:fldChar w:fldCharType="end"/>
    </w:r>
  </w:p>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0B740"/>
    <w:multiLevelType w:val="singleLevel"/>
    <w:tmpl w:val="9510B740"/>
    <w:lvl w:ilvl="0" w:tentative="0">
      <w:start w:val="1"/>
      <w:numFmt w:val="decimal"/>
      <w:suff w:val="nothing"/>
      <w:lvlText w:val="%1、"/>
      <w:lvlJc w:val="left"/>
    </w:lvl>
  </w:abstractNum>
  <w:abstractNum w:abstractNumId="1">
    <w:nsid w:val="089857F1"/>
    <w:multiLevelType w:val="multilevel"/>
    <w:tmpl w:val="089857F1"/>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12613CFD"/>
    <w:multiLevelType w:val="multilevel"/>
    <w:tmpl w:val="12613CFD"/>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1CC02F3D"/>
    <w:multiLevelType w:val="multilevel"/>
    <w:tmpl w:val="1CC02F3D"/>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206B5567"/>
    <w:multiLevelType w:val="multilevel"/>
    <w:tmpl w:val="206B5567"/>
    <w:lvl w:ilvl="0" w:tentative="0">
      <w:start w:val="1"/>
      <w:numFmt w:val="japaneseCounting"/>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5C0D0564"/>
    <w:multiLevelType w:val="singleLevel"/>
    <w:tmpl w:val="5C0D0564"/>
    <w:lvl w:ilvl="0" w:tentative="0">
      <w:start w:val="15"/>
      <w:numFmt w:val="chineseCounting"/>
      <w:suff w:val="nothing"/>
      <w:lvlText w:val="%1、"/>
      <w:lvlJc w:val="left"/>
      <w:rPr>
        <w:rFonts w:hint="eastAsia"/>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5B1E"/>
    <w:rsid w:val="00011536"/>
    <w:rsid w:val="0002419E"/>
    <w:rsid w:val="00027162"/>
    <w:rsid w:val="00031146"/>
    <w:rsid w:val="0003462D"/>
    <w:rsid w:val="0004145F"/>
    <w:rsid w:val="00051989"/>
    <w:rsid w:val="00054E8B"/>
    <w:rsid w:val="00056ACC"/>
    <w:rsid w:val="00071457"/>
    <w:rsid w:val="00082C3D"/>
    <w:rsid w:val="000857EC"/>
    <w:rsid w:val="000879F2"/>
    <w:rsid w:val="00090538"/>
    <w:rsid w:val="00090DB4"/>
    <w:rsid w:val="00091460"/>
    <w:rsid w:val="00091EBA"/>
    <w:rsid w:val="00093BC6"/>
    <w:rsid w:val="00094936"/>
    <w:rsid w:val="000A1BCE"/>
    <w:rsid w:val="000C0862"/>
    <w:rsid w:val="000D368E"/>
    <w:rsid w:val="000D3F4C"/>
    <w:rsid w:val="000E79FC"/>
    <w:rsid w:val="000F33B0"/>
    <w:rsid w:val="000F5463"/>
    <w:rsid w:val="00112777"/>
    <w:rsid w:val="001166FF"/>
    <w:rsid w:val="00116B3A"/>
    <w:rsid w:val="00120E40"/>
    <w:rsid w:val="00127489"/>
    <w:rsid w:val="00131B46"/>
    <w:rsid w:val="00136598"/>
    <w:rsid w:val="001372C3"/>
    <w:rsid w:val="001447B6"/>
    <w:rsid w:val="0015691B"/>
    <w:rsid w:val="001676F3"/>
    <w:rsid w:val="001709AA"/>
    <w:rsid w:val="00172A27"/>
    <w:rsid w:val="0017514B"/>
    <w:rsid w:val="00176E41"/>
    <w:rsid w:val="00180B56"/>
    <w:rsid w:val="0018337E"/>
    <w:rsid w:val="00186274"/>
    <w:rsid w:val="001905E1"/>
    <w:rsid w:val="001B0B5F"/>
    <w:rsid w:val="001B1581"/>
    <w:rsid w:val="001B2741"/>
    <w:rsid w:val="001C153D"/>
    <w:rsid w:val="001D004E"/>
    <w:rsid w:val="001D1B77"/>
    <w:rsid w:val="001D66FE"/>
    <w:rsid w:val="001D6D34"/>
    <w:rsid w:val="001E4BB1"/>
    <w:rsid w:val="001E7CDF"/>
    <w:rsid w:val="001F77BB"/>
    <w:rsid w:val="00201E2D"/>
    <w:rsid w:val="00201FD3"/>
    <w:rsid w:val="0020232E"/>
    <w:rsid w:val="00207F2B"/>
    <w:rsid w:val="00212F1B"/>
    <w:rsid w:val="00214B28"/>
    <w:rsid w:val="00216263"/>
    <w:rsid w:val="002215DD"/>
    <w:rsid w:val="00221A82"/>
    <w:rsid w:val="00224158"/>
    <w:rsid w:val="00225817"/>
    <w:rsid w:val="00242607"/>
    <w:rsid w:val="00260E04"/>
    <w:rsid w:val="00270A8B"/>
    <w:rsid w:val="00287525"/>
    <w:rsid w:val="00296700"/>
    <w:rsid w:val="002A1BBA"/>
    <w:rsid w:val="002A54F8"/>
    <w:rsid w:val="002B78E0"/>
    <w:rsid w:val="002C3FA1"/>
    <w:rsid w:val="002D21E2"/>
    <w:rsid w:val="002D4DEF"/>
    <w:rsid w:val="002D764C"/>
    <w:rsid w:val="002E6218"/>
    <w:rsid w:val="002E63AA"/>
    <w:rsid w:val="002F5029"/>
    <w:rsid w:val="002F56CC"/>
    <w:rsid w:val="002F7F14"/>
    <w:rsid w:val="003042CC"/>
    <w:rsid w:val="00314623"/>
    <w:rsid w:val="00322F3B"/>
    <w:rsid w:val="00333967"/>
    <w:rsid w:val="0034583D"/>
    <w:rsid w:val="0034617C"/>
    <w:rsid w:val="003509E8"/>
    <w:rsid w:val="0035785C"/>
    <w:rsid w:val="00361E59"/>
    <w:rsid w:val="003627AC"/>
    <w:rsid w:val="003654B6"/>
    <w:rsid w:val="00365F85"/>
    <w:rsid w:val="00366F09"/>
    <w:rsid w:val="003811C4"/>
    <w:rsid w:val="00381CD0"/>
    <w:rsid w:val="00385890"/>
    <w:rsid w:val="00385A00"/>
    <w:rsid w:val="003944B5"/>
    <w:rsid w:val="0039641E"/>
    <w:rsid w:val="003C06CD"/>
    <w:rsid w:val="003C15BC"/>
    <w:rsid w:val="003C408E"/>
    <w:rsid w:val="003C4CA1"/>
    <w:rsid w:val="003C5228"/>
    <w:rsid w:val="003E6576"/>
    <w:rsid w:val="003F7B72"/>
    <w:rsid w:val="004021E2"/>
    <w:rsid w:val="00413644"/>
    <w:rsid w:val="004146E7"/>
    <w:rsid w:val="00414A43"/>
    <w:rsid w:val="0041720E"/>
    <w:rsid w:val="0042160D"/>
    <w:rsid w:val="00422018"/>
    <w:rsid w:val="00423877"/>
    <w:rsid w:val="0042401D"/>
    <w:rsid w:val="00424487"/>
    <w:rsid w:val="00433B08"/>
    <w:rsid w:val="00462B98"/>
    <w:rsid w:val="00471FFB"/>
    <w:rsid w:val="00472749"/>
    <w:rsid w:val="00472FD4"/>
    <w:rsid w:val="00487A49"/>
    <w:rsid w:val="0049264D"/>
    <w:rsid w:val="00496B35"/>
    <w:rsid w:val="004A293F"/>
    <w:rsid w:val="004A79B6"/>
    <w:rsid w:val="004A7D1B"/>
    <w:rsid w:val="004E4C8E"/>
    <w:rsid w:val="004E503B"/>
    <w:rsid w:val="004F09A0"/>
    <w:rsid w:val="00504ADC"/>
    <w:rsid w:val="005063FD"/>
    <w:rsid w:val="00514D81"/>
    <w:rsid w:val="005263B3"/>
    <w:rsid w:val="00527BA4"/>
    <w:rsid w:val="00531E31"/>
    <w:rsid w:val="00535067"/>
    <w:rsid w:val="00546FB5"/>
    <w:rsid w:val="005505E7"/>
    <w:rsid w:val="00550DC6"/>
    <w:rsid w:val="00551DDF"/>
    <w:rsid w:val="00562AB9"/>
    <w:rsid w:val="0056353E"/>
    <w:rsid w:val="00572B8F"/>
    <w:rsid w:val="00572F7F"/>
    <w:rsid w:val="00573CDB"/>
    <w:rsid w:val="00577B53"/>
    <w:rsid w:val="00581B6A"/>
    <w:rsid w:val="00583D1D"/>
    <w:rsid w:val="00585183"/>
    <w:rsid w:val="00590410"/>
    <w:rsid w:val="005934F7"/>
    <w:rsid w:val="005B51CA"/>
    <w:rsid w:val="005C22E5"/>
    <w:rsid w:val="005C42A1"/>
    <w:rsid w:val="005C4481"/>
    <w:rsid w:val="005C4B90"/>
    <w:rsid w:val="005D69DA"/>
    <w:rsid w:val="005E2FF2"/>
    <w:rsid w:val="005E5E5A"/>
    <w:rsid w:val="005F1A84"/>
    <w:rsid w:val="005F3CFA"/>
    <w:rsid w:val="005F70A7"/>
    <w:rsid w:val="006027F7"/>
    <w:rsid w:val="00607897"/>
    <w:rsid w:val="0062204C"/>
    <w:rsid w:val="006221F2"/>
    <w:rsid w:val="0063773E"/>
    <w:rsid w:val="00655623"/>
    <w:rsid w:val="0066364C"/>
    <w:rsid w:val="0067583E"/>
    <w:rsid w:val="00683D1B"/>
    <w:rsid w:val="006B5208"/>
    <w:rsid w:val="006E0F4A"/>
    <w:rsid w:val="006E344A"/>
    <w:rsid w:val="006E7FBB"/>
    <w:rsid w:val="00707865"/>
    <w:rsid w:val="0071008C"/>
    <w:rsid w:val="0071084D"/>
    <w:rsid w:val="007123E6"/>
    <w:rsid w:val="00734011"/>
    <w:rsid w:val="00743E77"/>
    <w:rsid w:val="007467C1"/>
    <w:rsid w:val="00750FC7"/>
    <w:rsid w:val="00766E91"/>
    <w:rsid w:val="00777422"/>
    <w:rsid w:val="00781454"/>
    <w:rsid w:val="00784985"/>
    <w:rsid w:val="0078700E"/>
    <w:rsid w:val="00792585"/>
    <w:rsid w:val="00792B06"/>
    <w:rsid w:val="00793126"/>
    <w:rsid w:val="007A2249"/>
    <w:rsid w:val="007A6931"/>
    <w:rsid w:val="007B58EC"/>
    <w:rsid w:val="007B6457"/>
    <w:rsid w:val="007B67EA"/>
    <w:rsid w:val="007B6D7F"/>
    <w:rsid w:val="007B70DE"/>
    <w:rsid w:val="007C3091"/>
    <w:rsid w:val="007C76BE"/>
    <w:rsid w:val="007D34F3"/>
    <w:rsid w:val="007D352A"/>
    <w:rsid w:val="007D467F"/>
    <w:rsid w:val="007E1D20"/>
    <w:rsid w:val="007E28DA"/>
    <w:rsid w:val="007E3EAE"/>
    <w:rsid w:val="007E7015"/>
    <w:rsid w:val="007E719B"/>
    <w:rsid w:val="007F0015"/>
    <w:rsid w:val="008009A1"/>
    <w:rsid w:val="008041EE"/>
    <w:rsid w:val="0080788F"/>
    <w:rsid w:val="00817154"/>
    <w:rsid w:val="00817340"/>
    <w:rsid w:val="00822160"/>
    <w:rsid w:val="008236DF"/>
    <w:rsid w:val="008253AE"/>
    <w:rsid w:val="008359AE"/>
    <w:rsid w:val="008548A6"/>
    <w:rsid w:val="00856A07"/>
    <w:rsid w:val="00863CA4"/>
    <w:rsid w:val="008771B6"/>
    <w:rsid w:val="00877B27"/>
    <w:rsid w:val="00877D03"/>
    <w:rsid w:val="008914B9"/>
    <w:rsid w:val="008931A0"/>
    <w:rsid w:val="0089338A"/>
    <w:rsid w:val="0089354E"/>
    <w:rsid w:val="00895B6E"/>
    <w:rsid w:val="008A03F3"/>
    <w:rsid w:val="008A1148"/>
    <w:rsid w:val="008A25FE"/>
    <w:rsid w:val="008A28FA"/>
    <w:rsid w:val="008A54AD"/>
    <w:rsid w:val="008A6844"/>
    <w:rsid w:val="008C6D40"/>
    <w:rsid w:val="008C748B"/>
    <w:rsid w:val="008D1884"/>
    <w:rsid w:val="008D5712"/>
    <w:rsid w:val="008E1FEF"/>
    <w:rsid w:val="008E4245"/>
    <w:rsid w:val="008E5DE3"/>
    <w:rsid w:val="008F31E0"/>
    <w:rsid w:val="008F42F6"/>
    <w:rsid w:val="008F436E"/>
    <w:rsid w:val="00921FE1"/>
    <w:rsid w:val="00923D73"/>
    <w:rsid w:val="009250DD"/>
    <w:rsid w:val="0093671C"/>
    <w:rsid w:val="00942B2F"/>
    <w:rsid w:val="0095488D"/>
    <w:rsid w:val="0095508D"/>
    <w:rsid w:val="00955A0D"/>
    <w:rsid w:val="00963968"/>
    <w:rsid w:val="0097266D"/>
    <w:rsid w:val="00982101"/>
    <w:rsid w:val="00986707"/>
    <w:rsid w:val="00991BB8"/>
    <w:rsid w:val="0099378C"/>
    <w:rsid w:val="00994FE3"/>
    <w:rsid w:val="009A2050"/>
    <w:rsid w:val="009A4E17"/>
    <w:rsid w:val="009A737D"/>
    <w:rsid w:val="009B3045"/>
    <w:rsid w:val="009B6DE7"/>
    <w:rsid w:val="009C12E1"/>
    <w:rsid w:val="009C1E34"/>
    <w:rsid w:val="009D7FB8"/>
    <w:rsid w:val="009F4A13"/>
    <w:rsid w:val="00A00EE2"/>
    <w:rsid w:val="00A1015C"/>
    <w:rsid w:val="00A16FE0"/>
    <w:rsid w:val="00A40B28"/>
    <w:rsid w:val="00A51857"/>
    <w:rsid w:val="00A5642A"/>
    <w:rsid w:val="00A75110"/>
    <w:rsid w:val="00A76BD1"/>
    <w:rsid w:val="00A856C2"/>
    <w:rsid w:val="00A96561"/>
    <w:rsid w:val="00AA70D2"/>
    <w:rsid w:val="00AB0D05"/>
    <w:rsid w:val="00AB1771"/>
    <w:rsid w:val="00AB2533"/>
    <w:rsid w:val="00AC243A"/>
    <w:rsid w:val="00AC5970"/>
    <w:rsid w:val="00AD14B5"/>
    <w:rsid w:val="00AD36A4"/>
    <w:rsid w:val="00AE0BB7"/>
    <w:rsid w:val="00AE3F70"/>
    <w:rsid w:val="00AE40DD"/>
    <w:rsid w:val="00AE6F9E"/>
    <w:rsid w:val="00AF22B1"/>
    <w:rsid w:val="00AF2D8A"/>
    <w:rsid w:val="00AF58CE"/>
    <w:rsid w:val="00B02679"/>
    <w:rsid w:val="00B04851"/>
    <w:rsid w:val="00B05036"/>
    <w:rsid w:val="00B071B8"/>
    <w:rsid w:val="00B170C3"/>
    <w:rsid w:val="00B22A04"/>
    <w:rsid w:val="00B2575B"/>
    <w:rsid w:val="00B30B92"/>
    <w:rsid w:val="00B37199"/>
    <w:rsid w:val="00B462EA"/>
    <w:rsid w:val="00B53A04"/>
    <w:rsid w:val="00B61A3C"/>
    <w:rsid w:val="00B74DF6"/>
    <w:rsid w:val="00B80E38"/>
    <w:rsid w:val="00BA080C"/>
    <w:rsid w:val="00BB4456"/>
    <w:rsid w:val="00BC55DB"/>
    <w:rsid w:val="00BD07F0"/>
    <w:rsid w:val="00BD110F"/>
    <w:rsid w:val="00BE404A"/>
    <w:rsid w:val="00BE7A33"/>
    <w:rsid w:val="00BF41D0"/>
    <w:rsid w:val="00BF7B13"/>
    <w:rsid w:val="00C04EEE"/>
    <w:rsid w:val="00C05BF9"/>
    <w:rsid w:val="00C111F8"/>
    <w:rsid w:val="00C147B4"/>
    <w:rsid w:val="00C22119"/>
    <w:rsid w:val="00C244EC"/>
    <w:rsid w:val="00C32B3F"/>
    <w:rsid w:val="00C37DE4"/>
    <w:rsid w:val="00C41432"/>
    <w:rsid w:val="00C432AC"/>
    <w:rsid w:val="00C53C2A"/>
    <w:rsid w:val="00C55E3E"/>
    <w:rsid w:val="00C61773"/>
    <w:rsid w:val="00C72650"/>
    <w:rsid w:val="00C7554A"/>
    <w:rsid w:val="00C76892"/>
    <w:rsid w:val="00C805AB"/>
    <w:rsid w:val="00C82B49"/>
    <w:rsid w:val="00C9021E"/>
    <w:rsid w:val="00C94F0B"/>
    <w:rsid w:val="00C97463"/>
    <w:rsid w:val="00CA028C"/>
    <w:rsid w:val="00CA6FB9"/>
    <w:rsid w:val="00CB0AFE"/>
    <w:rsid w:val="00CB3501"/>
    <w:rsid w:val="00CD50BB"/>
    <w:rsid w:val="00CD5470"/>
    <w:rsid w:val="00CE4C7C"/>
    <w:rsid w:val="00CE5E36"/>
    <w:rsid w:val="00CE777A"/>
    <w:rsid w:val="00CF6173"/>
    <w:rsid w:val="00D11C33"/>
    <w:rsid w:val="00D11F93"/>
    <w:rsid w:val="00D338AC"/>
    <w:rsid w:val="00D363D7"/>
    <w:rsid w:val="00D44C7D"/>
    <w:rsid w:val="00D4532E"/>
    <w:rsid w:val="00D5135D"/>
    <w:rsid w:val="00D5730E"/>
    <w:rsid w:val="00D65E97"/>
    <w:rsid w:val="00D75BBE"/>
    <w:rsid w:val="00DB2CE2"/>
    <w:rsid w:val="00DB3FD4"/>
    <w:rsid w:val="00DC0EFA"/>
    <w:rsid w:val="00DC187C"/>
    <w:rsid w:val="00DD4A57"/>
    <w:rsid w:val="00DD4F61"/>
    <w:rsid w:val="00DE1AF9"/>
    <w:rsid w:val="00DE3D09"/>
    <w:rsid w:val="00DE7F2B"/>
    <w:rsid w:val="00E01164"/>
    <w:rsid w:val="00E02DA3"/>
    <w:rsid w:val="00E137B8"/>
    <w:rsid w:val="00E24496"/>
    <w:rsid w:val="00E35148"/>
    <w:rsid w:val="00E36C82"/>
    <w:rsid w:val="00E41EAD"/>
    <w:rsid w:val="00E43FF5"/>
    <w:rsid w:val="00E44516"/>
    <w:rsid w:val="00E554F6"/>
    <w:rsid w:val="00E5701F"/>
    <w:rsid w:val="00E6593C"/>
    <w:rsid w:val="00E72977"/>
    <w:rsid w:val="00E7696D"/>
    <w:rsid w:val="00E8418E"/>
    <w:rsid w:val="00E84E4A"/>
    <w:rsid w:val="00EB2AD8"/>
    <w:rsid w:val="00EB7643"/>
    <w:rsid w:val="00EC0A5A"/>
    <w:rsid w:val="00EC484B"/>
    <w:rsid w:val="00ED323F"/>
    <w:rsid w:val="00ED3C37"/>
    <w:rsid w:val="00EF4C57"/>
    <w:rsid w:val="00EF58FA"/>
    <w:rsid w:val="00EF7B40"/>
    <w:rsid w:val="00F01E07"/>
    <w:rsid w:val="00F0506C"/>
    <w:rsid w:val="00F054DC"/>
    <w:rsid w:val="00F12DC9"/>
    <w:rsid w:val="00F14F1E"/>
    <w:rsid w:val="00F255D2"/>
    <w:rsid w:val="00F26602"/>
    <w:rsid w:val="00F36550"/>
    <w:rsid w:val="00F4419A"/>
    <w:rsid w:val="00F50A5B"/>
    <w:rsid w:val="00F5115C"/>
    <w:rsid w:val="00F66B7A"/>
    <w:rsid w:val="00F67073"/>
    <w:rsid w:val="00F770E5"/>
    <w:rsid w:val="00F93382"/>
    <w:rsid w:val="00F943EB"/>
    <w:rsid w:val="00F97D92"/>
    <w:rsid w:val="00FA2581"/>
    <w:rsid w:val="00FA3449"/>
    <w:rsid w:val="00FA6DCF"/>
    <w:rsid w:val="00FA7A58"/>
    <w:rsid w:val="00FB73B8"/>
    <w:rsid w:val="00FC7186"/>
    <w:rsid w:val="00FD5414"/>
    <w:rsid w:val="00FD72F1"/>
    <w:rsid w:val="00FE4260"/>
    <w:rsid w:val="00FE70DC"/>
    <w:rsid w:val="00FF4257"/>
    <w:rsid w:val="00FF4C9E"/>
    <w:rsid w:val="011E5B2F"/>
    <w:rsid w:val="016112D3"/>
    <w:rsid w:val="01955565"/>
    <w:rsid w:val="01965271"/>
    <w:rsid w:val="020E6E6E"/>
    <w:rsid w:val="020E7758"/>
    <w:rsid w:val="03136452"/>
    <w:rsid w:val="03784BE2"/>
    <w:rsid w:val="03AA6E6D"/>
    <w:rsid w:val="046A197B"/>
    <w:rsid w:val="04AD1563"/>
    <w:rsid w:val="058D45B3"/>
    <w:rsid w:val="06241E57"/>
    <w:rsid w:val="066A4214"/>
    <w:rsid w:val="06C16E21"/>
    <w:rsid w:val="0797720F"/>
    <w:rsid w:val="07B94BB7"/>
    <w:rsid w:val="080B3940"/>
    <w:rsid w:val="089B3DC2"/>
    <w:rsid w:val="08F438BE"/>
    <w:rsid w:val="09CD6431"/>
    <w:rsid w:val="0A276358"/>
    <w:rsid w:val="0AD53DD3"/>
    <w:rsid w:val="0AE960FC"/>
    <w:rsid w:val="0B0A1C5E"/>
    <w:rsid w:val="0B32153F"/>
    <w:rsid w:val="0B831EE9"/>
    <w:rsid w:val="0BA603B0"/>
    <w:rsid w:val="0C8E3990"/>
    <w:rsid w:val="0C955797"/>
    <w:rsid w:val="0C9E4040"/>
    <w:rsid w:val="0CB206CC"/>
    <w:rsid w:val="0D231A5D"/>
    <w:rsid w:val="0D807235"/>
    <w:rsid w:val="0DD460D3"/>
    <w:rsid w:val="0E53364D"/>
    <w:rsid w:val="0EE56E62"/>
    <w:rsid w:val="0F4B1DC7"/>
    <w:rsid w:val="0FA137B4"/>
    <w:rsid w:val="0FD11BAE"/>
    <w:rsid w:val="10016919"/>
    <w:rsid w:val="103A0881"/>
    <w:rsid w:val="103D7929"/>
    <w:rsid w:val="10480FC1"/>
    <w:rsid w:val="119A2565"/>
    <w:rsid w:val="11E23AA2"/>
    <w:rsid w:val="125B4D44"/>
    <w:rsid w:val="13D43CC0"/>
    <w:rsid w:val="14414D4A"/>
    <w:rsid w:val="151A161B"/>
    <w:rsid w:val="15807492"/>
    <w:rsid w:val="159203B1"/>
    <w:rsid w:val="1594688A"/>
    <w:rsid w:val="16BF4333"/>
    <w:rsid w:val="171A0E8C"/>
    <w:rsid w:val="19813F2B"/>
    <w:rsid w:val="1A065139"/>
    <w:rsid w:val="1A7B0443"/>
    <w:rsid w:val="1AA857CC"/>
    <w:rsid w:val="1AB67FFC"/>
    <w:rsid w:val="1AC421A7"/>
    <w:rsid w:val="1B0F31AC"/>
    <w:rsid w:val="1B5979EB"/>
    <w:rsid w:val="1BFD132B"/>
    <w:rsid w:val="1C023C82"/>
    <w:rsid w:val="1C2900C3"/>
    <w:rsid w:val="1C6D0199"/>
    <w:rsid w:val="1C773BBB"/>
    <w:rsid w:val="1D7D457C"/>
    <w:rsid w:val="1DF06ABA"/>
    <w:rsid w:val="1E033667"/>
    <w:rsid w:val="1E1C3D76"/>
    <w:rsid w:val="1EE41163"/>
    <w:rsid w:val="1EF12F3B"/>
    <w:rsid w:val="1FAF4183"/>
    <w:rsid w:val="20CD3266"/>
    <w:rsid w:val="213E3D0F"/>
    <w:rsid w:val="21B021B6"/>
    <w:rsid w:val="222B449D"/>
    <w:rsid w:val="22765C1A"/>
    <w:rsid w:val="2332397D"/>
    <w:rsid w:val="2366424A"/>
    <w:rsid w:val="243D145D"/>
    <w:rsid w:val="24E47174"/>
    <w:rsid w:val="25117512"/>
    <w:rsid w:val="26350912"/>
    <w:rsid w:val="27377589"/>
    <w:rsid w:val="27FE6490"/>
    <w:rsid w:val="28162C1E"/>
    <w:rsid w:val="28851F39"/>
    <w:rsid w:val="29136785"/>
    <w:rsid w:val="29CE38A2"/>
    <w:rsid w:val="2AAB50BC"/>
    <w:rsid w:val="2AD30027"/>
    <w:rsid w:val="2ADF5D63"/>
    <w:rsid w:val="2B2233B0"/>
    <w:rsid w:val="2BD57280"/>
    <w:rsid w:val="2C2B1183"/>
    <w:rsid w:val="2C3B38B8"/>
    <w:rsid w:val="2C631465"/>
    <w:rsid w:val="2CB17B4B"/>
    <w:rsid w:val="2CCB6B8C"/>
    <w:rsid w:val="2CFB726C"/>
    <w:rsid w:val="2D4F5A62"/>
    <w:rsid w:val="2D537399"/>
    <w:rsid w:val="2D5B799A"/>
    <w:rsid w:val="2D6E4458"/>
    <w:rsid w:val="2D7711A5"/>
    <w:rsid w:val="2E4E2E40"/>
    <w:rsid w:val="2F1E025C"/>
    <w:rsid w:val="2F745017"/>
    <w:rsid w:val="2FB55484"/>
    <w:rsid w:val="302107B3"/>
    <w:rsid w:val="307C0262"/>
    <w:rsid w:val="30E30E41"/>
    <w:rsid w:val="312B4111"/>
    <w:rsid w:val="3150610C"/>
    <w:rsid w:val="31A16314"/>
    <w:rsid w:val="31DA5A5E"/>
    <w:rsid w:val="31F51F83"/>
    <w:rsid w:val="32092AC5"/>
    <w:rsid w:val="32323FE6"/>
    <w:rsid w:val="32C47C4E"/>
    <w:rsid w:val="32DF1D47"/>
    <w:rsid w:val="3328107B"/>
    <w:rsid w:val="33814F8D"/>
    <w:rsid w:val="338249F4"/>
    <w:rsid w:val="33A97FDA"/>
    <w:rsid w:val="33AD12AF"/>
    <w:rsid w:val="34273D53"/>
    <w:rsid w:val="343035EB"/>
    <w:rsid w:val="3432152E"/>
    <w:rsid w:val="346A4F35"/>
    <w:rsid w:val="34FF14A6"/>
    <w:rsid w:val="350A42DC"/>
    <w:rsid w:val="35274DF5"/>
    <w:rsid w:val="355F15A0"/>
    <w:rsid w:val="36222965"/>
    <w:rsid w:val="367A26EC"/>
    <w:rsid w:val="36851E28"/>
    <w:rsid w:val="369F4FA7"/>
    <w:rsid w:val="36A45E08"/>
    <w:rsid w:val="36F01EAA"/>
    <w:rsid w:val="370A5CD9"/>
    <w:rsid w:val="373556C4"/>
    <w:rsid w:val="373F1F3E"/>
    <w:rsid w:val="376516EB"/>
    <w:rsid w:val="379E4A4D"/>
    <w:rsid w:val="37D822E8"/>
    <w:rsid w:val="37EA2CE8"/>
    <w:rsid w:val="386E3056"/>
    <w:rsid w:val="39917C23"/>
    <w:rsid w:val="399B2A31"/>
    <w:rsid w:val="3AD168F7"/>
    <w:rsid w:val="3BA20006"/>
    <w:rsid w:val="3C535D05"/>
    <w:rsid w:val="3DD32313"/>
    <w:rsid w:val="3E544EA2"/>
    <w:rsid w:val="3E56038A"/>
    <w:rsid w:val="3F2F623F"/>
    <w:rsid w:val="3FED1138"/>
    <w:rsid w:val="40197164"/>
    <w:rsid w:val="40204032"/>
    <w:rsid w:val="408B43F8"/>
    <w:rsid w:val="414154AF"/>
    <w:rsid w:val="418A3D14"/>
    <w:rsid w:val="41EE7E20"/>
    <w:rsid w:val="422C0650"/>
    <w:rsid w:val="428D2DC8"/>
    <w:rsid w:val="43F829EA"/>
    <w:rsid w:val="440E0080"/>
    <w:rsid w:val="44457410"/>
    <w:rsid w:val="446F5E8A"/>
    <w:rsid w:val="4529648E"/>
    <w:rsid w:val="46006671"/>
    <w:rsid w:val="4621266D"/>
    <w:rsid w:val="463446BC"/>
    <w:rsid w:val="471D187C"/>
    <w:rsid w:val="479F54B5"/>
    <w:rsid w:val="47F30EE3"/>
    <w:rsid w:val="480C32B9"/>
    <w:rsid w:val="48380F25"/>
    <w:rsid w:val="490B1F55"/>
    <w:rsid w:val="49B27E76"/>
    <w:rsid w:val="4A1074C1"/>
    <w:rsid w:val="4A76555C"/>
    <w:rsid w:val="4A955EEB"/>
    <w:rsid w:val="4A9F2A19"/>
    <w:rsid w:val="4AC55A14"/>
    <w:rsid w:val="4ACB63C5"/>
    <w:rsid w:val="4C211D3A"/>
    <w:rsid w:val="4C26537C"/>
    <w:rsid w:val="4C543F68"/>
    <w:rsid w:val="4CF305A0"/>
    <w:rsid w:val="4D2919D7"/>
    <w:rsid w:val="4D4609E2"/>
    <w:rsid w:val="4D5446E9"/>
    <w:rsid w:val="4DAB0091"/>
    <w:rsid w:val="4E28597F"/>
    <w:rsid w:val="4E762D9B"/>
    <w:rsid w:val="4F3C1F0F"/>
    <w:rsid w:val="4F766569"/>
    <w:rsid w:val="4F7C49DE"/>
    <w:rsid w:val="4FC86C18"/>
    <w:rsid w:val="4FEF5D96"/>
    <w:rsid w:val="50242389"/>
    <w:rsid w:val="502E1B68"/>
    <w:rsid w:val="503E49A2"/>
    <w:rsid w:val="51041CAC"/>
    <w:rsid w:val="515A3AD3"/>
    <w:rsid w:val="51792FC0"/>
    <w:rsid w:val="517C1DFF"/>
    <w:rsid w:val="518929FC"/>
    <w:rsid w:val="51B53124"/>
    <w:rsid w:val="51B729A1"/>
    <w:rsid w:val="51FC07CC"/>
    <w:rsid w:val="534F434F"/>
    <w:rsid w:val="543D35C7"/>
    <w:rsid w:val="54AE29D1"/>
    <w:rsid w:val="54E968AD"/>
    <w:rsid w:val="550E32D1"/>
    <w:rsid w:val="55E75F08"/>
    <w:rsid w:val="561F3E7B"/>
    <w:rsid w:val="56417390"/>
    <w:rsid w:val="56E63B12"/>
    <w:rsid w:val="58776FB0"/>
    <w:rsid w:val="58B0040F"/>
    <w:rsid w:val="59014DF9"/>
    <w:rsid w:val="59967013"/>
    <w:rsid w:val="5A287F03"/>
    <w:rsid w:val="5A406D2E"/>
    <w:rsid w:val="5A4964FB"/>
    <w:rsid w:val="5A9E21B8"/>
    <w:rsid w:val="5AC05BF0"/>
    <w:rsid w:val="5BE33634"/>
    <w:rsid w:val="5C1A29AA"/>
    <w:rsid w:val="5C94433B"/>
    <w:rsid w:val="5CA2288A"/>
    <w:rsid w:val="5CF728D8"/>
    <w:rsid w:val="5D51068D"/>
    <w:rsid w:val="5D7E0072"/>
    <w:rsid w:val="5DC7109E"/>
    <w:rsid w:val="5DF12366"/>
    <w:rsid w:val="5E0B3B77"/>
    <w:rsid w:val="5F0B7DD4"/>
    <w:rsid w:val="5F535383"/>
    <w:rsid w:val="5F9B4A4F"/>
    <w:rsid w:val="5FAF3976"/>
    <w:rsid w:val="5FB159F8"/>
    <w:rsid w:val="5FD213B8"/>
    <w:rsid w:val="601471C0"/>
    <w:rsid w:val="602A1ED2"/>
    <w:rsid w:val="60DA2BF4"/>
    <w:rsid w:val="60DB54F6"/>
    <w:rsid w:val="60E50004"/>
    <w:rsid w:val="618C51F4"/>
    <w:rsid w:val="61965C29"/>
    <w:rsid w:val="6209006B"/>
    <w:rsid w:val="62461916"/>
    <w:rsid w:val="62D907C5"/>
    <w:rsid w:val="63AF3D1A"/>
    <w:rsid w:val="646734C9"/>
    <w:rsid w:val="6470178D"/>
    <w:rsid w:val="64983E1B"/>
    <w:rsid w:val="65694F03"/>
    <w:rsid w:val="658B276C"/>
    <w:rsid w:val="65954E34"/>
    <w:rsid w:val="662856A8"/>
    <w:rsid w:val="66644208"/>
    <w:rsid w:val="67443FE2"/>
    <w:rsid w:val="68244D6A"/>
    <w:rsid w:val="6870600B"/>
    <w:rsid w:val="690C6C76"/>
    <w:rsid w:val="69680FFD"/>
    <w:rsid w:val="69810EB6"/>
    <w:rsid w:val="69F17C5C"/>
    <w:rsid w:val="6A270136"/>
    <w:rsid w:val="6AC62A74"/>
    <w:rsid w:val="6AE81B7D"/>
    <w:rsid w:val="6B49223C"/>
    <w:rsid w:val="6B5D54C2"/>
    <w:rsid w:val="6BA31020"/>
    <w:rsid w:val="6CFA3457"/>
    <w:rsid w:val="6D25233B"/>
    <w:rsid w:val="6DF31C6D"/>
    <w:rsid w:val="6E55186B"/>
    <w:rsid w:val="6E784F81"/>
    <w:rsid w:val="6EF83E62"/>
    <w:rsid w:val="6F777193"/>
    <w:rsid w:val="6F86525D"/>
    <w:rsid w:val="6F92319C"/>
    <w:rsid w:val="709F55BB"/>
    <w:rsid w:val="71033D0B"/>
    <w:rsid w:val="71912C43"/>
    <w:rsid w:val="726B7619"/>
    <w:rsid w:val="72884C1D"/>
    <w:rsid w:val="72CF166B"/>
    <w:rsid w:val="72F0059F"/>
    <w:rsid w:val="74BA6911"/>
    <w:rsid w:val="75B946F4"/>
    <w:rsid w:val="76BE6216"/>
    <w:rsid w:val="77233974"/>
    <w:rsid w:val="773C080F"/>
    <w:rsid w:val="77597762"/>
    <w:rsid w:val="777E6444"/>
    <w:rsid w:val="77904C7B"/>
    <w:rsid w:val="780509C9"/>
    <w:rsid w:val="783B1D2A"/>
    <w:rsid w:val="787A7EF0"/>
    <w:rsid w:val="78DF0320"/>
    <w:rsid w:val="791D5841"/>
    <w:rsid w:val="79502D40"/>
    <w:rsid w:val="79D42ECC"/>
    <w:rsid w:val="7A43008A"/>
    <w:rsid w:val="7AA05004"/>
    <w:rsid w:val="7B996982"/>
    <w:rsid w:val="7BA37468"/>
    <w:rsid w:val="7C3074DA"/>
    <w:rsid w:val="7C734E56"/>
    <w:rsid w:val="7C9616F5"/>
    <w:rsid w:val="7CD633DE"/>
    <w:rsid w:val="7CFB0F1F"/>
    <w:rsid w:val="7CFE604A"/>
    <w:rsid w:val="7D026804"/>
    <w:rsid w:val="7D547215"/>
    <w:rsid w:val="7D9F79A2"/>
    <w:rsid w:val="7DF612B7"/>
    <w:rsid w:val="7E0E695E"/>
    <w:rsid w:val="7E1B7B4A"/>
    <w:rsid w:val="7E2A2A0B"/>
    <w:rsid w:val="7EAE5AD9"/>
    <w:rsid w:val="7EC853B2"/>
    <w:rsid w:val="7EFD07E5"/>
    <w:rsid w:val="7F211C9E"/>
    <w:rsid w:val="7F7B1ADA"/>
    <w:rsid w:val="7FD85412"/>
    <w:rsid w:val="7FE71E2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rPr>
      <w:kern w:val="0"/>
      <w:sz w:val="20"/>
    </w:rPr>
  </w:style>
  <w:style w:type="paragraph" w:styleId="3">
    <w:name w:val="Body Text Indent"/>
    <w:basedOn w:val="1"/>
    <w:link w:val="17"/>
    <w:qFormat/>
    <w:uiPriority w:val="99"/>
    <w:pPr>
      <w:adjustRightInd w:val="0"/>
      <w:spacing w:before="120" w:line="500" w:lineRule="atLeast"/>
      <w:ind w:left="629" w:firstLine="527"/>
      <w:textAlignment w:val="baseline"/>
    </w:pPr>
    <w:rPr>
      <w:kern w:val="0"/>
      <w:sz w:val="20"/>
    </w:rPr>
  </w:style>
  <w:style w:type="paragraph" w:styleId="4">
    <w:name w:val="Date"/>
    <w:basedOn w:val="1"/>
    <w:next w:val="1"/>
    <w:link w:val="23"/>
    <w:unhideWhenUsed/>
    <w:qFormat/>
    <w:uiPriority w:val="99"/>
    <w:pPr>
      <w:ind w:left="100" w:leftChars="2500"/>
    </w:pPr>
  </w:style>
  <w:style w:type="paragraph" w:styleId="5">
    <w:name w:val="Body Text Indent 2"/>
    <w:basedOn w:val="1"/>
    <w:link w:val="18"/>
    <w:qFormat/>
    <w:uiPriority w:val="99"/>
    <w:pPr>
      <w:spacing w:before="120" w:line="320" w:lineRule="atLeast"/>
      <w:ind w:firstLine="425"/>
    </w:pPr>
    <w:rPr>
      <w:kern w:val="0"/>
      <w:sz w:val="20"/>
    </w:rPr>
  </w:style>
  <w:style w:type="paragraph" w:styleId="6">
    <w:name w:val="Balloon Text"/>
    <w:basedOn w:val="1"/>
    <w:link w:val="19"/>
    <w:qFormat/>
    <w:uiPriority w:val="99"/>
    <w:rPr>
      <w:kern w:val="0"/>
      <w:sz w:val="2"/>
    </w:rPr>
  </w:style>
  <w:style w:type="paragraph" w:styleId="7">
    <w:name w:val="footer"/>
    <w:basedOn w:val="1"/>
    <w:link w:val="20"/>
    <w:qFormat/>
    <w:uiPriority w:val="99"/>
    <w:pPr>
      <w:tabs>
        <w:tab w:val="center" w:pos="4153"/>
        <w:tab w:val="right" w:pos="8306"/>
      </w:tabs>
      <w:adjustRightInd w:val="0"/>
      <w:spacing w:line="240" w:lineRule="atLeast"/>
      <w:jc w:val="left"/>
      <w:textAlignment w:val="baseline"/>
    </w:pPr>
    <w:rPr>
      <w:kern w:val="0"/>
      <w:sz w:val="18"/>
      <w:szCs w:val="18"/>
    </w:rPr>
  </w:style>
  <w:style w:type="paragraph" w:styleId="8">
    <w:name w:val="header"/>
    <w:basedOn w:val="1"/>
    <w:link w:val="21"/>
    <w:qFormat/>
    <w:uiPriority w:val="99"/>
    <w:pPr>
      <w:pBdr>
        <w:bottom w:val="single" w:color="auto" w:sz="6" w:space="1"/>
      </w:pBdr>
      <w:tabs>
        <w:tab w:val="center" w:pos="4153"/>
        <w:tab w:val="right" w:pos="8306"/>
      </w:tabs>
      <w:snapToGrid w:val="0"/>
      <w:jc w:val="center"/>
    </w:pPr>
    <w:rPr>
      <w:kern w:val="0"/>
      <w:sz w:val="18"/>
      <w:szCs w:val="18"/>
    </w:rPr>
  </w:style>
  <w:style w:type="paragraph" w:styleId="9">
    <w:name w:val="annotation subject"/>
    <w:basedOn w:val="2"/>
    <w:next w:val="2"/>
    <w:link w:val="16"/>
    <w:qFormat/>
    <w:uiPriority w:val="99"/>
    <w:rPr>
      <w:b/>
      <w:bCs/>
    </w:rPr>
  </w:style>
  <w:style w:type="table" w:styleId="11">
    <w:name w:val="Table Grid"/>
    <w:basedOn w:val="10"/>
    <w:qFormat/>
    <w:locked/>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page number"/>
    <w:qFormat/>
    <w:uiPriority w:val="99"/>
    <w:rPr>
      <w:rFonts w:cs="Times New Roman"/>
    </w:rPr>
  </w:style>
  <w:style w:type="character" w:styleId="14">
    <w:name w:val="annotation reference"/>
    <w:qFormat/>
    <w:uiPriority w:val="99"/>
    <w:rPr>
      <w:rFonts w:cs="Times New Roman"/>
      <w:sz w:val="21"/>
    </w:rPr>
  </w:style>
  <w:style w:type="character" w:customStyle="1" w:styleId="15">
    <w:name w:val="批注文字 Char"/>
    <w:link w:val="2"/>
    <w:semiHidden/>
    <w:qFormat/>
    <w:locked/>
    <w:uiPriority w:val="99"/>
    <w:rPr>
      <w:rFonts w:cs="Times New Roman"/>
      <w:sz w:val="24"/>
    </w:rPr>
  </w:style>
  <w:style w:type="character" w:customStyle="1" w:styleId="16">
    <w:name w:val="批注主题 Char"/>
    <w:link w:val="9"/>
    <w:semiHidden/>
    <w:qFormat/>
    <w:locked/>
    <w:uiPriority w:val="99"/>
    <w:rPr>
      <w:rFonts w:cs="Times New Roman"/>
      <w:b/>
      <w:sz w:val="24"/>
    </w:rPr>
  </w:style>
  <w:style w:type="character" w:customStyle="1" w:styleId="17">
    <w:name w:val="正文文本缩进 Char"/>
    <w:link w:val="3"/>
    <w:semiHidden/>
    <w:qFormat/>
    <w:locked/>
    <w:uiPriority w:val="99"/>
    <w:rPr>
      <w:rFonts w:cs="Times New Roman"/>
      <w:sz w:val="24"/>
    </w:rPr>
  </w:style>
  <w:style w:type="character" w:customStyle="1" w:styleId="18">
    <w:name w:val="正文文本缩进 2 Char"/>
    <w:link w:val="5"/>
    <w:semiHidden/>
    <w:qFormat/>
    <w:locked/>
    <w:uiPriority w:val="99"/>
    <w:rPr>
      <w:rFonts w:cs="Times New Roman"/>
      <w:sz w:val="24"/>
    </w:rPr>
  </w:style>
  <w:style w:type="character" w:customStyle="1" w:styleId="19">
    <w:name w:val="批注框文本 Char"/>
    <w:link w:val="6"/>
    <w:semiHidden/>
    <w:qFormat/>
    <w:locked/>
    <w:uiPriority w:val="99"/>
    <w:rPr>
      <w:rFonts w:cs="Times New Roman"/>
      <w:sz w:val="2"/>
    </w:rPr>
  </w:style>
  <w:style w:type="character" w:customStyle="1" w:styleId="20">
    <w:name w:val="页脚 Char"/>
    <w:link w:val="7"/>
    <w:semiHidden/>
    <w:qFormat/>
    <w:locked/>
    <w:uiPriority w:val="99"/>
    <w:rPr>
      <w:rFonts w:cs="Times New Roman"/>
      <w:sz w:val="18"/>
    </w:rPr>
  </w:style>
  <w:style w:type="character" w:customStyle="1" w:styleId="21">
    <w:name w:val="页眉 Char"/>
    <w:link w:val="8"/>
    <w:semiHidden/>
    <w:qFormat/>
    <w:locked/>
    <w:uiPriority w:val="99"/>
    <w:rPr>
      <w:rFonts w:cs="Times New Roman"/>
      <w:sz w:val="18"/>
    </w:rPr>
  </w:style>
  <w:style w:type="character" w:customStyle="1" w:styleId="22">
    <w:name w:val="msoins"/>
    <w:qFormat/>
    <w:uiPriority w:val="0"/>
  </w:style>
  <w:style w:type="character" w:customStyle="1" w:styleId="23">
    <w:name w:val="日期 Char"/>
    <w:basedOn w:val="12"/>
    <w:link w:val="4"/>
    <w:semiHidden/>
    <w:qFormat/>
    <w:uiPriority w:val="99"/>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FD861D-97CF-42AA-A605-290D10D2506E}">
  <ds:schemaRefs/>
</ds:datastoreItem>
</file>

<file path=docProps/app.xml><?xml version="1.0" encoding="utf-8"?>
<Properties xmlns="http://schemas.openxmlformats.org/officeDocument/2006/extended-properties" xmlns:vt="http://schemas.openxmlformats.org/officeDocument/2006/docPropsVTypes">
  <Template>Normal.dotm</Template>
  <Company>HKZJZ</Company>
  <Pages>19</Pages>
  <Words>1550</Words>
  <Characters>8836</Characters>
  <Lines>73</Lines>
  <Paragraphs>20</Paragraphs>
  <TotalTime>9</TotalTime>
  <ScaleCrop>false</ScaleCrop>
  <LinksUpToDate>false</LinksUpToDate>
  <CharactersWithSpaces>10366</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2017-05-22T01:08:00Z</dcterms:created>
  <dc:creator>Common</dc:creator>
  <cp:lastModifiedBy>高俊</cp:lastModifiedBy>
  <cp:lastPrinted>2017-05-25T02:56:00Z</cp:lastPrinted>
  <dcterms:modified xsi:type="dcterms:W3CDTF">2021-10-11T05:14:04Z</dcterms:modified>
  <dc:title>租 赁 合 同（美容院讨论稿）</dc:title>
  <cp:revision>210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DE7A0BB863BC40A18A5EB43B2DD918B0</vt:lpwstr>
  </property>
</Properties>
</file>